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B9460D" w:rsidRDefault="00510A00" w:rsidP="00232AAE">
      <w:pPr>
        <w:pStyle w:val="ab"/>
        <w:rPr>
          <w:color w:val="1F497D" w:themeColor="text2"/>
          <w:sz w:val="48"/>
          <w:szCs w:val="48"/>
        </w:rPr>
      </w:pPr>
      <w:r w:rsidRPr="00964B79">
        <w:rPr>
          <w:color w:val="1F497D" w:themeColor="text2"/>
          <w:sz w:val="48"/>
          <w:szCs w:val="48"/>
        </w:rPr>
        <w:t>ДОКУМЕНТАЦИЯ</w:t>
      </w:r>
    </w:p>
    <w:p w:rsidR="00232AAE" w:rsidRDefault="00232AAE" w:rsidP="00232AAE">
      <w:pPr>
        <w:pStyle w:val="ab"/>
        <w:rPr>
          <w:color w:val="1F497D" w:themeColor="text2"/>
          <w:sz w:val="48"/>
          <w:szCs w:val="48"/>
          <w:lang w:val="en-US"/>
        </w:rPr>
      </w:pPr>
    </w:p>
    <w:p w:rsidR="00A411AE" w:rsidRPr="00D82A27" w:rsidRDefault="00510A00" w:rsidP="00AA2DEA">
      <w:pPr>
        <w:pStyle w:val="Title-head-text"/>
        <w:rPr>
          <w:rFonts w:ascii="Times New Roman" w:hAnsi="Times New Roman"/>
          <w:sz w:val="24"/>
          <w:szCs w:val="24"/>
          <w:lang w:val="bg-BG" w:eastAsia="en-US"/>
        </w:rPr>
      </w:pPr>
      <w:r w:rsidRPr="00D82A27">
        <w:rPr>
          <w:rFonts w:ascii="Times New Roman" w:hAnsi="Times New Roman"/>
          <w:b w:val="0"/>
          <w:sz w:val="24"/>
          <w:szCs w:val="24"/>
          <w:lang w:val="bg-BG" w:eastAsia="en-US"/>
        </w:rPr>
        <w:t xml:space="preserve">за участие в процедура чрез събиране на оферти </w:t>
      </w:r>
      <w:r w:rsidR="0092448C" w:rsidRPr="00D82A27">
        <w:rPr>
          <w:rFonts w:ascii="Times New Roman" w:hAnsi="Times New Roman"/>
          <w:b w:val="0"/>
          <w:sz w:val="24"/>
          <w:szCs w:val="24"/>
          <w:lang w:val="bg-BG" w:eastAsia="en-US"/>
        </w:rPr>
        <w:t xml:space="preserve">с обява </w:t>
      </w:r>
      <w:r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w:t>
      </w:r>
      <w:r w:rsidR="00716C69">
        <w:rPr>
          <w:rFonts w:ascii="Times New Roman" w:hAnsi="Times New Roman"/>
          <w:b w:val="0"/>
          <w:sz w:val="24"/>
          <w:szCs w:val="24"/>
          <w:lang w:val="bg-BG" w:eastAsia="en-US"/>
        </w:rPr>
        <w:t xml:space="preserve">т. </w:t>
      </w:r>
      <w:r w:rsidR="00ED776F">
        <w:rPr>
          <w:rFonts w:ascii="Times New Roman" w:hAnsi="Times New Roman"/>
          <w:b w:val="0"/>
          <w:sz w:val="24"/>
          <w:szCs w:val="24"/>
          <w:lang w:val="en-US" w:eastAsia="en-US"/>
        </w:rPr>
        <w:t>1</w:t>
      </w:r>
      <w:r w:rsidR="009158FE">
        <w:rPr>
          <w:rFonts w:ascii="Times New Roman" w:hAnsi="Times New Roman"/>
          <w:b w:val="0"/>
          <w:sz w:val="24"/>
          <w:szCs w:val="24"/>
          <w:lang w:val="bg-BG" w:eastAsia="en-US"/>
        </w:rPr>
        <w:t xml:space="preserve"> от</w:t>
      </w:r>
      <w:r w:rsidR="00A411AE" w:rsidRPr="00D82A27">
        <w:rPr>
          <w:rFonts w:ascii="Times New Roman" w:hAnsi="Times New Roman"/>
          <w:b w:val="0"/>
          <w:sz w:val="24"/>
          <w:szCs w:val="24"/>
          <w:lang w:val="bg-BG" w:eastAsia="en-US"/>
        </w:rPr>
        <w:t xml:space="preserve"> </w:t>
      </w:r>
      <w:r w:rsidR="00CA194B" w:rsidRPr="00D82A27">
        <w:rPr>
          <w:rFonts w:ascii="Times New Roman" w:hAnsi="Times New Roman"/>
          <w:b w:val="0"/>
          <w:sz w:val="24"/>
          <w:szCs w:val="24"/>
          <w:lang w:val="bg-BG" w:eastAsia="en-US"/>
        </w:rPr>
        <w:t xml:space="preserve">Закона за обществените поръчки </w:t>
      </w:r>
      <w:r w:rsidR="00A411AE" w:rsidRPr="00D82A27">
        <w:rPr>
          <w:rFonts w:ascii="Times New Roman" w:hAnsi="Times New Roman"/>
          <w:b w:val="0"/>
          <w:sz w:val="24"/>
          <w:szCs w:val="24"/>
          <w:lang w:val="bg-BG" w:eastAsia="en-US"/>
        </w:rPr>
        <w:t>с предмет:</w:t>
      </w:r>
      <w:r w:rsidR="00A411AE" w:rsidRPr="00D82A27">
        <w:rPr>
          <w:rFonts w:ascii="Times New Roman" w:hAnsi="Times New Roman"/>
          <w:sz w:val="24"/>
          <w:szCs w:val="24"/>
          <w:lang w:val="bg-BG" w:eastAsia="en-US"/>
        </w:rPr>
        <w:t xml:space="preserve"> </w:t>
      </w:r>
    </w:p>
    <w:p w:rsidR="007869F2" w:rsidRDefault="003760D2" w:rsidP="00AA2DEA">
      <w:pPr>
        <w:rPr>
          <w:bCs/>
          <w:lang w:val="en-US" w:eastAsia="en-US"/>
        </w:rPr>
      </w:pPr>
      <w:r>
        <w:rPr>
          <w:noProof/>
        </w:rPr>
        <mc:AlternateContent>
          <mc:Choice Requires="wps">
            <w:drawing>
              <wp:anchor distT="0" distB="0" distL="114300" distR="114300" simplePos="0" relativeHeight="251662336" behindDoc="0" locked="0" layoutInCell="1" allowOverlap="1" wp14:anchorId="1D7895BB" wp14:editId="3614DADC">
                <wp:simplePos x="0" y="0"/>
                <wp:positionH relativeFrom="column">
                  <wp:posOffset>-5080</wp:posOffset>
                </wp:positionH>
                <wp:positionV relativeFrom="paragraph">
                  <wp:posOffset>167640</wp:posOffset>
                </wp:positionV>
                <wp:extent cx="5615940" cy="923925"/>
                <wp:effectExtent l="0" t="0" r="0" b="9525"/>
                <wp:wrapNone/>
                <wp:docPr id="4" name="Текстово поле 4"/>
                <wp:cNvGraphicFramePr/>
                <a:graphic xmlns:a="http://schemas.openxmlformats.org/drawingml/2006/main">
                  <a:graphicData uri="http://schemas.microsoft.com/office/word/2010/wordprocessingShape">
                    <wps:wsp>
                      <wps:cNvSpPr txBox="1"/>
                      <wps:spPr>
                        <a:xfrm>
                          <a:off x="0" y="0"/>
                          <a:ext cx="5615940" cy="923925"/>
                        </a:xfrm>
                        <a:prstGeom prst="rect">
                          <a:avLst/>
                        </a:prstGeom>
                        <a:noFill/>
                        <a:ln>
                          <a:noFill/>
                        </a:ln>
                        <a:effectLst/>
                      </wps:spPr>
                      <wps:txbx>
                        <w:txbxContent>
                          <w:p w:rsidR="00FE06B7" w:rsidRPr="00232AAE" w:rsidRDefault="00FE06B7" w:rsidP="00ED776F">
                            <w:pPr>
                              <w:spacing w:after="120" w:line="276" w:lineRule="auto"/>
                              <w:jc w:val="both"/>
                              <w:rPr>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Pr>
                                <w:b/>
                                <w:color w:val="000000"/>
                              </w:rPr>
                              <w:t xml:space="preserve">Изпълнение на СМР за обновяване за енергийна ефективност на </w:t>
                            </w:r>
                            <w:proofErr w:type="spellStart"/>
                            <w:r>
                              <w:rPr>
                                <w:b/>
                                <w:color w:val="000000"/>
                              </w:rPr>
                              <w:t>многофамилни</w:t>
                            </w:r>
                            <w:proofErr w:type="spellEnd"/>
                            <w:r>
                              <w:rPr>
                                <w:b/>
                                <w:color w:val="000000"/>
                              </w:rPr>
                              <w:t xml:space="preserve"> жилищни сгради по Националната програма за енергийна ефективност на </w:t>
                            </w:r>
                            <w:proofErr w:type="spellStart"/>
                            <w:r>
                              <w:rPr>
                                <w:b/>
                                <w:color w:val="000000"/>
                              </w:rPr>
                              <w:t>многофамилни</w:t>
                            </w:r>
                            <w:proofErr w:type="spellEnd"/>
                            <w:r>
                              <w:rPr>
                                <w:b/>
                                <w:color w:val="000000"/>
                              </w:rPr>
                              <w:t xml:space="preserve"> жилищни сгради“ на сграда:</w:t>
                            </w:r>
                            <w:r>
                              <w:rPr>
                                <w:b/>
                                <w:color w:val="000000"/>
                                <w:lang w:val="en-US"/>
                              </w:rPr>
                              <w:t xml:space="preserve"> </w:t>
                            </w:r>
                            <w:proofErr w:type="spellStart"/>
                            <w:r>
                              <w:rPr>
                                <w:b/>
                                <w:color w:val="000000"/>
                              </w:rPr>
                              <w:t>Многофамилна</w:t>
                            </w:r>
                            <w:proofErr w:type="spellEnd"/>
                            <w:r>
                              <w:rPr>
                                <w:b/>
                                <w:color w:val="000000"/>
                              </w:rPr>
                              <w:t xml:space="preserve"> жилищна сграда в гр. Русе, ул. „Алеко Константинов“ № 12, бл. „Люляк“</w:t>
                            </w:r>
                          </w:p>
                          <w:p w:rsidR="00FE06B7" w:rsidRDefault="00FE06B7"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FE06B7" w:rsidRPr="00716C69" w:rsidRDefault="00FE06B7"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4" o:spid="_x0000_s1026" type="#_x0000_t202" style="position:absolute;margin-left:-.4pt;margin-top:13.2pt;width:442.2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" filled="f" stroked="f">
                <v:textbox>
                  <w:txbxContent>
                    <w:p w:rsidR="00FE06B7" w:rsidRPr="00232AAE" w:rsidRDefault="00FE06B7" w:rsidP="00ED776F">
                      <w:pPr>
                        <w:spacing w:after="120" w:line="276" w:lineRule="auto"/>
                        <w:jc w:val="both"/>
                        <w:rPr>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Pr>
                          <w:b/>
                          <w:color w:val="000000"/>
                        </w:rPr>
                        <w:t xml:space="preserve">Изпълнение на СМР за обновяване за енергийна ефективност на </w:t>
                      </w:r>
                      <w:proofErr w:type="spellStart"/>
                      <w:r>
                        <w:rPr>
                          <w:b/>
                          <w:color w:val="000000"/>
                        </w:rPr>
                        <w:t>многофамилни</w:t>
                      </w:r>
                      <w:proofErr w:type="spellEnd"/>
                      <w:r>
                        <w:rPr>
                          <w:b/>
                          <w:color w:val="000000"/>
                        </w:rPr>
                        <w:t xml:space="preserve"> жилищни сгради по Националната програма за енергийна ефективност на </w:t>
                      </w:r>
                      <w:proofErr w:type="spellStart"/>
                      <w:r>
                        <w:rPr>
                          <w:b/>
                          <w:color w:val="000000"/>
                        </w:rPr>
                        <w:t>многофамилни</w:t>
                      </w:r>
                      <w:proofErr w:type="spellEnd"/>
                      <w:r>
                        <w:rPr>
                          <w:b/>
                          <w:color w:val="000000"/>
                        </w:rPr>
                        <w:t xml:space="preserve"> жилищни сгради“ на сграда:</w:t>
                      </w:r>
                      <w:r>
                        <w:rPr>
                          <w:b/>
                          <w:color w:val="000000"/>
                          <w:lang w:val="en-US"/>
                        </w:rPr>
                        <w:t xml:space="preserve"> </w:t>
                      </w:r>
                      <w:proofErr w:type="spellStart"/>
                      <w:r>
                        <w:rPr>
                          <w:b/>
                          <w:color w:val="000000"/>
                        </w:rPr>
                        <w:t>Многофамилна</w:t>
                      </w:r>
                      <w:proofErr w:type="spellEnd"/>
                      <w:r>
                        <w:rPr>
                          <w:b/>
                          <w:color w:val="000000"/>
                        </w:rPr>
                        <w:t xml:space="preserve"> жилищна сграда в гр. Русе, ул. „Алеко Константинов“ № 12, бл. „Люляк“</w:t>
                      </w:r>
                    </w:p>
                    <w:p w:rsidR="00FE06B7" w:rsidRDefault="00FE06B7"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FE06B7" w:rsidRPr="00716C69" w:rsidRDefault="00FE06B7"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7B1530" w:rsidRDefault="007B1530" w:rsidP="00AA2DEA">
      <w:pPr>
        <w:rPr>
          <w:b/>
        </w:rPr>
      </w:pPr>
    </w:p>
    <w:p w:rsidR="007B1530" w:rsidRDefault="007B1530" w:rsidP="00AA2DEA">
      <w:pPr>
        <w:rPr>
          <w:b/>
        </w:rPr>
      </w:pPr>
    </w:p>
    <w:p w:rsidR="00867AAE" w:rsidRPr="00232AAE" w:rsidRDefault="00867AAE" w:rsidP="00232AAE">
      <w:pPr>
        <w:jc w:val="center"/>
        <w:rPr>
          <w:b/>
        </w:rPr>
      </w:pPr>
      <w:r w:rsidRPr="00232AAE">
        <w:rPr>
          <w:b/>
        </w:rPr>
        <w:t>На основание чл. 114 от ЗОП</w:t>
      </w:r>
      <w:r w:rsidR="00CA1A9D">
        <w:rPr>
          <w:b/>
        </w:rPr>
        <w:t>,</w:t>
      </w:r>
      <w:r w:rsidRPr="00232AAE">
        <w:rPr>
          <w:b/>
        </w:rPr>
        <w:t xml:space="preserve"> договор</w:t>
      </w:r>
      <w:r w:rsidR="00CA1A9D">
        <w:rPr>
          <w:b/>
        </w:rPr>
        <w:t>ът по настоящата поръчка ще</w:t>
      </w:r>
      <w:r w:rsidRPr="00232AAE">
        <w:rPr>
          <w:b/>
        </w:rPr>
        <w:t xml:space="preserve"> вл</w:t>
      </w:r>
      <w:r w:rsidR="00CA1A9D">
        <w:rPr>
          <w:b/>
        </w:rPr>
        <w:t>е</w:t>
      </w:r>
      <w:r w:rsidRPr="00232AAE">
        <w:rPr>
          <w:b/>
        </w:rPr>
        <w:t>з</w:t>
      </w:r>
      <w:r w:rsidR="00CA1A9D">
        <w:rPr>
          <w:b/>
        </w:rPr>
        <w:t>е</w:t>
      </w:r>
      <w:r w:rsidRPr="00232AAE">
        <w:rPr>
          <w:b/>
        </w:rPr>
        <w:t xml:space="preserve"> в сила от датата на писмено уведомяване на ИЗПЪЛНИТЕЛЯ от страна на ВЪЗЛОЖИТЕЛЯ за осигурено финансиране.</w:t>
      </w:r>
    </w:p>
    <w:p w:rsidR="00232AAE" w:rsidRDefault="00232AAE" w:rsidP="00232AAE">
      <w:pPr>
        <w:jc w:val="center"/>
        <w:rPr>
          <w:sz w:val="22"/>
          <w:szCs w:val="22"/>
        </w:rPr>
      </w:pPr>
    </w:p>
    <w:p w:rsidR="00232AAE" w:rsidRPr="00232AAE" w:rsidRDefault="00232AAE" w:rsidP="00232AAE">
      <w:pPr>
        <w:jc w:val="center"/>
        <w:rPr>
          <w:sz w:val="22"/>
          <w:szCs w:val="22"/>
        </w:rPr>
      </w:pPr>
    </w:p>
    <w:p w:rsidR="00814115" w:rsidRDefault="00814115" w:rsidP="00AA2DEA">
      <w:pPr>
        <w:jc w:val="center"/>
      </w:pPr>
    </w:p>
    <w:p w:rsidR="00814115" w:rsidRDefault="00814115" w:rsidP="00AA2DEA">
      <w:pPr>
        <w:jc w:val="center"/>
      </w:pPr>
    </w:p>
    <w:p w:rsidR="00814115" w:rsidRDefault="00814115" w:rsidP="00AA2DEA">
      <w:pPr>
        <w:jc w:val="center"/>
      </w:pPr>
    </w:p>
    <w:p w:rsidR="00814115" w:rsidRDefault="00814115" w:rsidP="00AA2DEA">
      <w:pPr>
        <w:jc w:val="center"/>
      </w:pPr>
    </w:p>
    <w:p w:rsidR="00814115" w:rsidRDefault="00814115" w:rsidP="00AA2DEA">
      <w:pPr>
        <w:jc w:val="center"/>
      </w:pPr>
    </w:p>
    <w:p w:rsidR="00A411AE" w:rsidRDefault="00FA55E9" w:rsidP="00AA2DEA">
      <w:pPr>
        <w:jc w:val="center"/>
      </w:pPr>
      <w:r w:rsidRPr="00D82A27">
        <w:t>гр. Русе</w:t>
      </w:r>
      <w:r w:rsidR="00867AAE">
        <w:t>, 201</w:t>
      </w:r>
      <w:r w:rsidR="00867AAE">
        <w:rPr>
          <w:lang w:val="en-US"/>
        </w:rPr>
        <w:t>7</w:t>
      </w:r>
      <w:r w:rsidR="00A411AE" w:rsidRPr="00D82A27">
        <w:t xml:space="preserve"> г.</w:t>
      </w:r>
    </w:p>
    <w:p w:rsidR="00AF617D" w:rsidRDefault="00AF617D" w:rsidP="00AA2DEA">
      <w:pPr>
        <w:jc w:val="center"/>
        <w:rPr>
          <w:lang w:val="en-US"/>
        </w:rPr>
      </w:pPr>
    </w:p>
    <w:p w:rsidR="00CA1A9D" w:rsidRDefault="00CA1A9D" w:rsidP="00AA2DEA">
      <w:pPr>
        <w:jc w:val="center"/>
        <w:rPr>
          <w:lang w:val="en-US"/>
        </w:rPr>
      </w:pPr>
    </w:p>
    <w:p w:rsidR="00CA1A9D" w:rsidRPr="00CA1A9D" w:rsidRDefault="00CA1A9D" w:rsidP="00AA2DEA">
      <w:pPr>
        <w:jc w:val="center"/>
        <w:rPr>
          <w:lang w:val="en-US"/>
        </w:rPr>
      </w:pPr>
    </w:p>
    <w:p w:rsidR="00A411AE" w:rsidRDefault="00A411AE" w:rsidP="00AA2DEA">
      <w:pPr>
        <w:rPr>
          <w:b/>
          <w:bCs/>
          <w:iCs/>
        </w:rPr>
      </w:pPr>
    </w:p>
    <w:p w:rsidR="00814115" w:rsidRDefault="00814115" w:rsidP="00AA2DEA">
      <w:pPr>
        <w:rPr>
          <w:b/>
          <w:bCs/>
          <w:iCs/>
        </w:rPr>
      </w:pPr>
    </w:p>
    <w:p w:rsidR="00814115" w:rsidRDefault="00814115" w:rsidP="00AA2DEA">
      <w:pPr>
        <w:rPr>
          <w:b/>
          <w:bCs/>
          <w:iCs/>
        </w:rPr>
      </w:pPr>
    </w:p>
    <w:p w:rsidR="00814115" w:rsidRDefault="00814115" w:rsidP="00AA2DEA">
      <w:pPr>
        <w:rPr>
          <w:b/>
          <w:bCs/>
          <w:iCs/>
        </w:rPr>
      </w:pPr>
    </w:p>
    <w:p w:rsidR="00814115" w:rsidRDefault="00814115" w:rsidP="00AA2DEA">
      <w:pPr>
        <w:rPr>
          <w:b/>
          <w:bCs/>
          <w:iCs/>
        </w:rPr>
      </w:pPr>
    </w:p>
    <w:p w:rsidR="00814115" w:rsidRPr="00D82A27" w:rsidRDefault="00814115" w:rsidP="00AA2DEA">
      <w:pPr>
        <w:rPr>
          <w:b/>
          <w:bCs/>
          <w:iCs/>
        </w:rPr>
      </w:pPr>
    </w:p>
    <w:p w:rsidR="00A411AE" w:rsidRPr="00D82A27" w:rsidRDefault="00A411AE" w:rsidP="00AA2DEA">
      <w:pPr>
        <w:jc w:val="center"/>
      </w:pPr>
      <w:r w:rsidRPr="00D82A27">
        <w:rPr>
          <w:b/>
          <w:bCs/>
          <w:iCs/>
        </w:rPr>
        <w:t>С Ъ Д Ъ Р Ж А Н И Е:</w:t>
      </w:r>
    </w:p>
    <w:p w:rsidR="00A411AE" w:rsidRPr="00D82A27" w:rsidRDefault="00A411AE" w:rsidP="00AA2DEA">
      <w:pPr>
        <w:pStyle w:val="Default"/>
        <w:jc w:val="center"/>
        <w:rPr>
          <w:rFonts w:eastAsia="Times New Roman"/>
          <w:b/>
          <w:color w:val="auto"/>
          <w:lang w:eastAsia="bg-BG"/>
        </w:rPr>
      </w:pPr>
    </w:p>
    <w:p w:rsidR="00CA194B" w:rsidRPr="00000C4F" w:rsidRDefault="00510A00" w:rsidP="00E312F1">
      <w:pPr>
        <w:pStyle w:val="Default"/>
        <w:numPr>
          <w:ilvl w:val="0"/>
          <w:numId w:val="4"/>
        </w:numPr>
        <w:ind w:left="0" w:firstLine="360"/>
        <w:jc w:val="both"/>
        <w:rPr>
          <w:rFonts w:eastAsia="Times New Roman"/>
          <w:color w:val="auto"/>
          <w:lang w:eastAsia="bg-BG"/>
        </w:rPr>
      </w:pPr>
      <w:r w:rsidRPr="00D82A27">
        <w:rPr>
          <w:rFonts w:eastAsia="Times New Roman"/>
          <w:color w:val="auto"/>
          <w:lang w:eastAsia="bg-BG"/>
        </w:rPr>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r w:rsidR="005C728F" w:rsidRPr="00000C4F">
        <w:rPr>
          <w:rFonts w:eastAsia="Times New Roman"/>
          <w:color w:val="auto"/>
          <w:lang w:eastAsia="bg-BG"/>
        </w:rPr>
        <w:t>СОО</w:t>
      </w:r>
      <w:r w:rsidR="005C728F" w:rsidRPr="00000C4F">
        <w:rPr>
          <w:rFonts w:eastAsia="Times New Roman"/>
          <w:color w:val="auto"/>
          <w:lang w:val="en-US" w:eastAsia="bg-BG"/>
        </w:rPr>
        <w:t>-</w:t>
      </w:r>
      <w:r w:rsidR="00105E04">
        <w:rPr>
          <w:rFonts w:eastAsia="Times New Roman"/>
          <w:color w:val="auto"/>
          <w:lang w:eastAsia="bg-BG"/>
        </w:rPr>
        <w:t>4</w:t>
      </w:r>
      <w:r w:rsidR="005C728F" w:rsidRPr="00000C4F">
        <w:rPr>
          <w:rFonts w:eastAsia="Times New Roman"/>
          <w:color w:val="auto"/>
          <w:lang w:val="en-US" w:eastAsia="bg-BG"/>
        </w:rPr>
        <w:t>/</w:t>
      </w:r>
      <w:r w:rsidR="00105E04">
        <w:rPr>
          <w:rFonts w:eastAsia="Times New Roman"/>
          <w:color w:val="auto"/>
          <w:lang w:eastAsia="bg-BG"/>
        </w:rPr>
        <w:t>21</w:t>
      </w:r>
      <w:r w:rsidR="005C728F" w:rsidRPr="00000C4F">
        <w:rPr>
          <w:rFonts w:eastAsia="Times New Roman"/>
          <w:color w:val="auto"/>
          <w:lang w:val="en-US" w:eastAsia="bg-BG"/>
        </w:rPr>
        <w:t>.0</w:t>
      </w:r>
      <w:r w:rsidR="006D2C43" w:rsidRPr="00000C4F">
        <w:rPr>
          <w:rFonts w:eastAsia="Times New Roman"/>
          <w:color w:val="auto"/>
          <w:lang w:eastAsia="bg-BG"/>
        </w:rPr>
        <w:t>2</w:t>
      </w:r>
      <w:r w:rsidR="005C728F" w:rsidRPr="00000C4F">
        <w:rPr>
          <w:rFonts w:eastAsia="Times New Roman"/>
          <w:color w:val="auto"/>
          <w:lang w:val="en-US" w:eastAsia="bg-BG"/>
        </w:rPr>
        <w:t>.2017</w:t>
      </w:r>
      <w:r w:rsidR="00CA194B" w:rsidRPr="00000C4F">
        <w:rPr>
          <w:rFonts w:eastAsia="Times New Roman"/>
          <w:color w:val="auto"/>
          <w:lang w:eastAsia="bg-BG"/>
        </w:rPr>
        <w:t>г. на</w:t>
      </w:r>
      <w:r w:rsidR="00FA55E9" w:rsidRPr="00000C4F">
        <w:rPr>
          <w:rFonts w:eastAsia="Times New Roman"/>
          <w:color w:val="auto"/>
          <w:lang w:eastAsia="bg-BG"/>
        </w:rPr>
        <w:t xml:space="preserve"> кмета на Община Русе</w:t>
      </w:r>
      <w:r w:rsidR="00CA194B" w:rsidRPr="00000C4F">
        <w:rPr>
          <w:rFonts w:eastAsia="Times New Roman"/>
          <w:color w:val="auto"/>
          <w:lang w:eastAsia="bg-BG"/>
        </w:rPr>
        <w:t>.</w:t>
      </w:r>
    </w:p>
    <w:p w:rsidR="00AF617D" w:rsidRDefault="00AF617D" w:rsidP="00AA2DEA">
      <w:pPr>
        <w:pStyle w:val="Default"/>
        <w:ind w:left="360"/>
        <w:rPr>
          <w:rFonts w:eastAsia="Times New Roman"/>
          <w:color w:val="auto"/>
          <w:lang w:eastAsia="bg-BG"/>
        </w:rPr>
      </w:pPr>
      <w:r>
        <w:rPr>
          <w:rFonts w:eastAsia="Times New Roman"/>
          <w:color w:val="auto"/>
          <w:lang w:eastAsia="bg-BG"/>
        </w:rPr>
        <w:t>2. Указания за участие</w:t>
      </w:r>
    </w:p>
    <w:p w:rsidR="00CA194B" w:rsidRDefault="00AF617D" w:rsidP="00AA2DEA">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Pr="00D82A27" w:rsidRDefault="006821E1" w:rsidP="00AA2DEA">
      <w:pPr>
        <w:pStyle w:val="Default"/>
        <w:ind w:firstLine="360"/>
        <w:rPr>
          <w:rFonts w:eastAsia="Times New Roman"/>
          <w:color w:val="auto"/>
          <w:lang w:eastAsia="bg-BG"/>
        </w:rPr>
      </w:pPr>
      <w:r>
        <w:rPr>
          <w:rFonts w:eastAsia="Times New Roman"/>
          <w:color w:val="auto"/>
          <w:lang w:eastAsia="bg-BG"/>
        </w:rPr>
        <w:t>4. Съдържание и представяне на офертата</w:t>
      </w:r>
    </w:p>
    <w:p w:rsidR="00FE491B" w:rsidRPr="00D82A27" w:rsidRDefault="007B1530" w:rsidP="00AA2DEA">
      <w:pPr>
        <w:pStyle w:val="Default"/>
        <w:ind w:left="360"/>
        <w:rPr>
          <w:rFonts w:eastAsia="Times New Roman"/>
          <w:color w:val="auto"/>
          <w:lang w:eastAsia="bg-BG"/>
        </w:rPr>
      </w:pPr>
      <w:r>
        <w:rPr>
          <w:rFonts w:eastAsia="Times New Roman"/>
          <w:color w:val="auto"/>
          <w:lang w:eastAsia="bg-BG"/>
        </w:rPr>
        <w:t>5</w:t>
      </w:r>
      <w:r w:rsidR="00AF617D">
        <w:rPr>
          <w:rFonts w:eastAsia="Times New Roman"/>
          <w:color w:val="auto"/>
          <w:lang w:eastAsia="bg-BG"/>
        </w:rPr>
        <w:t xml:space="preserve">. </w:t>
      </w:r>
      <w:r w:rsidR="00FE491B" w:rsidRPr="00D82A27">
        <w:rPr>
          <w:rFonts w:eastAsia="Times New Roman"/>
          <w:color w:val="auto"/>
          <w:lang w:eastAsia="bg-BG"/>
        </w:rPr>
        <w:t>Проект на договор</w:t>
      </w:r>
      <w:r w:rsidR="00F978F2">
        <w:rPr>
          <w:rFonts w:eastAsia="Times New Roman"/>
          <w:color w:val="auto"/>
          <w:lang w:val="en-US" w:eastAsia="bg-BG"/>
        </w:rPr>
        <w:t xml:space="preserve"> </w:t>
      </w:r>
    </w:p>
    <w:p w:rsidR="00CB146A" w:rsidRPr="00D82A27" w:rsidRDefault="007B1530" w:rsidP="00AA2DEA">
      <w:pPr>
        <w:pStyle w:val="Default"/>
        <w:ind w:firstLine="360"/>
        <w:rPr>
          <w:rFonts w:eastAsia="Times New Roman"/>
          <w:color w:val="auto"/>
          <w:lang w:eastAsia="bg-BG"/>
        </w:rPr>
      </w:pPr>
      <w:r>
        <w:rPr>
          <w:rFonts w:eastAsia="Times New Roman"/>
          <w:color w:val="auto"/>
          <w:lang w:eastAsia="bg-BG"/>
        </w:rPr>
        <w:t>6</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Default="001030FD"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CA194B" w:rsidRPr="000C5CE9" w:rsidRDefault="00CA194B" w:rsidP="00AA2DEA">
      <w:pPr>
        <w:pStyle w:val="Default"/>
        <w:rPr>
          <w:rFonts w:eastAsia="Times New Roman"/>
          <w:b/>
          <w:color w:val="auto"/>
          <w:lang w:val="en-US" w:eastAsia="bg-BG"/>
        </w:rPr>
      </w:pPr>
    </w:p>
    <w:p w:rsidR="00D82A27" w:rsidRPr="00D82A27" w:rsidRDefault="00D82A27" w:rsidP="00AA2DEA">
      <w:pPr>
        <w:pStyle w:val="Default"/>
        <w:rPr>
          <w:rFonts w:eastAsia="Times New Roman"/>
          <w:b/>
          <w:color w:val="auto"/>
          <w:lang w:eastAsia="bg-BG"/>
        </w:rPr>
      </w:pPr>
    </w:p>
    <w:p w:rsidR="001030FD" w:rsidRPr="00D82A27" w:rsidRDefault="00A55721" w:rsidP="00AA2DEA">
      <w:pPr>
        <w:pStyle w:val="Default"/>
        <w:ind w:left="720"/>
        <w:jc w:val="center"/>
        <w:rPr>
          <w:rFonts w:eastAsia="Times New Roman"/>
          <w:b/>
          <w:color w:val="auto"/>
          <w:lang w:eastAsia="bg-BG"/>
        </w:rPr>
      </w:pPr>
      <w:r w:rsidRPr="00D82A27">
        <w:rPr>
          <w:rFonts w:eastAsia="Times New Roman"/>
          <w:b/>
          <w:color w:val="auto"/>
          <w:lang w:eastAsia="bg-BG"/>
        </w:rPr>
        <w:t>ОБЯВА ЗА ОБЩЕСТВЕНА ПОРЪЧКА НА СТОЙНОСТ ПО ЧЛ. 20, АЛ. 3 ОТ ЗОП</w:t>
      </w:r>
      <w:r w:rsidRPr="00D82A27">
        <w:rPr>
          <w:rFonts w:eastAsia="Times New Roman"/>
          <w:color w:val="auto"/>
          <w:lang w:eastAsia="bg-BG"/>
        </w:rPr>
        <w:t xml:space="preserve"> </w:t>
      </w:r>
      <w:r w:rsidR="00CA194B" w:rsidRPr="00D82A27">
        <w:rPr>
          <w:rFonts w:eastAsia="Times New Roman"/>
          <w:b/>
          <w:color w:val="auto"/>
          <w:lang w:eastAsia="bg-BG"/>
        </w:rPr>
        <w:t>*</w:t>
      </w: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782A45" w:rsidRPr="00D82A27" w:rsidRDefault="00782A45" w:rsidP="00AA2DEA">
      <w:pPr>
        <w:pStyle w:val="Default"/>
        <w:rPr>
          <w:rFonts w:eastAsiaTheme="minorEastAsia"/>
          <w:lang w:val="en-US"/>
        </w:rPr>
      </w:pPr>
    </w:p>
    <w:p w:rsidR="00782A45" w:rsidRPr="00D82A27" w:rsidRDefault="00782A45" w:rsidP="00AA2DEA">
      <w:pPr>
        <w:pStyle w:val="Default"/>
        <w:rPr>
          <w:rFonts w:eastAsia="Times New Roman"/>
          <w:color w:val="auto"/>
          <w:lang w:val="en-US" w:eastAsia="bg-BG"/>
        </w:rPr>
      </w:pPr>
    </w:p>
    <w:p w:rsidR="001030FD" w:rsidRPr="00D82A27" w:rsidRDefault="001030FD" w:rsidP="00AA2DEA">
      <w:pPr>
        <w:pStyle w:val="Default"/>
        <w:jc w:val="center"/>
        <w:rPr>
          <w:rFonts w:eastAsia="Times New Roman"/>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6222E3" w:rsidRPr="00D82A27" w:rsidRDefault="006222E3"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CA194B" w:rsidRDefault="00CA194B"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Pr="000C5CE9" w:rsidRDefault="00F978F2" w:rsidP="00AA2DEA">
      <w:pPr>
        <w:pStyle w:val="Default"/>
        <w:rPr>
          <w:rFonts w:eastAsia="Times New Roman"/>
          <w:b/>
          <w:color w:val="auto"/>
          <w:lang w:val="en-US"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061F5D" w:rsidRDefault="00061F5D"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Pr="006A3E8E" w:rsidRDefault="007B1530"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AA2DEA">
      <w:pPr>
        <w:pStyle w:val="Default"/>
        <w:rPr>
          <w:rFonts w:eastAsia="Times New Roman"/>
          <w:color w:val="auto"/>
          <w:lang w:eastAsia="bg-BG"/>
        </w:rPr>
      </w:pPr>
      <w:r w:rsidRPr="00D82A27">
        <w:rPr>
          <w:rFonts w:eastAsia="Times New Roman"/>
          <w:color w:val="auto"/>
          <w:lang w:eastAsia="bg-BG"/>
        </w:rPr>
        <w:lastRenderedPageBreak/>
        <w:t>*Приложена като отделен файл</w:t>
      </w:r>
    </w:p>
    <w:p w:rsidR="00D82A27" w:rsidRDefault="00D82A27" w:rsidP="00AA2DEA">
      <w:pPr>
        <w:pStyle w:val="Default"/>
        <w:rPr>
          <w:rFonts w:eastAsia="Times New Roman"/>
          <w:color w:val="auto"/>
          <w:lang w:eastAsia="bg-BG"/>
        </w:rPr>
      </w:pPr>
    </w:p>
    <w:p w:rsidR="00AF617D" w:rsidRPr="00D82A27" w:rsidRDefault="00AF617D" w:rsidP="00AA2DEA">
      <w:pPr>
        <w:pStyle w:val="Default"/>
        <w:rPr>
          <w:rFonts w:eastAsia="Times New Roman"/>
          <w:color w:val="auto"/>
          <w:lang w:eastAsia="bg-BG"/>
        </w:rPr>
      </w:pPr>
    </w:p>
    <w:p w:rsidR="00C374DC" w:rsidRDefault="00C374DC" w:rsidP="00AA2DEA">
      <w:pPr>
        <w:suppressAutoHyphens/>
        <w:ind w:firstLine="708"/>
        <w:jc w:val="center"/>
        <w:rPr>
          <w:rFonts w:eastAsia="Calibri"/>
          <w:b/>
          <w:lang w:eastAsia="ar-SA"/>
        </w:rPr>
      </w:pPr>
    </w:p>
    <w:p w:rsidR="00D82A27" w:rsidRPr="00376705" w:rsidRDefault="007D23B8" w:rsidP="00AA2DEA">
      <w:pPr>
        <w:suppressAutoHyphens/>
        <w:ind w:firstLine="708"/>
        <w:jc w:val="center"/>
        <w:rPr>
          <w:rFonts w:eastAsia="Calibri"/>
          <w:b/>
          <w:lang w:eastAsia="ar-SA"/>
        </w:rPr>
      </w:pPr>
      <w:r w:rsidRPr="007D23B8">
        <w:rPr>
          <w:rFonts w:eastAsia="Calibri"/>
          <w:b/>
          <w:lang w:eastAsia="ar-SA"/>
        </w:rPr>
        <w:t>УКАЗАНИЯ ЗА УЧАСТИЕ</w:t>
      </w:r>
    </w:p>
    <w:p w:rsidR="00A24A9A" w:rsidRPr="00D82A27" w:rsidRDefault="00A24A9A" w:rsidP="00AA2DEA">
      <w:pPr>
        <w:jc w:val="center"/>
        <w:rPr>
          <w:rFonts w:eastAsia="TimesNewRoman,Bold"/>
          <w:b/>
          <w:bCs/>
        </w:rPr>
      </w:pPr>
    </w:p>
    <w:p w:rsidR="00EF2D51" w:rsidRDefault="003D7BE3" w:rsidP="00AA2DEA">
      <w:pPr>
        <w:keepNext/>
        <w:ind w:firstLine="708"/>
        <w:jc w:val="both"/>
        <w:outlineLvl w:val="3"/>
        <w:rPr>
          <w:bCs/>
          <w:lang w:eastAsia="en-US"/>
        </w:rPr>
      </w:pPr>
      <w:r w:rsidRPr="00D82A27">
        <w:rPr>
          <w:b/>
          <w:lang w:eastAsia="en-US"/>
        </w:rPr>
        <w:t xml:space="preserve">1. Предмет на </w:t>
      </w:r>
      <w:r w:rsidR="00EF5ACE" w:rsidRPr="00D82A27">
        <w:rPr>
          <w:b/>
          <w:lang w:eastAsia="en-US"/>
        </w:rPr>
        <w:t>обществената поръчка</w:t>
      </w:r>
      <w:r w:rsidRPr="00D82A27">
        <w:rPr>
          <w:b/>
          <w:lang w:eastAsia="en-US"/>
        </w:rPr>
        <w:t>:</w:t>
      </w:r>
      <w:r w:rsidR="00EF2D51" w:rsidRPr="00EF2D51">
        <w:rPr>
          <w:bCs/>
          <w:lang w:eastAsia="en-US"/>
        </w:rPr>
        <w:t xml:space="preserve"> </w:t>
      </w:r>
    </w:p>
    <w:p w:rsidR="00AA5EAC" w:rsidRPr="00AA5EAC" w:rsidRDefault="00AA5EAC" w:rsidP="00C857C2">
      <w:pPr>
        <w:spacing w:after="120" w:line="276" w:lineRule="auto"/>
        <w:jc w:val="both"/>
        <w:rPr>
          <w:b/>
          <w:bCs/>
        </w:rPr>
      </w:pPr>
      <w:r w:rsidRPr="00AA5EAC">
        <w:rPr>
          <w:b/>
          <w:bCs/>
        </w:rPr>
        <w:t>„</w:t>
      </w:r>
      <w:r w:rsidR="00C857C2">
        <w:rPr>
          <w:b/>
          <w:color w:val="000000"/>
        </w:rPr>
        <w:t xml:space="preserve">Изпълнение на СМР за обновяване за енергийна ефективност на </w:t>
      </w:r>
      <w:proofErr w:type="spellStart"/>
      <w:r w:rsidR="00C857C2">
        <w:rPr>
          <w:b/>
          <w:color w:val="000000"/>
        </w:rPr>
        <w:t>многофамилни</w:t>
      </w:r>
      <w:proofErr w:type="spellEnd"/>
      <w:r w:rsidR="00C857C2">
        <w:rPr>
          <w:b/>
          <w:color w:val="000000"/>
        </w:rPr>
        <w:t xml:space="preserve"> жилищни сгради по Националната програма за енергийна ефективност на </w:t>
      </w:r>
      <w:proofErr w:type="spellStart"/>
      <w:r w:rsidR="00C857C2">
        <w:rPr>
          <w:b/>
          <w:color w:val="000000"/>
        </w:rPr>
        <w:t>многофамилни</w:t>
      </w:r>
      <w:proofErr w:type="spellEnd"/>
      <w:r w:rsidR="00C857C2">
        <w:rPr>
          <w:b/>
          <w:color w:val="000000"/>
        </w:rPr>
        <w:t xml:space="preserve"> жилищни сгради“ на сграда: </w:t>
      </w:r>
      <w:proofErr w:type="spellStart"/>
      <w:r w:rsidR="00C857C2">
        <w:rPr>
          <w:b/>
          <w:color w:val="000000"/>
        </w:rPr>
        <w:t>Многофамилна</w:t>
      </w:r>
      <w:proofErr w:type="spellEnd"/>
      <w:r w:rsidR="00C857C2">
        <w:rPr>
          <w:b/>
          <w:color w:val="000000"/>
        </w:rPr>
        <w:t xml:space="preserve"> жилищна сграда в гр. Русе, ул. „Алеко Константинов“ № 12, бл. „Люляк“</w:t>
      </w:r>
      <w:r w:rsidRPr="00AA5EAC">
        <w:rPr>
          <w:b/>
          <w:bCs/>
        </w:rPr>
        <w:t xml:space="preserve"> “. </w:t>
      </w:r>
    </w:p>
    <w:p w:rsidR="00F970BF" w:rsidRDefault="00AA5EAC" w:rsidP="00AA5EAC">
      <w:pPr>
        <w:tabs>
          <w:tab w:val="left" w:pos="4830"/>
        </w:tabs>
        <w:jc w:val="both"/>
        <w:rPr>
          <w:b/>
          <w:color w:val="000000"/>
          <w:lang w:val="en-US"/>
        </w:rPr>
      </w:pPr>
      <w:r w:rsidRPr="00AA5EAC">
        <w:rPr>
          <w:b/>
          <w:color w:val="000000"/>
        </w:rPr>
        <w:t>На основание чл. 114 от ЗОП договор</w:t>
      </w:r>
      <w:r w:rsidR="00C857C2">
        <w:rPr>
          <w:b/>
          <w:color w:val="000000"/>
        </w:rPr>
        <w:t>а</w:t>
      </w:r>
      <w:r w:rsidRPr="00AA5EAC">
        <w:rPr>
          <w:b/>
          <w:color w:val="000000"/>
        </w:rPr>
        <w:t xml:space="preserve"> влиза в сила от датата на писмено уведомяване на ИЗПЪЛНИТЕЛЯ от страна на ВЪЗЛОЖИТЕЛЯ за осигурено финансиране.</w:t>
      </w:r>
    </w:p>
    <w:p w:rsidR="00AA5EAC" w:rsidRPr="00AA5EAC" w:rsidRDefault="00AA5EAC" w:rsidP="00AA5EAC">
      <w:pPr>
        <w:tabs>
          <w:tab w:val="left" w:pos="4830"/>
        </w:tabs>
        <w:jc w:val="both"/>
        <w:rPr>
          <w:lang w:val="en-US" w:eastAsia="en-US"/>
        </w:rPr>
      </w:pPr>
    </w:p>
    <w:p w:rsidR="003C6267" w:rsidRDefault="00045FBA" w:rsidP="00AA2DEA">
      <w:pPr>
        <w:jc w:val="both"/>
        <w:rPr>
          <w:lang w:eastAsia="en-US"/>
        </w:rPr>
      </w:pPr>
      <w:r>
        <w:rPr>
          <w:b/>
          <w:lang w:eastAsia="en-US"/>
        </w:rPr>
        <w:tab/>
      </w:r>
      <w:r w:rsidR="003C6267" w:rsidRPr="00D82A27">
        <w:rPr>
          <w:b/>
          <w:lang w:eastAsia="en-US"/>
        </w:rPr>
        <w:t xml:space="preserve">2. Обект на обществената поръчка: </w:t>
      </w:r>
      <w:r w:rsidR="000F0A8D">
        <w:rPr>
          <w:lang w:eastAsia="en-US"/>
        </w:rPr>
        <w:t>строителство</w:t>
      </w:r>
      <w:r w:rsidR="003C6267" w:rsidRPr="00D82A27">
        <w:rPr>
          <w:lang w:eastAsia="en-US"/>
        </w:rPr>
        <w:t xml:space="preserve"> по смисъла на чл. 3, ал. 1</w:t>
      </w:r>
      <w:r w:rsidR="003C6267" w:rsidRPr="00F77BDE">
        <w:rPr>
          <w:lang w:eastAsia="en-US"/>
        </w:rPr>
        <w:t xml:space="preserve">, </w:t>
      </w:r>
      <w:r w:rsidR="00F77BDE" w:rsidRPr="00F77BDE">
        <w:rPr>
          <w:lang w:eastAsia="en-US"/>
        </w:rPr>
        <w:t xml:space="preserve">т. </w:t>
      </w:r>
      <w:r w:rsidR="000F0A8D">
        <w:rPr>
          <w:lang w:val="en-US" w:eastAsia="en-US"/>
        </w:rPr>
        <w:t>1</w:t>
      </w:r>
      <w:r w:rsidR="003C6267" w:rsidRPr="00D82A27">
        <w:rPr>
          <w:lang w:eastAsia="en-US"/>
        </w:rPr>
        <w:t xml:space="preserve"> от Закона за обществените поръчки (ЗОП)</w:t>
      </w:r>
    </w:p>
    <w:p w:rsidR="00216788" w:rsidRPr="00D82A27" w:rsidRDefault="00216788" w:rsidP="00AA2DEA">
      <w:pPr>
        <w:tabs>
          <w:tab w:val="left" w:pos="4830"/>
        </w:tabs>
        <w:jc w:val="both"/>
        <w:rPr>
          <w:lang w:eastAsia="en-US"/>
        </w:rPr>
      </w:pPr>
    </w:p>
    <w:p w:rsidR="003D7BE3" w:rsidRPr="00D82A27" w:rsidRDefault="00045FBA" w:rsidP="00AA2DEA">
      <w:pPr>
        <w:tabs>
          <w:tab w:val="left" w:pos="709"/>
        </w:tabs>
        <w:jc w:val="both"/>
        <w:rPr>
          <w:lang w:eastAsia="en-US"/>
        </w:rPr>
      </w:pPr>
      <w:r>
        <w:rPr>
          <w:b/>
          <w:lang w:eastAsia="en-US"/>
        </w:rPr>
        <w:tab/>
      </w:r>
      <w:r w:rsidR="003C6267"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CF2E02">
        <w:rPr>
          <w:lang w:eastAsia="en-US"/>
        </w:rPr>
        <w:t xml:space="preserve">, т. </w:t>
      </w:r>
      <w:r w:rsidR="000F0A8D">
        <w:rPr>
          <w:lang w:eastAsia="en-US"/>
        </w:rPr>
        <w:t>1</w:t>
      </w:r>
      <w:r w:rsidR="00EF5ACE" w:rsidRPr="00D82A27">
        <w:rPr>
          <w:lang w:eastAsia="en-US"/>
        </w:rPr>
        <w:t xml:space="preserve"> и чл. 186</w:t>
      </w:r>
      <w:r w:rsidR="003C6267" w:rsidRPr="00D82A27">
        <w:rPr>
          <w:lang w:eastAsia="en-US"/>
        </w:rPr>
        <w:t xml:space="preserve"> </w:t>
      </w:r>
      <w:r w:rsidR="003D7BE3" w:rsidRPr="00D82A27">
        <w:rPr>
          <w:lang w:eastAsia="en-US"/>
        </w:rPr>
        <w:t xml:space="preserve">от </w:t>
      </w:r>
      <w:r w:rsidR="00CA194B" w:rsidRPr="00D82A27">
        <w:rPr>
          <w:lang w:eastAsia="en-US"/>
        </w:rPr>
        <w:t>З</w:t>
      </w:r>
      <w:r w:rsidR="003D7BE3" w:rsidRPr="00D82A27">
        <w:rPr>
          <w:lang w:eastAsia="en-US"/>
        </w:rPr>
        <w:t>ОП</w:t>
      </w:r>
    </w:p>
    <w:p w:rsidR="003D7BE3" w:rsidRPr="00D82A27" w:rsidRDefault="003D7BE3" w:rsidP="00AA2DEA">
      <w:pPr>
        <w:tabs>
          <w:tab w:val="left" w:pos="4830"/>
        </w:tabs>
        <w:jc w:val="both"/>
        <w:rPr>
          <w:b/>
          <w:lang w:eastAsia="en-US"/>
        </w:rPr>
      </w:pPr>
    </w:p>
    <w:p w:rsidR="00F81ABD" w:rsidRDefault="00045FBA" w:rsidP="00AA2DEA">
      <w:pPr>
        <w:jc w:val="both"/>
        <w:rPr>
          <w:b/>
          <w:lang w:val="en-US" w:eastAsia="en-US"/>
        </w:rPr>
      </w:pPr>
      <w:r>
        <w:rPr>
          <w:b/>
          <w:lang w:eastAsia="en-US"/>
        </w:rPr>
        <w:tab/>
      </w:r>
      <w:r w:rsidR="003C6267" w:rsidRPr="00D82A27">
        <w:rPr>
          <w:b/>
          <w:lang w:eastAsia="en-US"/>
        </w:rPr>
        <w:t>4</w:t>
      </w:r>
      <w:r w:rsidR="003D7BE3" w:rsidRPr="00D82A27">
        <w:rPr>
          <w:b/>
          <w:lang w:eastAsia="en-US"/>
        </w:rPr>
        <w:t xml:space="preserve">. </w:t>
      </w:r>
      <w:r w:rsidR="00F81ABD" w:rsidRPr="00F81ABD">
        <w:rPr>
          <w:b/>
          <w:lang w:eastAsia="en-US"/>
        </w:rPr>
        <w:t>Пълно описание на обекта на поръчката, включително основни характеристики</w:t>
      </w:r>
      <w:r w:rsidR="00F81ABD">
        <w:rPr>
          <w:b/>
          <w:lang w:val="en-US" w:eastAsia="en-US"/>
        </w:rPr>
        <w:t>:</w:t>
      </w:r>
    </w:p>
    <w:p w:rsidR="00AA5EAC" w:rsidRDefault="00AA5EAC" w:rsidP="00AA5EAC">
      <w:pPr>
        <w:spacing w:after="120"/>
        <w:jc w:val="both"/>
        <w:rPr>
          <w:b/>
          <w:lang w:val="en-US"/>
        </w:rPr>
      </w:pPr>
    </w:p>
    <w:p w:rsidR="006C1354" w:rsidRPr="0067440C" w:rsidRDefault="006C1354" w:rsidP="006C1354">
      <w:pPr>
        <w:spacing w:after="120" w:line="276" w:lineRule="auto"/>
        <w:jc w:val="both"/>
        <w:rPr>
          <w:color w:val="000000"/>
        </w:rPr>
      </w:pPr>
      <w:r w:rsidRPr="0067440C">
        <w:rPr>
          <w:color w:val="000000"/>
        </w:rPr>
        <w:t xml:space="preserve">Изпълнение на СМР за обновяване за енергийна ефективност на </w:t>
      </w:r>
      <w:proofErr w:type="spellStart"/>
      <w:r w:rsidRPr="0067440C">
        <w:rPr>
          <w:color w:val="000000"/>
        </w:rPr>
        <w:t>многофамилни</w:t>
      </w:r>
      <w:proofErr w:type="spellEnd"/>
      <w:r w:rsidRPr="0067440C">
        <w:rPr>
          <w:color w:val="000000"/>
        </w:rPr>
        <w:t xml:space="preserve"> жилищни сгради по Националната програма за енергийна ефективност на </w:t>
      </w:r>
      <w:proofErr w:type="spellStart"/>
      <w:r w:rsidRPr="0067440C">
        <w:rPr>
          <w:color w:val="000000"/>
        </w:rPr>
        <w:t>многофамилни</w:t>
      </w:r>
      <w:proofErr w:type="spellEnd"/>
      <w:r w:rsidRPr="0067440C">
        <w:rPr>
          <w:color w:val="000000"/>
        </w:rPr>
        <w:t xml:space="preserve"> жилищни сгради“ на сграда:</w:t>
      </w:r>
      <w:r w:rsidR="000F0A8D" w:rsidRPr="0067440C">
        <w:rPr>
          <w:color w:val="000000"/>
        </w:rPr>
        <w:t xml:space="preserve"> </w:t>
      </w:r>
      <w:proofErr w:type="spellStart"/>
      <w:r w:rsidRPr="0067440C">
        <w:rPr>
          <w:color w:val="000000"/>
        </w:rPr>
        <w:t>Многофамилна</w:t>
      </w:r>
      <w:proofErr w:type="spellEnd"/>
      <w:r w:rsidRPr="0067440C">
        <w:rPr>
          <w:color w:val="000000"/>
        </w:rPr>
        <w:t xml:space="preserve"> жилищна сграда в гр. Русе, ул. „Алеко Константинов“ № 12,</w:t>
      </w:r>
      <w:r w:rsidR="000F0A8D" w:rsidRPr="0067440C">
        <w:rPr>
          <w:color w:val="000000"/>
        </w:rPr>
        <w:t xml:space="preserve"> </w:t>
      </w:r>
      <w:r w:rsidRPr="0067440C">
        <w:rPr>
          <w:color w:val="000000"/>
        </w:rPr>
        <w:t xml:space="preserve"> бл. „Люляк“</w:t>
      </w:r>
    </w:p>
    <w:p w:rsidR="006C1354" w:rsidRDefault="006C1354" w:rsidP="006C1354">
      <w:pPr>
        <w:spacing w:after="120" w:line="276" w:lineRule="auto"/>
        <w:contextualSpacing/>
        <w:jc w:val="both"/>
        <w:rPr>
          <w:color w:val="000000"/>
        </w:rPr>
      </w:pPr>
      <w:r w:rsidRPr="000E68FA">
        <w:rPr>
          <w:color w:val="000000"/>
        </w:rPr>
        <w:t xml:space="preserve">Сградата е </w:t>
      </w:r>
      <w:r>
        <w:rPr>
          <w:color w:val="000000"/>
        </w:rPr>
        <w:t xml:space="preserve">одобрена за обновяване в рамките на Националната програма за енергийна ефективност на </w:t>
      </w:r>
      <w:proofErr w:type="spellStart"/>
      <w:r>
        <w:rPr>
          <w:color w:val="000000"/>
        </w:rPr>
        <w:t>многофамилни</w:t>
      </w:r>
      <w:proofErr w:type="spellEnd"/>
      <w:r>
        <w:rPr>
          <w:color w:val="000000"/>
        </w:rPr>
        <w:t xml:space="preserve"> жилищни сгради, като е сключен договор за целево финансиране с „Българска банка за развитие“ АД.</w:t>
      </w:r>
    </w:p>
    <w:p w:rsidR="006C1354" w:rsidRPr="00E246A0" w:rsidRDefault="006C1354" w:rsidP="006C1354">
      <w:pPr>
        <w:spacing w:after="120" w:line="276" w:lineRule="auto"/>
        <w:contextualSpacing/>
        <w:jc w:val="both"/>
        <w:rPr>
          <w:b/>
          <w:color w:val="000000"/>
        </w:rPr>
      </w:pPr>
      <w:r w:rsidRPr="00E246A0">
        <w:rPr>
          <w:b/>
          <w:color w:val="000000"/>
        </w:rPr>
        <w:t>Кратка информация за обекта:</w:t>
      </w:r>
    </w:p>
    <w:p w:rsidR="006C1354" w:rsidRDefault="006C1354" w:rsidP="006C1354">
      <w:pPr>
        <w:spacing w:after="120" w:line="276" w:lineRule="auto"/>
        <w:contextualSpacing/>
        <w:jc w:val="both"/>
        <w:rPr>
          <w:color w:val="000000"/>
        </w:rPr>
      </w:pPr>
      <w:r>
        <w:rPr>
          <w:color w:val="000000"/>
        </w:rPr>
        <w:t xml:space="preserve">Сградата е построена през 1963 г. Изпълнена е на четири надземни етажа с </w:t>
      </w:r>
      <w:proofErr w:type="spellStart"/>
      <w:r>
        <w:rPr>
          <w:color w:val="000000"/>
        </w:rPr>
        <w:t>полуподземен</w:t>
      </w:r>
      <w:proofErr w:type="spellEnd"/>
      <w:r>
        <w:rPr>
          <w:color w:val="000000"/>
        </w:rPr>
        <w:t xml:space="preserve"> и тавански, като на всеки един от жилищните са разположени по два тристайни апартамента. Сградата съдържа 8 жилищни единици, 8 изби и 8 тавански помещения. Входът е разположен на западната фасада, непосредствено към </w:t>
      </w:r>
      <w:proofErr w:type="spellStart"/>
      <w:r>
        <w:rPr>
          <w:color w:val="000000"/>
        </w:rPr>
        <w:t>стълбищната</w:t>
      </w:r>
      <w:proofErr w:type="spellEnd"/>
      <w:r>
        <w:rPr>
          <w:color w:val="000000"/>
        </w:rPr>
        <w:t xml:space="preserve"> клетка. Апартаментите с номера 1, 3, 5 и 7 се намират в северната част на сградата и се състоят от дневна, две спални, кухня, баня с тоалетна и антре. Апартаментите с номера 2, 4, 6 и 8 се намират в южната част на сградата и се състоят от дневна с кухня, две спални, баня, тоалетна, мокро помещение и антре.</w:t>
      </w:r>
    </w:p>
    <w:p w:rsidR="006C1354" w:rsidRDefault="006C1354" w:rsidP="006C1354">
      <w:pPr>
        <w:spacing w:after="120" w:line="276" w:lineRule="auto"/>
        <w:contextualSpacing/>
        <w:jc w:val="both"/>
        <w:rPr>
          <w:color w:val="000000"/>
        </w:rPr>
      </w:pPr>
      <w:r>
        <w:rPr>
          <w:color w:val="000000"/>
        </w:rPr>
        <w:t xml:space="preserve">Сградата е масивна, монолитна с неармирани зидове от плътни керамични тухли на </w:t>
      </w:r>
      <w:proofErr w:type="spellStart"/>
      <w:r>
        <w:rPr>
          <w:color w:val="000000"/>
        </w:rPr>
        <w:t>варо</w:t>
      </w:r>
      <w:proofErr w:type="spellEnd"/>
      <w:r>
        <w:rPr>
          <w:color w:val="000000"/>
        </w:rPr>
        <w:t xml:space="preserve"> – пясъчен разтвор с вертикални и хоризонтални </w:t>
      </w:r>
      <w:proofErr w:type="spellStart"/>
      <w:r>
        <w:rPr>
          <w:color w:val="000000"/>
        </w:rPr>
        <w:t>стоманобетонови</w:t>
      </w:r>
      <w:proofErr w:type="spellEnd"/>
      <w:r>
        <w:rPr>
          <w:color w:val="000000"/>
        </w:rPr>
        <w:t xml:space="preserve"> елементи и </w:t>
      </w:r>
      <w:proofErr w:type="spellStart"/>
      <w:r>
        <w:rPr>
          <w:color w:val="000000"/>
        </w:rPr>
        <w:t>стоманобетонови</w:t>
      </w:r>
      <w:proofErr w:type="spellEnd"/>
      <w:r>
        <w:rPr>
          <w:color w:val="000000"/>
        </w:rPr>
        <w:t xml:space="preserve"> </w:t>
      </w:r>
      <w:r>
        <w:rPr>
          <w:color w:val="000000"/>
        </w:rPr>
        <w:lastRenderedPageBreak/>
        <w:t xml:space="preserve">подови конструкции. </w:t>
      </w:r>
      <w:proofErr w:type="spellStart"/>
      <w:r>
        <w:rPr>
          <w:color w:val="000000"/>
        </w:rPr>
        <w:t>Стълбищната</w:t>
      </w:r>
      <w:proofErr w:type="spellEnd"/>
      <w:r>
        <w:rPr>
          <w:color w:val="000000"/>
        </w:rPr>
        <w:t xml:space="preserve"> клетка е монолитна, стоманобетонна, с двураменна стълба. Рамената са с ширина 120 см. </w:t>
      </w:r>
    </w:p>
    <w:p w:rsidR="006C1354" w:rsidRDefault="006C1354" w:rsidP="006C1354">
      <w:pPr>
        <w:spacing w:after="120" w:line="276" w:lineRule="auto"/>
        <w:contextualSpacing/>
        <w:jc w:val="both"/>
        <w:rPr>
          <w:color w:val="000000"/>
        </w:rPr>
      </w:pPr>
      <w:r>
        <w:rPr>
          <w:color w:val="000000"/>
        </w:rPr>
        <w:t xml:space="preserve">Всички стени в сградата са изпълнени от тухлени зидове. Външните стени са изградени с единични керамични тела с обща дебелина на зида от 0,25 м. Тези в </w:t>
      </w:r>
      <w:proofErr w:type="spellStart"/>
      <w:r>
        <w:rPr>
          <w:color w:val="000000"/>
        </w:rPr>
        <w:t>полуподземния</w:t>
      </w:r>
      <w:proofErr w:type="spellEnd"/>
      <w:r>
        <w:rPr>
          <w:color w:val="000000"/>
        </w:rPr>
        <w:t xml:space="preserve"> етаж са изпълнени от бутобетон с дебелина 0,40 м. Вътрешните стени са изградени от единични керамични тела с обща дебелина на зида 0,25 м и 0,12 м на </w:t>
      </w:r>
      <w:proofErr w:type="spellStart"/>
      <w:r>
        <w:rPr>
          <w:color w:val="000000"/>
        </w:rPr>
        <w:t>полуподземния</w:t>
      </w:r>
      <w:proofErr w:type="spellEnd"/>
      <w:r>
        <w:rPr>
          <w:color w:val="000000"/>
        </w:rPr>
        <w:t xml:space="preserve"> етаж.</w:t>
      </w:r>
    </w:p>
    <w:p w:rsidR="006C1354" w:rsidRDefault="006C1354" w:rsidP="006C1354">
      <w:pPr>
        <w:spacing w:after="120" w:line="276" w:lineRule="auto"/>
        <w:contextualSpacing/>
        <w:jc w:val="both"/>
      </w:pPr>
      <w:r>
        <w:rPr>
          <w:color w:val="000000"/>
        </w:rPr>
        <w:t xml:space="preserve">Покривът на сградата е </w:t>
      </w:r>
      <w:proofErr w:type="spellStart"/>
      <w:r>
        <w:rPr>
          <w:color w:val="000000"/>
        </w:rPr>
        <w:t>трискатен</w:t>
      </w:r>
      <w:proofErr w:type="spellEnd"/>
      <w:r>
        <w:rPr>
          <w:color w:val="000000"/>
        </w:rPr>
        <w:t xml:space="preserve">, топъл. Носещата конструкция е дървена, състояща се от столици и ребра, изградена е върху стоманобетонна плоча със </w:t>
      </w:r>
      <w:proofErr w:type="spellStart"/>
      <w:r>
        <w:rPr>
          <w:color w:val="000000"/>
        </w:rPr>
        <w:t>стоманобетонови</w:t>
      </w:r>
      <w:proofErr w:type="spellEnd"/>
      <w:r>
        <w:rPr>
          <w:color w:val="000000"/>
        </w:rPr>
        <w:t xml:space="preserve"> пояси (върху носещи стени). Изпълнена е дъсчена обшивка, върху която са положени керемиди тип „Марсилски“. </w:t>
      </w:r>
      <w:r w:rsidRPr="00916A8D">
        <w:t xml:space="preserve">Покривът на сградата </w:t>
      </w:r>
      <w:r>
        <w:t>е амортизиран, с провисвания, което е наложило допълнително укрепване с подръчни средства.</w:t>
      </w:r>
    </w:p>
    <w:p w:rsidR="006C1354" w:rsidRPr="008964A9" w:rsidRDefault="006C1354" w:rsidP="006C1354">
      <w:pPr>
        <w:spacing w:after="120" w:line="276" w:lineRule="auto"/>
        <w:contextualSpacing/>
        <w:jc w:val="both"/>
        <w:rPr>
          <w:color w:val="000000"/>
        </w:rPr>
      </w:pPr>
      <w:proofErr w:type="spellStart"/>
      <w:r>
        <w:t>Надзидът</w:t>
      </w:r>
      <w:proofErr w:type="spellEnd"/>
      <w:r>
        <w:t xml:space="preserve"> е изпълнен от плътни тухли с δ = 250 </w:t>
      </w:r>
      <w:r>
        <w:rPr>
          <w:lang w:val="en-US"/>
        </w:rPr>
        <w:t>mm</w:t>
      </w:r>
      <w:r>
        <w:t xml:space="preserve"> с външна мазилка и височина 650 </w:t>
      </w:r>
      <w:r>
        <w:rPr>
          <w:lang w:val="en-US"/>
        </w:rPr>
        <w:t>mm</w:t>
      </w:r>
      <w:r>
        <w:t xml:space="preserve"> над пода.</w:t>
      </w:r>
    </w:p>
    <w:p w:rsidR="006C1354" w:rsidRDefault="006C1354" w:rsidP="006C1354">
      <w:pPr>
        <w:spacing w:after="120" w:line="276" w:lineRule="auto"/>
        <w:contextualSpacing/>
        <w:jc w:val="both"/>
        <w:rPr>
          <w:color w:val="000000"/>
        </w:rPr>
      </w:pPr>
      <w:r>
        <w:rPr>
          <w:color w:val="000000"/>
        </w:rPr>
        <w:t xml:space="preserve">Апартаменти с номера 3, 4, 5, 6, 7 и 8 разполагат с балкон на източната и западната фасада на сградата, докато ап. 1 и ап. 2 съдържат само по един на южната. На фасада изток апартаменти с номера 1, 3, 6 и 8 са остъклени, като при ап. 3 е изпълнена </w:t>
      </w:r>
      <w:r>
        <w:rPr>
          <w:color w:val="000000"/>
          <w:lang w:val="en-US"/>
        </w:rPr>
        <w:t>PVC</w:t>
      </w:r>
      <w:r>
        <w:rPr>
          <w:color w:val="000000"/>
        </w:rPr>
        <w:t xml:space="preserve"> дограма, а останалите са с метални профили и единично остъкляване.</w:t>
      </w:r>
    </w:p>
    <w:p w:rsidR="006C1354" w:rsidRDefault="006C1354" w:rsidP="006C1354">
      <w:pPr>
        <w:spacing w:after="120" w:line="276" w:lineRule="auto"/>
        <w:contextualSpacing/>
        <w:jc w:val="both"/>
        <w:rPr>
          <w:color w:val="000000"/>
        </w:rPr>
      </w:pPr>
      <w:r>
        <w:rPr>
          <w:color w:val="000000"/>
        </w:rPr>
        <w:t xml:space="preserve">Цялата дограма на сградата е била изпълнена дървена, двукатна в жилищните помещения и еднокатна в избените помещения. Прозорците на </w:t>
      </w:r>
      <w:proofErr w:type="spellStart"/>
      <w:r>
        <w:rPr>
          <w:color w:val="000000"/>
        </w:rPr>
        <w:t>стълбищната</w:t>
      </w:r>
      <w:proofErr w:type="spellEnd"/>
      <w:r>
        <w:rPr>
          <w:color w:val="000000"/>
        </w:rPr>
        <w:t xml:space="preserve"> клетка и тези в сутерен са запазени по оригинален проект. Входната врата на сградата е метална.</w:t>
      </w:r>
    </w:p>
    <w:p w:rsidR="006C1354" w:rsidRDefault="006C1354" w:rsidP="006C1354">
      <w:pPr>
        <w:spacing w:after="120" w:line="276" w:lineRule="auto"/>
        <w:contextualSpacing/>
        <w:jc w:val="both"/>
        <w:rPr>
          <w:color w:val="000000"/>
        </w:rPr>
      </w:pPr>
      <w:r>
        <w:rPr>
          <w:color w:val="000000"/>
        </w:rPr>
        <w:t xml:space="preserve">Сградата не е </w:t>
      </w:r>
      <w:proofErr w:type="spellStart"/>
      <w:r>
        <w:rPr>
          <w:color w:val="000000"/>
        </w:rPr>
        <w:t>топлоснабдена</w:t>
      </w:r>
      <w:proofErr w:type="spellEnd"/>
      <w:r>
        <w:rPr>
          <w:color w:val="000000"/>
        </w:rPr>
        <w:t xml:space="preserve"> от ТЕЦ, но е изградена </w:t>
      </w:r>
      <w:proofErr w:type="spellStart"/>
      <w:r>
        <w:rPr>
          <w:color w:val="000000"/>
        </w:rPr>
        <w:t>газоразпределителна</w:t>
      </w:r>
      <w:proofErr w:type="spellEnd"/>
      <w:r>
        <w:rPr>
          <w:color w:val="000000"/>
        </w:rPr>
        <w:t xml:space="preserve"> мрежа, от която са захранени две жилища.</w:t>
      </w:r>
    </w:p>
    <w:p w:rsidR="006C1354" w:rsidRDefault="006C1354" w:rsidP="006C1354">
      <w:pPr>
        <w:spacing w:after="120" w:line="276" w:lineRule="auto"/>
        <w:contextualSpacing/>
        <w:jc w:val="both"/>
        <w:rPr>
          <w:b/>
          <w:color w:val="000000"/>
        </w:rPr>
      </w:pPr>
      <w:r w:rsidRPr="00294C72">
        <w:rPr>
          <w:b/>
          <w:color w:val="000000"/>
        </w:rPr>
        <w:t xml:space="preserve">Кратко описание на </w:t>
      </w:r>
      <w:proofErr w:type="spellStart"/>
      <w:r w:rsidRPr="00294C72">
        <w:rPr>
          <w:b/>
          <w:color w:val="000000"/>
        </w:rPr>
        <w:t>енергоспестяващите</w:t>
      </w:r>
      <w:proofErr w:type="spellEnd"/>
      <w:r w:rsidRPr="00294C72">
        <w:rPr>
          <w:b/>
          <w:color w:val="000000"/>
        </w:rPr>
        <w:t xml:space="preserve"> мерки:</w:t>
      </w:r>
    </w:p>
    <w:p w:rsidR="006C1354" w:rsidRDefault="006C1354" w:rsidP="006C1354">
      <w:pPr>
        <w:spacing w:line="276" w:lineRule="auto"/>
        <w:ind w:firstLine="567"/>
        <w:contextualSpacing/>
        <w:jc w:val="both"/>
        <w:rPr>
          <w:b/>
          <w:color w:val="000000"/>
        </w:rPr>
      </w:pPr>
      <w:r w:rsidRPr="00286990">
        <w:rPr>
          <w:b/>
          <w:color w:val="000000"/>
        </w:rPr>
        <w:t xml:space="preserve">Мярка за </w:t>
      </w:r>
      <w:proofErr w:type="spellStart"/>
      <w:r w:rsidRPr="00286990">
        <w:rPr>
          <w:b/>
          <w:color w:val="000000"/>
        </w:rPr>
        <w:t>енергоспестяване</w:t>
      </w:r>
      <w:proofErr w:type="spellEnd"/>
      <w:r w:rsidRPr="00286990">
        <w:rPr>
          <w:b/>
          <w:color w:val="000000"/>
        </w:rPr>
        <w:t xml:space="preserve"> В1: Подмяна на дървена и метална дограма</w:t>
      </w:r>
    </w:p>
    <w:p w:rsidR="006C1354" w:rsidRDefault="006C1354" w:rsidP="006C1354">
      <w:pPr>
        <w:spacing w:line="276" w:lineRule="auto"/>
        <w:ind w:firstLine="567"/>
        <w:jc w:val="both"/>
        <w:rPr>
          <w:rFonts w:eastAsia="Calibri"/>
          <w:lang w:eastAsia="en-US"/>
        </w:rPr>
      </w:pPr>
      <w:r>
        <w:rPr>
          <w:color w:val="000000"/>
        </w:rPr>
        <w:t xml:space="preserve">Предвидена е подмяна на съществуващата стара дървена и метална дограма с петкамерна </w:t>
      </w:r>
      <w:r w:rsidRPr="0006672A">
        <w:rPr>
          <w:color w:val="000000"/>
        </w:rPr>
        <w:t>PVC</w:t>
      </w:r>
      <w:r>
        <w:rPr>
          <w:color w:val="000000"/>
        </w:rPr>
        <w:t xml:space="preserve"> дограма с двоен стъклопакет от </w:t>
      </w:r>
      <w:proofErr w:type="spellStart"/>
      <w:r>
        <w:rPr>
          <w:color w:val="000000"/>
        </w:rPr>
        <w:t>флоатно</w:t>
      </w:r>
      <w:proofErr w:type="spellEnd"/>
      <w:r>
        <w:rPr>
          <w:color w:val="000000"/>
        </w:rPr>
        <w:t xml:space="preserve"> и </w:t>
      </w:r>
      <w:proofErr w:type="spellStart"/>
      <w:r>
        <w:rPr>
          <w:color w:val="000000"/>
        </w:rPr>
        <w:t>нискоемисионно</w:t>
      </w:r>
      <w:proofErr w:type="spellEnd"/>
      <w:r>
        <w:rPr>
          <w:color w:val="000000"/>
        </w:rPr>
        <w:t xml:space="preserve"> стъкло с обобщен коефициент на топлопреминаване ≤ 1,40 </w:t>
      </w:r>
      <w:r w:rsidRPr="0006672A">
        <w:rPr>
          <w:rFonts w:eastAsia="Calibri"/>
          <w:lang w:val="en-US" w:eastAsia="en-US"/>
        </w:rPr>
        <w:t>W/m</w:t>
      </w:r>
      <w:r w:rsidRPr="0006672A">
        <w:rPr>
          <w:rFonts w:eastAsia="Calibri"/>
          <w:vertAlign w:val="superscript"/>
          <w:lang w:val="en-US" w:eastAsia="en-US"/>
        </w:rPr>
        <w:t>2</w:t>
      </w:r>
      <w:r w:rsidRPr="0006672A">
        <w:rPr>
          <w:rFonts w:eastAsia="Calibri"/>
          <w:lang w:val="en-US" w:eastAsia="en-US"/>
        </w:rPr>
        <w:t>K</w:t>
      </w:r>
      <w:r>
        <w:rPr>
          <w:rFonts w:eastAsia="Calibri"/>
          <w:lang w:eastAsia="en-US"/>
        </w:rPr>
        <w:t xml:space="preserve">. </w:t>
      </w:r>
    </w:p>
    <w:p w:rsidR="006C1354" w:rsidRPr="0006672A" w:rsidRDefault="006C1354" w:rsidP="006C1354">
      <w:pPr>
        <w:spacing w:line="276" w:lineRule="auto"/>
        <w:ind w:firstLine="567"/>
        <w:jc w:val="both"/>
        <w:rPr>
          <w:rFonts w:eastAsia="Calibri"/>
          <w:lang w:val="en-US" w:eastAsia="en-US"/>
        </w:rPr>
      </w:pPr>
      <w:r w:rsidRPr="0006672A">
        <w:rPr>
          <w:i/>
          <w:color w:val="000000"/>
        </w:rPr>
        <w:t xml:space="preserve">След подмяна на дограмата, обобщеният коефициент на топлопреминаване ще се намали на 1,59 </w:t>
      </w:r>
      <w:r w:rsidRPr="0006672A">
        <w:rPr>
          <w:rFonts w:eastAsia="Calibri"/>
          <w:i/>
          <w:lang w:val="en-US" w:eastAsia="en-US"/>
        </w:rPr>
        <w:t>W/m</w:t>
      </w:r>
      <w:r w:rsidRPr="0006672A">
        <w:rPr>
          <w:rFonts w:eastAsia="Calibri"/>
          <w:i/>
          <w:vertAlign w:val="superscript"/>
          <w:lang w:val="en-US" w:eastAsia="en-US"/>
        </w:rPr>
        <w:t>2</w:t>
      </w:r>
      <w:r w:rsidRPr="0006672A">
        <w:rPr>
          <w:rFonts w:eastAsia="Calibri"/>
          <w:i/>
          <w:lang w:val="en-US" w:eastAsia="en-US"/>
        </w:rPr>
        <w:t>K</w:t>
      </w:r>
    </w:p>
    <w:p w:rsidR="006C1354" w:rsidRDefault="006C1354" w:rsidP="006C1354">
      <w:pPr>
        <w:spacing w:line="276" w:lineRule="auto"/>
        <w:ind w:firstLine="567"/>
        <w:contextualSpacing/>
        <w:jc w:val="both"/>
        <w:rPr>
          <w:b/>
          <w:color w:val="000000"/>
        </w:rPr>
      </w:pPr>
      <w:r>
        <w:rPr>
          <w:b/>
          <w:color w:val="000000"/>
        </w:rPr>
        <w:t xml:space="preserve">Мярка за </w:t>
      </w:r>
      <w:proofErr w:type="spellStart"/>
      <w:r>
        <w:rPr>
          <w:b/>
          <w:color w:val="000000"/>
        </w:rPr>
        <w:t>енергоспестяване</w:t>
      </w:r>
      <w:proofErr w:type="spellEnd"/>
      <w:r>
        <w:rPr>
          <w:b/>
          <w:color w:val="000000"/>
        </w:rPr>
        <w:t xml:space="preserve"> В2: Топлоизолация на външните стени</w:t>
      </w:r>
    </w:p>
    <w:p w:rsidR="006C1354" w:rsidRDefault="006C1354" w:rsidP="006C1354">
      <w:pPr>
        <w:spacing w:line="276" w:lineRule="auto"/>
        <w:ind w:firstLine="567"/>
        <w:contextualSpacing/>
        <w:jc w:val="both"/>
        <w:rPr>
          <w:color w:val="000000"/>
        </w:rPr>
      </w:pPr>
      <w:r w:rsidRPr="0006672A">
        <w:rPr>
          <w:color w:val="000000"/>
        </w:rPr>
        <w:t xml:space="preserve">Предвижда се </w:t>
      </w:r>
      <w:r>
        <w:rPr>
          <w:color w:val="000000"/>
        </w:rPr>
        <w:t xml:space="preserve">външна топлоизолация с </w:t>
      </w:r>
      <w:proofErr w:type="spellStart"/>
      <w:r>
        <w:rPr>
          <w:color w:val="000000"/>
        </w:rPr>
        <w:t>експандиран</w:t>
      </w:r>
      <w:proofErr w:type="spellEnd"/>
      <w:r>
        <w:rPr>
          <w:color w:val="000000"/>
        </w:rPr>
        <w:t xml:space="preserve"> пенополистирол </w:t>
      </w:r>
      <w:r>
        <w:rPr>
          <w:color w:val="000000"/>
          <w:lang w:val="en-US"/>
        </w:rPr>
        <w:t>EPS (λ=0,034 W/</w:t>
      </w:r>
      <w:proofErr w:type="spellStart"/>
      <w:r>
        <w:rPr>
          <w:color w:val="000000"/>
          <w:lang w:val="en-US"/>
        </w:rPr>
        <w:t>mK</w:t>
      </w:r>
      <w:proofErr w:type="spellEnd"/>
      <w:r>
        <w:rPr>
          <w:color w:val="000000"/>
          <w:lang w:val="en-US"/>
        </w:rPr>
        <w:t xml:space="preserve">) </w:t>
      </w:r>
      <w:r>
        <w:rPr>
          <w:color w:val="000000"/>
        </w:rPr>
        <w:t xml:space="preserve">с δ=80 </w:t>
      </w:r>
      <w:r>
        <w:rPr>
          <w:color w:val="000000"/>
          <w:lang w:val="en-US"/>
        </w:rPr>
        <w:t xml:space="preserve">mm </w:t>
      </w:r>
      <w:r>
        <w:rPr>
          <w:color w:val="000000"/>
        </w:rPr>
        <w:t xml:space="preserve">на неизолираните фасадни стени, а на изолираните, надграждане с 3 или 4 </w:t>
      </w:r>
      <w:r>
        <w:rPr>
          <w:color w:val="000000"/>
          <w:lang w:val="en-US"/>
        </w:rPr>
        <w:t xml:space="preserve">cm, </w:t>
      </w:r>
      <w:r>
        <w:rPr>
          <w:color w:val="000000"/>
        </w:rPr>
        <w:t>в зависимост от съществуващото състояние.</w:t>
      </w:r>
    </w:p>
    <w:p w:rsidR="006C1354" w:rsidRDefault="006C1354" w:rsidP="006C1354">
      <w:pPr>
        <w:spacing w:line="276" w:lineRule="auto"/>
        <w:ind w:firstLine="567"/>
        <w:contextualSpacing/>
        <w:jc w:val="both"/>
        <w:rPr>
          <w:rFonts w:eastAsia="Calibri"/>
          <w:lang w:eastAsia="en-US"/>
        </w:rPr>
      </w:pPr>
      <w:r>
        <w:rPr>
          <w:i/>
          <w:color w:val="000000"/>
        </w:rPr>
        <w:t>След полагане на топлоизолацията, обобщеният коефициент на топлопреминаване през външните стени ще се намали на 0,33</w:t>
      </w:r>
      <w:r w:rsidRPr="0006672A">
        <w:rPr>
          <w:i/>
          <w:color w:val="000000"/>
        </w:rPr>
        <w:t xml:space="preserve"> </w:t>
      </w:r>
      <w:r w:rsidRPr="0006672A">
        <w:rPr>
          <w:rFonts w:eastAsia="Calibri"/>
          <w:i/>
          <w:lang w:val="en-US" w:eastAsia="en-US"/>
        </w:rPr>
        <w:t>W/m</w:t>
      </w:r>
      <w:r w:rsidRPr="0006672A">
        <w:rPr>
          <w:rFonts w:eastAsia="Calibri"/>
          <w:i/>
          <w:vertAlign w:val="superscript"/>
          <w:lang w:val="en-US" w:eastAsia="en-US"/>
        </w:rPr>
        <w:t>2</w:t>
      </w:r>
      <w:r w:rsidRPr="0006672A">
        <w:rPr>
          <w:rFonts w:eastAsia="Calibri"/>
          <w:i/>
          <w:lang w:val="en-US" w:eastAsia="en-US"/>
        </w:rPr>
        <w:t>K</w:t>
      </w:r>
      <w:r>
        <w:rPr>
          <w:rFonts w:eastAsia="Calibri"/>
          <w:i/>
          <w:lang w:eastAsia="en-US"/>
        </w:rPr>
        <w:t>.</w:t>
      </w:r>
    </w:p>
    <w:p w:rsidR="006C1354" w:rsidRDefault="006C1354" w:rsidP="006C1354">
      <w:pPr>
        <w:spacing w:line="276" w:lineRule="auto"/>
        <w:ind w:firstLine="567"/>
        <w:contextualSpacing/>
        <w:jc w:val="both"/>
        <w:rPr>
          <w:rFonts w:eastAsia="Calibri"/>
          <w:b/>
          <w:lang w:eastAsia="en-US"/>
        </w:rPr>
      </w:pPr>
      <w:r>
        <w:rPr>
          <w:rFonts w:eastAsia="Calibri"/>
          <w:b/>
          <w:lang w:eastAsia="en-US"/>
        </w:rPr>
        <w:t xml:space="preserve">Мярка за </w:t>
      </w:r>
      <w:proofErr w:type="spellStart"/>
      <w:r>
        <w:rPr>
          <w:rFonts w:eastAsia="Calibri"/>
          <w:b/>
          <w:lang w:eastAsia="en-US"/>
        </w:rPr>
        <w:t>енергоспестяване</w:t>
      </w:r>
      <w:proofErr w:type="spellEnd"/>
      <w:r>
        <w:rPr>
          <w:rFonts w:eastAsia="Calibri"/>
          <w:b/>
          <w:lang w:eastAsia="en-US"/>
        </w:rPr>
        <w:t xml:space="preserve"> В3: Топлоизолация на покрив</w:t>
      </w:r>
    </w:p>
    <w:p w:rsidR="006C1354" w:rsidRDefault="006C1354" w:rsidP="006C1354">
      <w:pPr>
        <w:spacing w:line="276" w:lineRule="auto"/>
        <w:ind w:firstLine="567"/>
        <w:contextualSpacing/>
        <w:jc w:val="both"/>
        <w:rPr>
          <w:color w:val="000000"/>
          <w:lang w:val="en-US"/>
        </w:rPr>
      </w:pPr>
      <w:r>
        <w:rPr>
          <w:rFonts w:eastAsia="Calibri"/>
          <w:lang w:eastAsia="en-US"/>
        </w:rPr>
        <w:t xml:space="preserve">За да не се наруши естетическия вид на фасадите, е предвидена външна топлоизолация на </w:t>
      </w:r>
      <w:proofErr w:type="spellStart"/>
      <w:r>
        <w:rPr>
          <w:rFonts w:eastAsia="Calibri"/>
          <w:lang w:eastAsia="en-US"/>
        </w:rPr>
        <w:t>надзида</w:t>
      </w:r>
      <w:proofErr w:type="spellEnd"/>
      <w:r>
        <w:rPr>
          <w:rFonts w:eastAsia="Calibri"/>
          <w:lang w:eastAsia="en-US"/>
        </w:rPr>
        <w:t xml:space="preserve"> (стените на таванските помещения) с </w:t>
      </w:r>
      <w:proofErr w:type="spellStart"/>
      <w:r>
        <w:rPr>
          <w:rFonts w:eastAsia="Calibri"/>
          <w:lang w:eastAsia="en-US"/>
        </w:rPr>
        <w:t>експандиран</w:t>
      </w:r>
      <w:proofErr w:type="spellEnd"/>
      <w:r>
        <w:rPr>
          <w:rFonts w:eastAsia="Calibri"/>
          <w:lang w:eastAsia="en-US"/>
        </w:rPr>
        <w:t xml:space="preserve"> </w:t>
      </w:r>
      <w:proofErr w:type="spellStart"/>
      <w:r>
        <w:rPr>
          <w:rFonts w:eastAsia="Calibri"/>
          <w:lang w:eastAsia="en-US"/>
        </w:rPr>
        <w:t>полистирен</w:t>
      </w:r>
      <w:proofErr w:type="spellEnd"/>
      <w:r>
        <w:rPr>
          <w:rFonts w:eastAsia="Calibri"/>
          <w:lang w:eastAsia="en-US"/>
        </w:rPr>
        <w:t xml:space="preserve"> (</w:t>
      </w:r>
      <w:r>
        <w:rPr>
          <w:rFonts w:eastAsia="Calibri"/>
          <w:lang w:val="en-US" w:eastAsia="en-US"/>
        </w:rPr>
        <w:t xml:space="preserve">EPS), </w:t>
      </w:r>
      <w:r>
        <w:rPr>
          <w:rFonts w:eastAsia="Calibri"/>
          <w:lang w:eastAsia="en-US"/>
        </w:rPr>
        <w:t xml:space="preserve">с дебелина 8 </w:t>
      </w:r>
      <w:r>
        <w:rPr>
          <w:rFonts w:eastAsia="Calibri"/>
          <w:lang w:val="en-US" w:eastAsia="en-US"/>
        </w:rPr>
        <w:t>cm</w:t>
      </w:r>
      <w:r>
        <w:rPr>
          <w:rFonts w:eastAsia="Calibri"/>
          <w:lang w:eastAsia="en-US"/>
        </w:rPr>
        <w:t xml:space="preserve"> с коефициент на топлопроводност </w:t>
      </w:r>
      <w:r>
        <w:rPr>
          <w:color w:val="000000"/>
          <w:lang w:val="en-US"/>
        </w:rPr>
        <w:t>λ=0,03</w:t>
      </w:r>
      <w:r>
        <w:rPr>
          <w:color w:val="000000"/>
        </w:rPr>
        <w:t>0</w:t>
      </w:r>
      <w:r>
        <w:rPr>
          <w:color w:val="000000"/>
          <w:lang w:val="en-US"/>
        </w:rPr>
        <w:t xml:space="preserve"> W/</w:t>
      </w:r>
      <w:proofErr w:type="spellStart"/>
      <w:r>
        <w:rPr>
          <w:color w:val="000000"/>
          <w:lang w:val="en-US"/>
        </w:rPr>
        <w:t>mK</w:t>
      </w:r>
      <w:proofErr w:type="spellEnd"/>
      <w:r>
        <w:rPr>
          <w:color w:val="000000"/>
        </w:rPr>
        <w:t xml:space="preserve">. За дървената конструкция се </w:t>
      </w:r>
      <w:r>
        <w:rPr>
          <w:color w:val="000000"/>
        </w:rPr>
        <w:lastRenderedPageBreak/>
        <w:t xml:space="preserve">предвижда подмяна на прогнилите дървени греди, дървена обшивка и полагане на топлоизолация дюшеци минерална вата 12 </w:t>
      </w:r>
      <w:r>
        <w:rPr>
          <w:color w:val="000000"/>
          <w:lang w:val="en-US"/>
        </w:rPr>
        <w:t>cm</w:t>
      </w:r>
      <w:r>
        <w:rPr>
          <w:color w:val="000000"/>
        </w:rPr>
        <w:t xml:space="preserve"> с коефициент на топлопроводност </w:t>
      </w:r>
      <w:r>
        <w:rPr>
          <w:color w:val="000000"/>
          <w:lang w:val="en-US"/>
        </w:rPr>
        <w:t>λ=0,03</w:t>
      </w:r>
      <w:r>
        <w:rPr>
          <w:color w:val="000000"/>
        </w:rPr>
        <w:t>7</w:t>
      </w:r>
      <w:r>
        <w:rPr>
          <w:color w:val="000000"/>
          <w:lang w:val="en-US"/>
        </w:rPr>
        <w:t xml:space="preserve"> W/</w:t>
      </w:r>
      <w:proofErr w:type="spellStart"/>
      <w:r>
        <w:rPr>
          <w:color w:val="000000"/>
          <w:lang w:val="en-US"/>
        </w:rPr>
        <w:t>mK</w:t>
      </w:r>
      <w:proofErr w:type="spellEnd"/>
      <w:r>
        <w:rPr>
          <w:color w:val="000000"/>
        </w:rPr>
        <w:t xml:space="preserve">. Отдолу минералната вата ще се защити с </w:t>
      </w:r>
      <w:r>
        <w:rPr>
          <w:color w:val="000000"/>
          <w:lang w:val="en-US"/>
        </w:rPr>
        <w:t>OSB.</w:t>
      </w:r>
    </w:p>
    <w:p w:rsidR="006C1354" w:rsidRDefault="006C1354" w:rsidP="006C1354">
      <w:pPr>
        <w:spacing w:line="276" w:lineRule="auto"/>
        <w:ind w:firstLine="567"/>
        <w:contextualSpacing/>
        <w:jc w:val="both"/>
        <w:rPr>
          <w:color w:val="000000"/>
        </w:rPr>
      </w:pPr>
      <w:r>
        <w:rPr>
          <w:color w:val="000000"/>
        </w:rPr>
        <w:t xml:space="preserve">Формиралите се покриви на остъклените тераси се изолират вътрешно с 5 </w:t>
      </w:r>
      <w:r>
        <w:rPr>
          <w:color w:val="000000"/>
          <w:lang w:val="en-US"/>
        </w:rPr>
        <w:t>cm</w:t>
      </w:r>
      <w:r>
        <w:rPr>
          <w:color w:val="000000"/>
        </w:rPr>
        <w:t xml:space="preserve"> </w:t>
      </w:r>
      <w:proofErr w:type="spellStart"/>
      <w:r>
        <w:rPr>
          <w:color w:val="000000"/>
        </w:rPr>
        <w:t>фибран</w:t>
      </w:r>
      <w:proofErr w:type="spellEnd"/>
      <w:r>
        <w:rPr>
          <w:color w:val="000000"/>
        </w:rPr>
        <w:t xml:space="preserve"> за покрив и защитно покритие.</w:t>
      </w:r>
    </w:p>
    <w:p w:rsidR="006C1354" w:rsidRDefault="006C1354" w:rsidP="006C1354">
      <w:pPr>
        <w:spacing w:line="276" w:lineRule="auto"/>
        <w:ind w:firstLine="567"/>
        <w:contextualSpacing/>
        <w:jc w:val="both"/>
        <w:rPr>
          <w:rFonts w:eastAsia="Calibri"/>
          <w:i/>
          <w:lang w:eastAsia="en-US"/>
        </w:rPr>
      </w:pPr>
      <w:r>
        <w:rPr>
          <w:i/>
          <w:color w:val="000000"/>
        </w:rPr>
        <w:t xml:space="preserve">След полагането на топлоизолацията, обобщеният коефициент на топлопреминаване през покрива ще се намали на 0,35 </w:t>
      </w:r>
      <w:r w:rsidRPr="0006672A">
        <w:rPr>
          <w:rFonts w:eastAsia="Calibri"/>
          <w:i/>
          <w:lang w:val="en-US" w:eastAsia="en-US"/>
        </w:rPr>
        <w:t>W/m</w:t>
      </w:r>
      <w:r w:rsidRPr="0006672A">
        <w:rPr>
          <w:rFonts w:eastAsia="Calibri"/>
          <w:i/>
          <w:vertAlign w:val="superscript"/>
          <w:lang w:val="en-US" w:eastAsia="en-US"/>
        </w:rPr>
        <w:t>2</w:t>
      </w:r>
      <w:r w:rsidRPr="0006672A">
        <w:rPr>
          <w:rFonts w:eastAsia="Calibri"/>
          <w:i/>
          <w:lang w:val="en-US" w:eastAsia="en-US"/>
        </w:rPr>
        <w:t>K</w:t>
      </w:r>
      <w:r>
        <w:rPr>
          <w:rFonts w:eastAsia="Calibri"/>
          <w:i/>
          <w:lang w:eastAsia="en-US"/>
        </w:rPr>
        <w:t>.</w:t>
      </w:r>
    </w:p>
    <w:p w:rsidR="006C1354" w:rsidRDefault="006C1354" w:rsidP="006C1354">
      <w:pPr>
        <w:spacing w:line="276" w:lineRule="auto"/>
        <w:ind w:firstLine="567"/>
        <w:contextualSpacing/>
        <w:jc w:val="both"/>
        <w:rPr>
          <w:rFonts w:eastAsia="Calibri"/>
          <w:b/>
          <w:lang w:eastAsia="en-US"/>
        </w:rPr>
      </w:pPr>
      <w:r>
        <w:rPr>
          <w:rFonts w:eastAsia="Calibri"/>
          <w:b/>
          <w:lang w:eastAsia="en-US"/>
        </w:rPr>
        <w:t xml:space="preserve">Мярка за </w:t>
      </w:r>
      <w:proofErr w:type="spellStart"/>
      <w:r>
        <w:rPr>
          <w:rFonts w:eastAsia="Calibri"/>
          <w:b/>
          <w:lang w:eastAsia="en-US"/>
        </w:rPr>
        <w:t>енергоспестяване</w:t>
      </w:r>
      <w:proofErr w:type="spellEnd"/>
      <w:r>
        <w:rPr>
          <w:rFonts w:eastAsia="Calibri"/>
          <w:b/>
          <w:lang w:eastAsia="en-US"/>
        </w:rPr>
        <w:t xml:space="preserve"> В4: Топлоизолация на под към външен въздух</w:t>
      </w:r>
    </w:p>
    <w:p w:rsidR="006C1354" w:rsidRDefault="006C1354" w:rsidP="006C1354">
      <w:pPr>
        <w:spacing w:line="276" w:lineRule="auto"/>
        <w:ind w:firstLine="567"/>
        <w:contextualSpacing/>
        <w:jc w:val="both"/>
        <w:rPr>
          <w:rFonts w:eastAsia="Calibri"/>
          <w:lang w:eastAsia="en-US"/>
        </w:rPr>
      </w:pPr>
      <w:r>
        <w:rPr>
          <w:rFonts w:eastAsia="Calibri"/>
          <w:lang w:eastAsia="en-US"/>
        </w:rPr>
        <w:t xml:space="preserve">Предвижда се полагане на топлоизолация на таван на остъклени тераси, над които има неостъклена тераса, с XPS 5 с </w:t>
      </w:r>
      <w:r>
        <w:rPr>
          <w:color w:val="000000"/>
          <w:lang w:val="en-US"/>
        </w:rPr>
        <w:t>λ=0,0</w:t>
      </w:r>
      <w:r>
        <w:rPr>
          <w:color w:val="000000"/>
        </w:rPr>
        <w:t>25</w:t>
      </w:r>
      <w:r>
        <w:rPr>
          <w:color w:val="000000"/>
          <w:lang w:val="en-US"/>
        </w:rPr>
        <w:t xml:space="preserve"> W/</w:t>
      </w:r>
      <w:proofErr w:type="spellStart"/>
      <w:r>
        <w:rPr>
          <w:color w:val="000000"/>
          <w:lang w:val="en-US"/>
        </w:rPr>
        <w:t>mK</w:t>
      </w:r>
      <w:proofErr w:type="spellEnd"/>
      <w:r>
        <w:rPr>
          <w:rFonts w:eastAsia="Calibri"/>
          <w:lang w:eastAsia="en-US"/>
        </w:rPr>
        <w:t xml:space="preserve"> см и защитно покритие.</w:t>
      </w:r>
    </w:p>
    <w:p w:rsidR="006C1354" w:rsidRDefault="006C1354" w:rsidP="006C1354">
      <w:pPr>
        <w:spacing w:line="276" w:lineRule="auto"/>
        <w:ind w:firstLine="567"/>
        <w:contextualSpacing/>
        <w:jc w:val="both"/>
        <w:rPr>
          <w:color w:val="000000"/>
        </w:rPr>
      </w:pPr>
      <w:r>
        <w:rPr>
          <w:rFonts w:eastAsia="Calibri"/>
          <w:lang w:eastAsia="en-US"/>
        </w:rPr>
        <w:t xml:space="preserve">Подът на остъклените тераси, граничещи с външен въздух, ще се изолира с </w:t>
      </w:r>
      <w:r>
        <w:rPr>
          <w:rFonts w:eastAsia="Calibri"/>
          <w:lang w:val="en-US" w:eastAsia="en-US"/>
        </w:rPr>
        <w:t xml:space="preserve">EPS </w:t>
      </w:r>
      <w:r>
        <w:rPr>
          <w:color w:val="000000"/>
          <w:lang w:val="en-US"/>
        </w:rPr>
        <w:t>(λ=0,034 W/</w:t>
      </w:r>
      <w:proofErr w:type="spellStart"/>
      <w:r>
        <w:rPr>
          <w:color w:val="000000"/>
          <w:lang w:val="en-US"/>
        </w:rPr>
        <w:t>mK</w:t>
      </w:r>
      <w:proofErr w:type="spellEnd"/>
      <w:r>
        <w:rPr>
          <w:color w:val="000000"/>
          <w:lang w:val="en-US"/>
        </w:rPr>
        <w:t xml:space="preserve">) </w:t>
      </w:r>
      <w:r>
        <w:rPr>
          <w:color w:val="000000"/>
        </w:rPr>
        <w:t xml:space="preserve">с δ=100 </w:t>
      </w:r>
      <w:r>
        <w:rPr>
          <w:color w:val="000000"/>
          <w:lang w:val="en-US"/>
        </w:rPr>
        <w:t>mm</w:t>
      </w:r>
      <w:r>
        <w:rPr>
          <w:color w:val="000000"/>
        </w:rPr>
        <w:t xml:space="preserve"> и външно защитно покритие.</w:t>
      </w:r>
    </w:p>
    <w:p w:rsidR="006C1354" w:rsidRPr="00E774AA" w:rsidRDefault="006C1354" w:rsidP="006C1354">
      <w:pPr>
        <w:spacing w:line="276" w:lineRule="auto"/>
        <w:ind w:firstLine="567"/>
        <w:contextualSpacing/>
        <w:jc w:val="both"/>
        <w:rPr>
          <w:i/>
          <w:color w:val="000000"/>
        </w:rPr>
      </w:pPr>
      <w:r>
        <w:rPr>
          <w:i/>
          <w:color w:val="000000"/>
        </w:rPr>
        <w:t xml:space="preserve">Коефициентът на топлопреминаване на пода след изпълнение на мярката ще се намали на 0,65 </w:t>
      </w:r>
      <w:r w:rsidRPr="0006672A">
        <w:rPr>
          <w:rFonts w:eastAsia="Calibri"/>
          <w:i/>
          <w:lang w:val="en-US" w:eastAsia="en-US"/>
        </w:rPr>
        <w:t>W/m</w:t>
      </w:r>
      <w:r w:rsidRPr="0006672A">
        <w:rPr>
          <w:rFonts w:eastAsia="Calibri"/>
          <w:i/>
          <w:vertAlign w:val="superscript"/>
          <w:lang w:val="en-US" w:eastAsia="en-US"/>
        </w:rPr>
        <w:t>2</w:t>
      </w:r>
      <w:r w:rsidRPr="0006672A">
        <w:rPr>
          <w:rFonts w:eastAsia="Calibri"/>
          <w:i/>
          <w:lang w:val="en-US" w:eastAsia="en-US"/>
        </w:rPr>
        <w:t>K</w:t>
      </w:r>
      <w:r>
        <w:rPr>
          <w:rFonts w:eastAsia="Calibri"/>
          <w:i/>
          <w:lang w:eastAsia="en-US"/>
        </w:rPr>
        <w:t>.</w:t>
      </w:r>
    </w:p>
    <w:p w:rsidR="006C1354" w:rsidRPr="00286990" w:rsidRDefault="006C1354" w:rsidP="006C1354">
      <w:pPr>
        <w:spacing w:line="276" w:lineRule="auto"/>
        <w:ind w:firstLine="567"/>
        <w:contextualSpacing/>
        <w:jc w:val="both"/>
        <w:rPr>
          <w:color w:val="000000"/>
        </w:rPr>
      </w:pPr>
    </w:p>
    <w:p w:rsidR="006C1354" w:rsidRDefault="006C1354" w:rsidP="006C1354">
      <w:pPr>
        <w:spacing w:after="120" w:line="276" w:lineRule="auto"/>
        <w:contextualSpacing/>
        <w:jc w:val="both"/>
        <w:rPr>
          <w:b/>
          <w:color w:val="000000"/>
          <w:u w:val="single"/>
        </w:rPr>
      </w:pPr>
      <w:r w:rsidRPr="00884D4D">
        <w:rPr>
          <w:b/>
          <w:color w:val="000000"/>
          <w:u w:val="single"/>
        </w:rPr>
        <w:t xml:space="preserve">Изпълнение на СМР </w:t>
      </w:r>
    </w:p>
    <w:p w:rsidR="006C1354" w:rsidRDefault="006C1354" w:rsidP="006C1354">
      <w:pPr>
        <w:spacing w:after="120" w:line="276" w:lineRule="auto"/>
        <w:contextualSpacing/>
        <w:jc w:val="both"/>
        <w:rPr>
          <w:color w:val="000000"/>
        </w:rPr>
      </w:pPr>
      <w:r>
        <w:rPr>
          <w:color w:val="000000"/>
        </w:rPr>
        <w:t>Изпълнението на СМР за обновяване за енергийна ефективност се извършва в съответствие с част трета „Строителство“ от ЗУТ. За обекта е издадено разрешение за строеж № 577/13.10.2015 г. от Община Русе.</w:t>
      </w:r>
    </w:p>
    <w:p w:rsidR="006C1354" w:rsidRDefault="006C1354" w:rsidP="006C1354">
      <w:pPr>
        <w:spacing w:after="120" w:line="276" w:lineRule="auto"/>
        <w:contextualSpacing/>
        <w:jc w:val="both"/>
        <w:rPr>
          <w:color w:val="000000"/>
        </w:rPr>
      </w:pPr>
      <w:r>
        <w:rPr>
          <w:color w:val="000000"/>
        </w:rPr>
        <w:t>Участниците в строителството и взаимоотношенията между тях се определят от изискванията на раздел втори, част трета от ЗУТ и от указанията, дадени в тези указания за изпълнение.</w:t>
      </w:r>
    </w:p>
    <w:p w:rsidR="006C1354" w:rsidRDefault="006C1354" w:rsidP="006C1354">
      <w:pPr>
        <w:spacing w:after="120" w:line="276" w:lineRule="auto"/>
        <w:contextualSpacing/>
        <w:jc w:val="both"/>
        <w:rPr>
          <w:color w:val="000000"/>
        </w:rPr>
      </w:pPr>
      <w:r>
        <w:rPr>
          <w:color w:val="000000"/>
        </w:rPr>
        <w:t>Строителят (физическо или юридическо лице, притежаващо съответната компетентност) изпълнява СМР за обновяване за енергийна ефективност за обекта в съответствие с издадените строителни книжа, условията на договора и изискванията на чл. 163 и чл. 163 а от ЗУТ.</w:t>
      </w:r>
    </w:p>
    <w:p w:rsidR="006C1354" w:rsidRDefault="006C1354" w:rsidP="006C1354">
      <w:pPr>
        <w:spacing w:after="120" w:line="276" w:lineRule="auto"/>
        <w:contextualSpacing/>
        <w:jc w:val="both"/>
        <w:rPr>
          <w:color w:val="000000"/>
        </w:rPr>
      </w:pPr>
      <w:r>
        <w:rPr>
          <w:color w:val="000000"/>
        </w:rPr>
        <w:t>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за обекта, ще упражнява строителен надзор в обхвата на договора и съобразно изискванията на чл. 168 от ЗУТ.</w:t>
      </w:r>
    </w:p>
    <w:p w:rsidR="006C1354" w:rsidRPr="007938F6" w:rsidRDefault="006C1354" w:rsidP="006C1354">
      <w:pPr>
        <w:spacing w:after="120" w:line="276" w:lineRule="auto"/>
        <w:contextualSpacing/>
        <w:jc w:val="both"/>
        <w:rPr>
          <w:color w:val="000000"/>
          <w:lang w:val="en-US"/>
        </w:rPr>
      </w:pPr>
      <w:r>
        <w:rPr>
          <w:color w:val="000000"/>
        </w:rPr>
        <w:t>Поради естеството на проекта и спецификата на дейностите, Възложителят (Община Русе) е различно лице от собствениците на обекта на интервенция, като извършва възлагане на СМР по силата на сключения договор НПЕЕ-2900/08.04.2016 г. със Сдружение на собствениците „Люляк“.</w:t>
      </w:r>
    </w:p>
    <w:p w:rsidR="006C1354" w:rsidRDefault="006C1354" w:rsidP="006C1354">
      <w:pPr>
        <w:spacing w:after="120" w:line="276" w:lineRule="auto"/>
        <w:contextualSpacing/>
        <w:jc w:val="both"/>
        <w:rPr>
          <w:color w:val="000000"/>
        </w:rPr>
      </w:pPr>
      <w:r>
        <w:rPr>
          <w:color w:val="000000"/>
        </w:rPr>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w:t>
      </w:r>
      <w:r>
        <w:rPr>
          <w:color w:val="000000"/>
        </w:rPr>
        <w:lastRenderedPageBreak/>
        <w:t>от споменатите по – горе участници и от упълномощения представител на Сдружението на собствениците (СС). Възложителят ще се представлява от Общината като реален такъв и СС като собственици на обекта.</w:t>
      </w:r>
    </w:p>
    <w:p w:rsidR="006C1354" w:rsidRDefault="006C1354" w:rsidP="006C1354">
      <w:pPr>
        <w:spacing w:after="120" w:line="276" w:lineRule="auto"/>
        <w:contextualSpacing/>
        <w:jc w:val="both"/>
        <w:rPr>
          <w:color w:val="000000"/>
        </w:rPr>
      </w:pPr>
      <w:r>
        <w:rPr>
          <w:color w:val="000000"/>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Европа.</w:t>
      </w:r>
    </w:p>
    <w:p w:rsidR="006C1354" w:rsidRDefault="006C1354" w:rsidP="006C1354">
      <w:pPr>
        <w:spacing w:after="120" w:line="276" w:lineRule="auto"/>
        <w:contextualSpacing/>
        <w:jc w:val="both"/>
        <w:rPr>
          <w:b/>
          <w:color w:val="000000"/>
        </w:rPr>
      </w:pPr>
      <w:r w:rsidRPr="004827CF">
        <w:rPr>
          <w:b/>
          <w:color w:val="000000"/>
        </w:rPr>
        <w:t>Общи изисквания към строежите и изисквания към строителните продукти и матери</w:t>
      </w:r>
      <w:r>
        <w:rPr>
          <w:b/>
          <w:color w:val="000000"/>
        </w:rPr>
        <w:t>али за трайно влагане в строежа</w:t>
      </w:r>
    </w:p>
    <w:p w:rsidR="006C1354" w:rsidRPr="00263B77" w:rsidRDefault="006C1354" w:rsidP="006C1354">
      <w:pPr>
        <w:tabs>
          <w:tab w:val="left" w:pos="-1985"/>
          <w:tab w:val="left" w:pos="567"/>
          <w:tab w:val="left" w:pos="1418"/>
        </w:tabs>
        <w:spacing w:line="276" w:lineRule="auto"/>
        <w:jc w:val="both"/>
        <w:rPr>
          <w:b/>
          <w:lang w:val="en-US"/>
        </w:rPr>
      </w:pPr>
      <w:r w:rsidRPr="00263B77">
        <w:rPr>
          <w:b/>
        </w:rPr>
        <w:t>Технически изисквания към основните позиции на съоръжения и оборудване</w:t>
      </w:r>
      <w:r w:rsidRPr="00263B77">
        <w:rPr>
          <w:b/>
          <w:lang w:val="en-US"/>
        </w:rPr>
        <w:t>:</w:t>
      </w:r>
    </w:p>
    <w:p w:rsidR="006C1354" w:rsidRPr="00263B77" w:rsidRDefault="006C1354" w:rsidP="009908E6">
      <w:pPr>
        <w:numPr>
          <w:ilvl w:val="0"/>
          <w:numId w:val="8"/>
        </w:numPr>
        <w:tabs>
          <w:tab w:val="left" w:pos="-1985"/>
          <w:tab w:val="left" w:pos="284"/>
          <w:tab w:val="left" w:pos="1418"/>
        </w:tabs>
        <w:spacing w:line="276" w:lineRule="auto"/>
        <w:ind w:left="0" w:firstLine="0"/>
        <w:jc w:val="both"/>
      </w:pPr>
      <w:r w:rsidRPr="00263B77">
        <w:t xml:space="preserve">Производителите на позициите за основни съоръжения и оборудване трябва да бъдат сертифицирани по </w:t>
      </w:r>
      <w:r w:rsidRPr="00263B77">
        <w:rPr>
          <w:lang w:val="en-US"/>
        </w:rPr>
        <w:t>ISO 9001</w:t>
      </w:r>
      <w:r w:rsidRPr="00263B77">
        <w:t xml:space="preserve"> или еквивалентни международно признати стандарти.</w:t>
      </w:r>
    </w:p>
    <w:p w:rsidR="006C1354" w:rsidRPr="00263B77" w:rsidRDefault="006C1354" w:rsidP="009908E6">
      <w:pPr>
        <w:numPr>
          <w:ilvl w:val="0"/>
          <w:numId w:val="8"/>
        </w:numPr>
        <w:tabs>
          <w:tab w:val="left" w:pos="-1985"/>
          <w:tab w:val="left" w:pos="284"/>
          <w:tab w:val="left" w:pos="1418"/>
        </w:tabs>
        <w:spacing w:line="276" w:lineRule="auto"/>
        <w:ind w:left="0" w:firstLine="0"/>
        <w:jc w:val="both"/>
        <w:rPr>
          <w:lang w:val="en-US"/>
        </w:rPr>
      </w:pPr>
      <w:r w:rsidRPr="00263B77">
        <w:t>Инсталираните съоръжения и оборудване трябва да отговарят на противопожарните изисквания, които са валидни в България.</w:t>
      </w:r>
    </w:p>
    <w:p w:rsidR="006C1354" w:rsidRPr="00263B77" w:rsidRDefault="006C1354" w:rsidP="006C1354">
      <w:pPr>
        <w:tabs>
          <w:tab w:val="left" w:pos="-1985"/>
          <w:tab w:val="left" w:pos="567"/>
          <w:tab w:val="left" w:pos="1418"/>
        </w:tabs>
        <w:spacing w:line="276" w:lineRule="auto"/>
        <w:jc w:val="both"/>
        <w:rPr>
          <w:b/>
          <w:lang w:val="en-US"/>
        </w:rPr>
      </w:pPr>
      <w:r w:rsidRPr="00263B77">
        <w:rPr>
          <w:b/>
          <w:lang w:val="en-US"/>
        </w:rPr>
        <w:t xml:space="preserve">1.1. </w:t>
      </w:r>
      <w:r w:rsidRPr="00263B77">
        <w:rPr>
          <w:b/>
        </w:rPr>
        <w:t xml:space="preserve">За </w:t>
      </w:r>
      <w:proofErr w:type="spellStart"/>
      <w:r w:rsidRPr="00263B77">
        <w:rPr>
          <w:b/>
        </w:rPr>
        <w:t>сградни</w:t>
      </w:r>
      <w:proofErr w:type="spellEnd"/>
      <w:r w:rsidRPr="00263B77">
        <w:rPr>
          <w:b/>
        </w:rPr>
        <w:t xml:space="preserve"> ограждащи елементи</w:t>
      </w:r>
      <w:r w:rsidRPr="00263B77">
        <w:rPr>
          <w:b/>
          <w:lang w:val="en-US"/>
        </w:rPr>
        <w:t>:</w:t>
      </w:r>
    </w:p>
    <w:p w:rsidR="006C1354" w:rsidRPr="00263B77" w:rsidRDefault="006C1354" w:rsidP="006C1354">
      <w:pPr>
        <w:tabs>
          <w:tab w:val="left" w:pos="-1985"/>
          <w:tab w:val="left" w:pos="567"/>
          <w:tab w:val="left" w:pos="1418"/>
        </w:tabs>
        <w:spacing w:line="276" w:lineRule="auto"/>
        <w:jc w:val="both"/>
        <w:rPr>
          <w:b/>
          <w:i/>
        </w:rPr>
      </w:pPr>
      <w:r w:rsidRPr="00263B77">
        <w:rPr>
          <w:b/>
          <w:i/>
          <w:lang w:val="en-US"/>
        </w:rPr>
        <w:t xml:space="preserve">1.1.1 </w:t>
      </w:r>
      <w:proofErr w:type="spellStart"/>
      <w:r w:rsidRPr="00263B77">
        <w:rPr>
          <w:b/>
          <w:i/>
        </w:rPr>
        <w:t>Топлоизолационни</w:t>
      </w:r>
      <w:proofErr w:type="spellEnd"/>
      <w:r w:rsidRPr="00263B77">
        <w:rPr>
          <w:b/>
          <w:i/>
        </w:rPr>
        <w:t xml:space="preserve"> материали</w:t>
      </w:r>
    </w:p>
    <w:p w:rsidR="006C1354" w:rsidRPr="00263B77" w:rsidRDefault="006C1354" w:rsidP="006C1354">
      <w:pPr>
        <w:tabs>
          <w:tab w:val="left" w:pos="-1985"/>
          <w:tab w:val="left" w:pos="567"/>
          <w:tab w:val="left" w:pos="1418"/>
        </w:tabs>
        <w:spacing w:line="276" w:lineRule="auto"/>
        <w:jc w:val="both"/>
        <w:rPr>
          <w:lang w:val="en-US"/>
        </w:rPr>
      </w:pPr>
      <w:proofErr w:type="spellStart"/>
      <w:r w:rsidRPr="00263B77">
        <w:rPr>
          <w:b/>
        </w:rPr>
        <w:t>Eкспандиран</w:t>
      </w:r>
      <w:proofErr w:type="spellEnd"/>
      <w:r w:rsidRPr="00263B77">
        <w:rPr>
          <w:b/>
        </w:rPr>
        <w:t xml:space="preserve"> пенополистирол (EPS):</w:t>
      </w:r>
      <w:r w:rsidRPr="00263B77">
        <w:rPr>
          <w:b/>
          <w:lang w:val="en-US"/>
        </w:rPr>
        <w:t xml:space="preserve"> </w:t>
      </w:r>
    </w:p>
    <w:p w:rsidR="006C1354" w:rsidRPr="00263B77" w:rsidRDefault="006C1354" w:rsidP="009908E6">
      <w:pPr>
        <w:numPr>
          <w:ilvl w:val="0"/>
          <w:numId w:val="9"/>
        </w:numPr>
        <w:tabs>
          <w:tab w:val="left" w:pos="-1985"/>
          <w:tab w:val="left" w:pos="284"/>
          <w:tab w:val="left" w:pos="1418"/>
        </w:tabs>
        <w:spacing w:line="276" w:lineRule="auto"/>
        <w:jc w:val="both"/>
        <w:rPr>
          <w:lang w:val="en-US"/>
        </w:rPr>
      </w:pPr>
      <w:r w:rsidRPr="00263B77">
        <w:t>Стандарт: ЕN 13163 или еквивалентен</w:t>
      </w:r>
    </w:p>
    <w:p w:rsidR="006C1354" w:rsidRPr="0073636F" w:rsidRDefault="006C1354" w:rsidP="009908E6">
      <w:pPr>
        <w:numPr>
          <w:ilvl w:val="0"/>
          <w:numId w:val="9"/>
        </w:numPr>
        <w:tabs>
          <w:tab w:val="left" w:pos="-1985"/>
          <w:tab w:val="left" w:pos="284"/>
          <w:tab w:val="left" w:pos="1418"/>
        </w:tabs>
        <w:spacing w:line="276" w:lineRule="auto"/>
        <w:ind w:left="0" w:firstLine="0"/>
        <w:jc w:val="both"/>
        <w:rPr>
          <w:lang w:val="en-US"/>
        </w:rPr>
      </w:pPr>
      <w:r w:rsidRPr="00263B77">
        <w:t>Гаранция на изделието: съгласно гаранцията на производителя, но минимум шестдесет (60) месеца.</w:t>
      </w:r>
    </w:p>
    <w:p w:rsidR="006C1354" w:rsidRPr="00263B77" w:rsidRDefault="006C1354" w:rsidP="006C1354">
      <w:pPr>
        <w:tabs>
          <w:tab w:val="left" w:pos="-1985"/>
          <w:tab w:val="left" w:pos="567"/>
          <w:tab w:val="left" w:pos="1418"/>
        </w:tabs>
        <w:spacing w:line="276" w:lineRule="auto"/>
        <w:jc w:val="both"/>
        <w:rPr>
          <w:lang w:val="en-US"/>
        </w:rPr>
      </w:pPr>
      <w:proofErr w:type="spellStart"/>
      <w:r w:rsidRPr="00263B77">
        <w:rPr>
          <w:b/>
        </w:rPr>
        <w:t>Eкструдиран</w:t>
      </w:r>
      <w:proofErr w:type="spellEnd"/>
      <w:r w:rsidRPr="00263B77">
        <w:rPr>
          <w:b/>
        </w:rPr>
        <w:t xml:space="preserve"> </w:t>
      </w:r>
      <w:proofErr w:type="spellStart"/>
      <w:r w:rsidRPr="00263B77">
        <w:rPr>
          <w:b/>
        </w:rPr>
        <w:t>полистирен</w:t>
      </w:r>
      <w:proofErr w:type="spellEnd"/>
      <w:r w:rsidRPr="00263B77">
        <w:rPr>
          <w:b/>
        </w:rPr>
        <w:t xml:space="preserve"> (ХPS):</w:t>
      </w:r>
    </w:p>
    <w:p w:rsidR="006C1354" w:rsidRPr="00263B77" w:rsidRDefault="006C1354" w:rsidP="009908E6">
      <w:pPr>
        <w:numPr>
          <w:ilvl w:val="0"/>
          <w:numId w:val="10"/>
        </w:numPr>
        <w:tabs>
          <w:tab w:val="left" w:pos="-1985"/>
          <w:tab w:val="left" w:pos="284"/>
          <w:tab w:val="left" w:pos="1418"/>
        </w:tabs>
        <w:spacing w:line="276" w:lineRule="auto"/>
        <w:jc w:val="both"/>
        <w:rPr>
          <w:lang w:val="en-US"/>
        </w:rPr>
      </w:pPr>
      <w:r w:rsidRPr="00263B77">
        <w:t>Стандарт: ЕN 13164 или еквивалентен</w:t>
      </w:r>
    </w:p>
    <w:p w:rsidR="006C1354" w:rsidRPr="0073636F" w:rsidRDefault="006C1354" w:rsidP="009908E6">
      <w:pPr>
        <w:numPr>
          <w:ilvl w:val="0"/>
          <w:numId w:val="10"/>
        </w:numPr>
        <w:tabs>
          <w:tab w:val="left" w:pos="-1985"/>
          <w:tab w:val="left" w:pos="284"/>
          <w:tab w:val="left" w:pos="1418"/>
        </w:tabs>
        <w:spacing w:line="276" w:lineRule="auto"/>
        <w:ind w:left="0" w:firstLine="0"/>
        <w:jc w:val="both"/>
        <w:rPr>
          <w:lang w:val="en-US"/>
        </w:rPr>
      </w:pPr>
      <w:r w:rsidRPr="00263B77">
        <w:t>Гаранция на изделието: съгласно гаранцията на производителя, но минимум шестдесет (60) месеца</w:t>
      </w:r>
    </w:p>
    <w:p w:rsidR="006C1354" w:rsidRPr="00263B77" w:rsidRDefault="006C1354" w:rsidP="006C1354">
      <w:pPr>
        <w:tabs>
          <w:tab w:val="left" w:pos="-1985"/>
          <w:tab w:val="left" w:pos="567"/>
          <w:tab w:val="left" w:pos="1418"/>
        </w:tabs>
        <w:spacing w:line="276" w:lineRule="auto"/>
        <w:jc w:val="both"/>
        <w:rPr>
          <w:lang w:val="en-US"/>
        </w:rPr>
      </w:pPr>
      <w:r w:rsidRPr="00263B77">
        <w:rPr>
          <w:b/>
        </w:rPr>
        <w:t>Минерална вата:</w:t>
      </w:r>
    </w:p>
    <w:p w:rsidR="006C1354" w:rsidRPr="00263B77" w:rsidRDefault="006C1354" w:rsidP="009908E6">
      <w:pPr>
        <w:numPr>
          <w:ilvl w:val="0"/>
          <w:numId w:val="10"/>
        </w:numPr>
        <w:tabs>
          <w:tab w:val="left" w:pos="-1985"/>
          <w:tab w:val="left" w:pos="284"/>
        </w:tabs>
        <w:spacing w:line="276" w:lineRule="auto"/>
        <w:jc w:val="both"/>
        <w:rPr>
          <w:lang w:val="en-US"/>
        </w:rPr>
      </w:pPr>
      <w:proofErr w:type="spellStart"/>
      <w:r w:rsidRPr="00263B77">
        <w:rPr>
          <w:lang w:val="en-US"/>
        </w:rPr>
        <w:t>Стандарт</w:t>
      </w:r>
      <w:proofErr w:type="spellEnd"/>
      <w:r w:rsidRPr="00263B77">
        <w:rPr>
          <w:lang w:val="en-US"/>
        </w:rPr>
        <w:t xml:space="preserve">: ЕN 13162 </w:t>
      </w:r>
      <w:proofErr w:type="spellStart"/>
      <w:r w:rsidRPr="00263B77">
        <w:rPr>
          <w:lang w:val="en-US"/>
        </w:rPr>
        <w:t>или</w:t>
      </w:r>
      <w:proofErr w:type="spellEnd"/>
      <w:r w:rsidRPr="00263B77">
        <w:rPr>
          <w:lang w:val="en-US"/>
        </w:rPr>
        <w:t xml:space="preserve"> </w:t>
      </w:r>
      <w:proofErr w:type="spellStart"/>
      <w:r w:rsidRPr="00263B77">
        <w:rPr>
          <w:lang w:val="en-US"/>
        </w:rPr>
        <w:t>еквивалентен</w:t>
      </w:r>
      <w:proofErr w:type="spellEnd"/>
    </w:p>
    <w:p w:rsidR="006C1354" w:rsidRPr="00263B77" w:rsidRDefault="006C1354" w:rsidP="009908E6">
      <w:pPr>
        <w:numPr>
          <w:ilvl w:val="0"/>
          <w:numId w:val="10"/>
        </w:numPr>
        <w:tabs>
          <w:tab w:val="left" w:pos="-1985"/>
          <w:tab w:val="left" w:pos="284"/>
          <w:tab w:val="left" w:pos="1418"/>
        </w:tabs>
        <w:spacing w:line="276" w:lineRule="auto"/>
        <w:jc w:val="both"/>
        <w:rPr>
          <w:lang w:val="en-US"/>
        </w:rPr>
      </w:pPr>
      <w:proofErr w:type="spellStart"/>
      <w:r w:rsidRPr="00263B77">
        <w:rPr>
          <w:lang w:val="en-US"/>
        </w:rPr>
        <w:t>Горимост</w:t>
      </w:r>
      <w:proofErr w:type="spellEnd"/>
      <w:r w:rsidRPr="00263B77">
        <w:rPr>
          <w:lang w:val="en-US"/>
        </w:rPr>
        <w:t xml:space="preserve">: A1 </w:t>
      </w:r>
      <w:proofErr w:type="spellStart"/>
      <w:r w:rsidRPr="00263B77">
        <w:rPr>
          <w:lang w:val="en-US"/>
        </w:rPr>
        <w:t>по</w:t>
      </w:r>
      <w:proofErr w:type="spellEnd"/>
      <w:r w:rsidRPr="00263B77">
        <w:rPr>
          <w:lang w:val="en-US"/>
        </w:rPr>
        <w:t xml:space="preserve"> ЕN 13501-1</w:t>
      </w:r>
    </w:p>
    <w:p w:rsidR="006C1354" w:rsidRPr="0073636F" w:rsidRDefault="006C1354" w:rsidP="009908E6">
      <w:pPr>
        <w:numPr>
          <w:ilvl w:val="0"/>
          <w:numId w:val="10"/>
        </w:numPr>
        <w:tabs>
          <w:tab w:val="left" w:pos="-1985"/>
          <w:tab w:val="left" w:pos="284"/>
          <w:tab w:val="left" w:pos="1418"/>
        </w:tabs>
        <w:spacing w:line="276" w:lineRule="auto"/>
        <w:ind w:left="0" w:firstLine="0"/>
        <w:jc w:val="both"/>
        <w:rPr>
          <w:lang w:val="en-US"/>
        </w:rPr>
      </w:pPr>
      <w:r w:rsidRPr="00263B77">
        <w:t>Гаранция на изделието: съгласно гаранцията на производителя, но минимум шестдесет (60) месеца.</w:t>
      </w:r>
    </w:p>
    <w:p w:rsidR="006C1354" w:rsidRPr="001C2966" w:rsidRDefault="006C1354" w:rsidP="006C1354">
      <w:pPr>
        <w:tabs>
          <w:tab w:val="left" w:pos="-1985"/>
          <w:tab w:val="left" w:pos="567"/>
          <w:tab w:val="left" w:pos="1418"/>
        </w:tabs>
        <w:spacing w:line="276" w:lineRule="auto"/>
        <w:jc w:val="both"/>
        <w:rPr>
          <w:b/>
        </w:rPr>
      </w:pPr>
      <w:proofErr w:type="spellStart"/>
      <w:r w:rsidRPr="001C2966">
        <w:rPr>
          <w:b/>
        </w:rPr>
        <w:t>Пенополиуретан</w:t>
      </w:r>
      <w:proofErr w:type="spellEnd"/>
      <w:r w:rsidRPr="001C2966">
        <w:rPr>
          <w:b/>
        </w:rPr>
        <w:t>:</w:t>
      </w:r>
    </w:p>
    <w:p w:rsidR="006C1354" w:rsidRPr="00577143" w:rsidRDefault="006C1354" w:rsidP="009908E6">
      <w:pPr>
        <w:numPr>
          <w:ilvl w:val="0"/>
          <w:numId w:val="10"/>
        </w:numPr>
        <w:tabs>
          <w:tab w:val="left" w:pos="-1985"/>
          <w:tab w:val="left" w:pos="284"/>
          <w:tab w:val="left" w:pos="1418"/>
        </w:tabs>
        <w:spacing w:line="276" w:lineRule="auto"/>
        <w:jc w:val="both"/>
      </w:pPr>
      <w:r w:rsidRPr="00577143">
        <w:t xml:space="preserve">Стандарт: </w:t>
      </w:r>
      <w:r w:rsidRPr="00577143">
        <w:rPr>
          <w:lang w:val="en-US"/>
        </w:rPr>
        <w:t xml:space="preserve">EN 13165:2012+A1:2015 </w:t>
      </w:r>
      <w:r w:rsidRPr="00577143">
        <w:t>или еквивалентен</w:t>
      </w:r>
    </w:p>
    <w:p w:rsidR="006C1354" w:rsidRPr="008B1F2E" w:rsidRDefault="006C1354" w:rsidP="009908E6">
      <w:pPr>
        <w:numPr>
          <w:ilvl w:val="0"/>
          <w:numId w:val="10"/>
        </w:numPr>
        <w:tabs>
          <w:tab w:val="left" w:pos="-1985"/>
          <w:tab w:val="left" w:pos="284"/>
          <w:tab w:val="left" w:pos="1418"/>
        </w:tabs>
        <w:spacing w:line="276" w:lineRule="auto"/>
        <w:ind w:left="0" w:firstLine="0"/>
        <w:jc w:val="both"/>
      </w:pPr>
      <w:r w:rsidRPr="00263B77">
        <w:t>Гаранция на изделието: съгласно гаранцията на производителя, но минимум шестдесет (60) месеца.</w:t>
      </w:r>
    </w:p>
    <w:p w:rsidR="006C1354" w:rsidRPr="00263B77" w:rsidRDefault="006C1354" w:rsidP="009908E6">
      <w:pPr>
        <w:numPr>
          <w:ilvl w:val="2"/>
          <w:numId w:val="12"/>
        </w:numPr>
        <w:tabs>
          <w:tab w:val="left" w:pos="-1985"/>
          <w:tab w:val="left" w:pos="567"/>
          <w:tab w:val="left" w:pos="1418"/>
        </w:tabs>
        <w:spacing w:line="276" w:lineRule="auto"/>
        <w:jc w:val="both"/>
        <w:rPr>
          <w:b/>
          <w:i/>
          <w:lang w:val="en-US"/>
        </w:rPr>
      </w:pPr>
      <w:r w:rsidRPr="00263B77">
        <w:rPr>
          <w:b/>
          <w:i/>
          <w:lang w:val="en-US"/>
        </w:rPr>
        <w:t xml:space="preserve">PVC </w:t>
      </w:r>
      <w:r w:rsidRPr="00263B77">
        <w:rPr>
          <w:b/>
          <w:i/>
        </w:rPr>
        <w:t>дограма</w:t>
      </w:r>
    </w:p>
    <w:p w:rsidR="006C1354" w:rsidRPr="00263B77" w:rsidRDefault="006C1354" w:rsidP="009908E6">
      <w:pPr>
        <w:numPr>
          <w:ilvl w:val="0"/>
          <w:numId w:val="11"/>
        </w:numPr>
        <w:tabs>
          <w:tab w:val="left" w:pos="-1985"/>
          <w:tab w:val="left" w:pos="284"/>
          <w:tab w:val="left" w:pos="1418"/>
        </w:tabs>
        <w:spacing w:line="276" w:lineRule="auto"/>
        <w:jc w:val="both"/>
      </w:pPr>
      <w:r w:rsidRPr="00263B77">
        <w:t>Стандарт: Е</w:t>
      </w:r>
      <w:r w:rsidRPr="00263B77">
        <w:rPr>
          <w:lang w:val="en-US"/>
        </w:rPr>
        <w:t>N</w:t>
      </w:r>
      <w:r w:rsidRPr="00263B77">
        <w:t xml:space="preserve"> 14351-1:2006/</w:t>
      </w:r>
      <w:r w:rsidRPr="00263B77">
        <w:rPr>
          <w:lang w:val="en-US"/>
        </w:rPr>
        <w:t>NA 2010</w:t>
      </w:r>
      <w:r w:rsidRPr="00263B77">
        <w:rPr>
          <w:b/>
        </w:rPr>
        <w:t xml:space="preserve"> </w:t>
      </w:r>
      <w:r w:rsidRPr="00263B77">
        <w:t xml:space="preserve">или еквивалентен </w:t>
      </w:r>
    </w:p>
    <w:p w:rsidR="006C1354" w:rsidRPr="00707149" w:rsidRDefault="006C1354" w:rsidP="009908E6">
      <w:pPr>
        <w:numPr>
          <w:ilvl w:val="0"/>
          <w:numId w:val="11"/>
        </w:numPr>
        <w:tabs>
          <w:tab w:val="left" w:pos="-1985"/>
          <w:tab w:val="left" w:pos="284"/>
          <w:tab w:val="left" w:pos="1418"/>
        </w:tabs>
        <w:spacing w:line="276" w:lineRule="auto"/>
        <w:jc w:val="both"/>
        <w:rPr>
          <w:lang w:val="en-US"/>
        </w:rPr>
      </w:pPr>
      <w:proofErr w:type="spellStart"/>
      <w:r w:rsidRPr="00263B77">
        <w:t>Коефицент</w:t>
      </w:r>
      <w:proofErr w:type="spellEnd"/>
      <w:r w:rsidRPr="00263B77">
        <w:t xml:space="preserve"> на топлопроводимост </w:t>
      </w:r>
      <w:r w:rsidRPr="00263B77">
        <w:rPr>
          <w:lang w:val="en-US"/>
        </w:rPr>
        <w:t>≤</w:t>
      </w:r>
      <w:r>
        <w:t xml:space="preserve"> 1,</w:t>
      </w:r>
      <w:r>
        <w:rPr>
          <w:lang w:val="en-US"/>
        </w:rPr>
        <w:t>4</w:t>
      </w:r>
      <w:r w:rsidRPr="00263B77">
        <w:t>0 W/m</w:t>
      </w:r>
      <w:r w:rsidRPr="00263B77">
        <w:rPr>
          <w:vertAlign w:val="superscript"/>
        </w:rPr>
        <w:t>2</w:t>
      </w:r>
      <w:r w:rsidRPr="00263B77">
        <w:t>K</w:t>
      </w:r>
    </w:p>
    <w:p w:rsidR="006C1354" w:rsidRPr="00263B77" w:rsidRDefault="006C1354" w:rsidP="009908E6">
      <w:pPr>
        <w:numPr>
          <w:ilvl w:val="0"/>
          <w:numId w:val="11"/>
        </w:numPr>
        <w:tabs>
          <w:tab w:val="left" w:pos="-1985"/>
          <w:tab w:val="left" w:pos="0"/>
          <w:tab w:val="left" w:pos="284"/>
        </w:tabs>
        <w:spacing w:line="276" w:lineRule="auto"/>
        <w:ind w:left="0" w:firstLine="0"/>
        <w:jc w:val="both"/>
        <w:rPr>
          <w:lang w:val="en-US"/>
        </w:rPr>
      </w:pPr>
      <w:proofErr w:type="spellStart"/>
      <w:r>
        <w:t>Отваряемост</w:t>
      </w:r>
      <w:proofErr w:type="spellEnd"/>
      <w:r>
        <w:t xml:space="preserve"> – </w:t>
      </w:r>
      <w:proofErr w:type="spellStart"/>
      <w:r>
        <w:t>двуосово</w:t>
      </w:r>
      <w:proofErr w:type="spellEnd"/>
      <w:r>
        <w:t xml:space="preserve"> за </w:t>
      </w:r>
      <w:proofErr w:type="spellStart"/>
      <w:r>
        <w:t>отваряемите</w:t>
      </w:r>
      <w:proofErr w:type="spellEnd"/>
      <w:r>
        <w:t xml:space="preserve"> части на прозорците и </w:t>
      </w:r>
      <w:proofErr w:type="spellStart"/>
      <w:r>
        <w:t>едноосово</w:t>
      </w:r>
      <w:proofErr w:type="spellEnd"/>
      <w:r>
        <w:t xml:space="preserve"> за вратите</w:t>
      </w:r>
    </w:p>
    <w:p w:rsidR="006C1354" w:rsidRPr="00125167" w:rsidRDefault="006C1354" w:rsidP="009908E6">
      <w:pPr>
        <w:numPr>
          <w:ilvl w:val="0"/>
          <w:numId w:val="11"/>
        </w:numPr>
        <w:tabs>
          <w:tab w:val="left" w:pos="-1985"/>
          <w:tab w:val="left" w:pos="284"/>
        </w:tabs>
        <w:spacing w:line="276" w:lineRule="auto"/>
        <w:ind w:left="0" w:firstLine="0"/>
        <w:jc w:val="both"/>
        <w:rPr>
          <w:lang w:val="en-US"/>
        </w:rPr>
      </w:pPr>
      <w:r w:rsidRPr="00263B77">
        <w:t>Гаранция на изделието: съгласно гаранцията на производителя, но минимум шестдесет (60) месеца.</w:t>
      </w:r>
    </w:p>
    <w:p w:rsidR="006C1354" w:rsidRPr="00263B77" w:rsidRDefault="006C1354" w:rsidP="006C1354">
      <w:pPr>
        <w:tabs>
          <w:tab w:val="left" w:pos="-1985"/>
          <w:tab w:val="left" w:pos="567"/>
          <w:tab w:val="left" w:pos="1418"/>
        </w:tabs>
        <w:spacing w:line="276" w:lineRule="auto"/>
        <w:jc w:val="both"/>
        <w:rPr>
          <w:b/>
          <w:lang w:val="en-US"/>
        </w:rPr>
      </w:pPr>
      <w:proofErr w:type="spellStart"/>
      <w:r w:rsidRPr="00263B77">
        <w:rPr>
          <w:b/>
          <w:lang w:val="en-US"/>
        </w:rPr>
        <w:lastRenderedPageBreak/>
        <w:t>Гаранционни</w:t>
      </w:r>
      <w:proofErr w:type="spellEnd"/>
      <w:r w:rsidRPr="00263B77">
        <w:rPr>
          <w:b/>
          <w:lang w:val="en-US"/>
        </w:rPr>
        <w:t xml:space="preserve"> </w:t>
      </w:r>
      <w:r w:rsidRPr="00263B77">
        <w:rPr>
          <w:b/>
        </w:rPr>
        <w:t>условия</w:t>
      </w:r>
      <w:r w:rsidRPr="00263B77">
        <w:rPr>
          <w:b/>
          <w:lang w:val="en-US"/>
        </w:rPr>
        <w:t xml:space="preserve"> </w:t>
      </w:r>
      <w:proofErr w:type="spellStart"/>
      <w:r w:rsidRPr="00263B77">
        <w:rPr>
          <w:b/>
          <w:lang w:val="en-US"/>
        </w:rPr>
        <w:t>на</w:t>
      </w:r>
      <w:proofErr w:type="spellEnd"/>
      <w:r w:rsidRPr="00263B77">
        <w:rPr>
          <w:b/>
          <w:lang w:val="en-US"/>
        </w:rPr>
        <w:t xml:space="preserve"> </w:t>
      </w:r>
      <w:proofErr w:type="spellStart"/>
      <w:r w:rsidRPr="00263B77">
        <w:rPr>
          <w:b/>
          <w:lang w:val="en-US"/>
        </w:rPr>
        <w:t>видовете</w:t>
      </w:r>
      <w:proofErr w:type="spellEnd"/>
      <w:r w:rsidRPr="00263B77">
        <w:rPr>
          <w:b/>
          <w:lang w:val="en-US"/>
        </w:rPr>
        <w:t xml:space="preserve"> </w:t>
      </w:r>
      <w:proofErr w:type="spellStart"/>
      <w:r w:rsidRPr="00263B77">
        <w:rPr>
          <w:b/>
          <w:lang w:val="en-US"/>
        </w:rPr>
        <w:t>работи</w:t>
      </w:r>
      <w:proofErr w:type="spellEnd"/>
      <w:r w:rsidRPr="00263B77">
        <w:rPr>
          <w:b/>
          <w:lang w:val="en-US"/>
        </w:rPr>
        <w:t>:</w:t>
      </w:r>
    </w:p>
    <w:p w:rsidR="006C1354" w:rsidRPr="00263B77" w:rsidRDefault="006C1354" w:rsidP="009908E6">
      <w:pPr>
        <w:numPr>
          <w:ilvl w:val="0"/>
          <w:numId w:val="13"/>
        </w:numPr>
        <w:tabs>
          <w:tab w:val="left" w:pos="-1985"/>
          <w:tab w:val="left" w:pos="284"/>
          <w:tab w:val="left" w:pos="1418"/>
        </w:tabs>
        <w:spacing w:line="276" w:lineRule="auto"/>
        <w:ind w:left="0" w:firstLine="0"/>
        <w:jc w:val="both"/>
        <w:rPr>
          <w:lang w:val="en-US"/>
        </w:rPr>
      </w:pPr>
      <w:r w:rsidRPr="00263B77">
        <w:t xml:space="preserve">За </w:t>
      </w:r>
      <w:proofErr w:type="spellStart"/>
      <w:r w:rsidRPr="00263B77">
        <w:t>хидроизолационни</w:t>
      </w:r>
      <w:proofErr w:type="spellEnd"/>
      <w:r w:rsidRPr="00263B77">
        <w:t xml:space="preserve">, </w:t>
      </w:r>
      <w:proofErr w:type="spellStart"/>
      <w:r w:rsidRPr="00263B77">
        <w:t>топлоизолационни</w:t>
      </w:r>
      <w:proofErr w:type="spellEnd"/>
      <w:r w:rsidRPr="00263B77">
        <w:t>, звукоизолационни и антикорозионни работи на сгради и съоръжения в неагресивна среда - пет (5) години</w:t>
      </w:r>
      <w:r w:rsidRPr="00263B77">
        <w:rPr>
          <w:lang w:val="en-US"/>
        </w:rPr>
        <w:t>;</w:t>
      </w:r>
    </w:p>
    <w:p w:rsidR="006C1354" w:rsidRPr="005E1A52" w:rsidRDefault="006C1354" w:rsidP="009908E6">
      <w:pPr>
        <w:numPr>
          <w:ilvl w:val="0"/>
          <w:numId w:val="13"/>
        </w:numPr>
        <w:tabs>
          <w:tab w:val="left" w:pos="-1985"/>
          <w:tab w:val="left" w:pos="284"/>
          <w:tab w:val="left" w:pos="1418"/>
        </w:tabs>
        <w:spacing w:line="276" w:lineRule="auto"/>
        <w:ind w:left="0" w:firstLine="0"/>
        <w:jc w:val="both"/>
        <w:rPr>
          <w:lang w:val="en-US"/>
        </w:rPr>
      </w:pPr>
      <w:r w:rsidRPr="00263B77">
        <w:t>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 пет (5) години.</w:t>
      </w:r>
    </w:p>
    <w:p w:rsidR="006C1354" w:rsidRPr="005E1A52" w:rsidRDefault="006C1354" w:rsidP="006C1354">
      <w:pPr>
        <w:tabs>
          <w:tab w:val="left" w:pos="-1985"/>
          <w:tab w:val="left" w:pos="284"/>
          <w:tab w:val="left" w:pos="1418"/>
        </w:tabs>
        <w:rPr>
          <w:lang w:val="en-US"/>
        </w:rPr>
      </w:pPr>
    </w:p>
    <w:p w:rsidR="006C1354" w:rsidRPr="005E1A52" w:rsidRDefault="006C1354" w:rsidP="006C1354">
      <w:pPr>
        <w:tabs>
          <w:tab w:val="left" w:pos="-1985"/>
          <w:tab w:val="left" w:pos="284"/>
          <w:tab w:val="left" w:pos="1418"/>
        </w:tabs>
        <w:ind w:firstLine="567"/>
      </w:pPr>
      <w:r w:rsidRPr="005E1A52">
        <w:t>Съгласно Наредбата за съществените изисквания към строежите и оценяване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6C1354" w:rsidRPr="005E1A52" w:rsidRDefault="006C1354" w:rsidP="006C1354">
      <w:pPr>
        <w:tabs>
          <w:tab w:val="left" w:pos="-1985"/>
          <w:tab w:val="left" w:pos="284"/>
          <w:tab w:val="left" w:pos="1418"/>
        </w:tabs>
        <w:ind w:firstLine="567"/>
      </w:pPr>
      <w:r w:rsidRPr="005E1A52">
        <w:t>Съществените изисквания към строежите, които могат да повлияят върху техническите характеристики на строителните продукти, са:</w:t>
      </w:r>
    </w:p>
    <w:p w:rsidR="006C1354" w:rsidRPr="005E1A52" w:rsidRDefault="006C1354" w:rsidP="009908E6">
      <w:pPr>
        <w:numPr>
          <w:ilvl w:val="0"/>
          <w:numId w:val="15"/>
        </w:numPr>
        <w:tabs>
          <w:tab w:val="left" w:pos="-1985"/>
          <w:tab w:val="left" w:pos="284"/>
          <w:tab w:val="left" w:pos="851"/>
        </w:tabs>
        <w:spacing w:line="276" w:lineRule="auto"/>
        <w:ind w:left="720" w:hanging="153"/>
        <w:contextualSpacing/>
        <w:jc w:val="both"/>
      </w:pPr>
      <w:r w:rsidRPr="005E1A52">
        <w:t>Механично съпротивление и устойчивост (</w:t>
      </w:r>
      <w:proofErr w:type="spellStart"/>
      <w:r w:rsidRPr="005E1A52">
        <w:t>носимоспособност</w:t>
      </w:r>
      <w:proofErr w:type="spellEnd"/>
      <w:r w:rsidRPr="005E1A52">
        <w:t>);</w:t>
      </w:r>
    </w:p>
    <w:p w:rsidR="006C1354" w:rsidRPr="005E1A52" w:rsidRDefault="006C1354" w:rsidP="009908E6">
      <w:pPr>
        <w:numPr>
          <w:ilvl w:val="0"/>
          <w:numId w:val="15"/>
        </w:numPr>
        <w:tabs>
          <w:tab w:val="left" w:pos="-1985"/>
          <w:tab w:val="left" w:pos="284"/>
          <w:tab w:val="left" w:pos="851"/>
        </w:tabs>
        <w:spacing w:line="276" w:lineRule="auto"/>
        <w:ind w:left="720" w:hanging="153"/>
        <w:contextualSpacing/>
        <w:jc w:val="both"/>
      </w:pPr>
      <w:r w:rsidRPr="005E1A52">
        <w:t>Безопасност при пожар;</w:t>
      </w:r>
    </w:p>
    <w:p w:rsidR="006C1354" w:rsidRPr="005E1A52" w:rsidRDefault="006C1354" w:rsidP="009908E6">
      <w:pPr>
        <w:numPr>
          <w:ilvl w:val="0"/>
          <w:numId w:val="15"/>
        </w:numPr>
        <w:tabs>
          <w:tab w:val="left" w:pos="-1985"/>
          <w:tab w:val="left" w:pos="284"/>
          <w:tab w:val="left" w:pos="851"/>
        </w:tabs>
        <w:spacing w:line="276" w:lineRule="auto"/>
        <w:ind w:left="720" w:hanging="153"/>
        <w:contextualSpacing/>
        <w:jc w:val="both"/>
      </w:pPr>
      <w:r w:rsidRPr="005E1A52">
        <w:t>Хигиена, опазване на здравето и на околната среда;</w:t>
      </w:r>
    </w:p>
    <w:p w:rsidR="006C1354" w:rsidRPr="005E1A52" w:rsidRDefault="006C1354" w:rsidP="009908E6">
      <w:pPr>
        <w:numPr>
          <w:ilvl w:val="0"/>
          <w:numId w:val="15"/>
        </w:numPr>
        <w:tabs>
          <w:tab w:val="left" w:pos="-1985"/>
          <w:tab w:val="left" w:pos="284"/>
          <w:tab w:val="left" w:pos="851"/>
        </w:tabs>
        <w:spacing w:line="276" w:lineRule="auto"/>
        <w:ind w:left="720" w:hanging="153"/>
        <w:contextualSpacing/>
        <w:jc w:val="both"/>
      </w:pPr>
      <w:r w:rsidRPr="005E1A52">
        <w:t>Безопасна експлоатация;</w:t>
      </w:r>
    </w:p>
    <w:p w:rsidR="006C1354" w:rsidRPr="005E1A52" w:rsidRDefault="006C1354" w:rsidP="009908E6">
      <w:pPr>
        <w:numPr>
          <w:ilvl w:val="0"/>
          <w:numId w:val="15"/>
        </w:numPr>
        <w:tabs>
          <w:tab w:val="left" w:pos="-1985"/>
          <w:tab w:val="left" w:pos="284"/>
          <w:tab w:val="left" w:pos="851"/>
        </w:tabs>
        <w:spacing w:line="276" w:lineRule="auto"/>
        <w:ind w:left="720" w:hanging="153"/>
        <w:contextualSpacing/>
        <w:jc w:val="both"/>
      </w:pPr>
      <w:r w:rsidRPr="005E1A52">
        <w:t>Защита от шум;</w:t>
      </w:r>
    </w:p>
    <w:p w:rsidR="006C1354" w:rsidRPr="005E1A52" w:rsidRDefault="006C1354" w:rsidP="009908E6">
      <w:pPr>
        <w:numPr>
          <w:ilvl w:val="0"/>
          <w:numId w:val="15"/>
        </w:numPr>
        <w:tabs>
          <w:tab w:val="left" w:pos="-1985"/>
          <w:tab w:val="left" w:pos="284"/>
          <w:tab w:val="left" w:pos="851"/>
        </w:tabs>
        <w:spacing w:line="276" w:lineRule="auto"/>
        <w:ind w:left="720" w:hanging="153"/>
        <w:jc w:val="both"/>
      </w:pPr>
      <w:r w:rsidRPr="005E1A52">
        <w:t xml:space="preserve">Икономия на енергия и </w:t>
      </w:r>
      <w:proofErr w:type="spellStart"/>
      <w:r w:rsidRPr="005E1A52">
        <w:t>топлосъхранение</w:t>
      </w:r>
      <w:proofErr w:type="spellEnd"/>
      <w:r w:rsidRPr="005E1A52">
        <w:t xml:space="preserve"> (енергийна ефективност).</w:t>
      </w:r>
    </w:p>
    <w:p w:rsidR="006C1354" w:rsidRPr="00C545ED" w:rsidRDefault="006C1354" w:rsidP="006C1354">
      <w:pPr>
        <w:tabs>
          <w:tab w:val="left" w:pos="-1985"/>
          <w:tab w:val="left" w:pos="284"/>
          <w:tab w:val="left" w:pos="1418"/>
        </w:tabs>
        <w:ind w:firstLine="567"/>
        <w:rPr>
          <w:lang w:val="en-US"/>
        </w:rPr>
      </w:pPr>
      <w:r w:rsidRPr="005E1A52">
        <w:t>С отчитане на горните нормативни изисквания, всички строителни продукти и материали, които се влагат при изпълнението на СМР в сградите по проекта, трябва да имат оценено съответствие съгласно горепосочената наредба.</w:t>
      </w:r>
    </w:p>
    <w:p w:rsidR="006C1354" w:rsidRPr="005E1A52" w:rsidRDefault="006C1354" w:rsidP="006C1354">
      <w:pPr>
        <w:tabs>
          <w:tab w:val="left" w:pos="-1985"/>
          <w:tab w:val="left" w:pos="284"/>
          <w:tab w:val="left" w:pos="1418"/>
        </w:tabs>
        <w:ind w:firstLine="567"/>
      </w:pPr>
      <w:r w:rsidRPr="005E1A52">
        <w:t>Строежът трябва да бъде изпълнен по такъв начин, че да не представлява заплаха за хигиената или здравето на обитателите или на съседите и за опазването на околната среда при:</w:t>
      </w:r>
    </w:p>
    <w:p w:rsidR="006C1354" w:rsidRPr="005E1A52" w:rsidRDefault="006C1354" w:rsidP="009908E6">
      <w:pPr>
        <w:numPr>
          <w:ilvl w:val="1"/>
          <w:numId w:val="14"/>
        </w:numPr>
        <w:tabs>
          <w:tab w:val="left" w:pos="-1985"/>
          <w:tab w:val="left" w:pos="284"/>
          <w:tab w:val="left" w:pos="851"/>
        </w:tabs>
        <w:spacing w:line="276" w:lineRule="auto"/>
        <w:ind w:left="720" w:hanging="153"/>
        <w:contextualSpacing/>
        <w:jc w:val="both"/>
      </w:pPr>
      <w:r w:rsidRPr="005E1A52">
        <w:t>отделяне на отровни газове;</w:t>
      </w:r>
    </w:p>
    <w:p w:rsidR="006C1354" w:rsidRPr="005E1A52" w:rsidRDefault="006C1354" w:rsidP="009908E6">
      <w:pPr>
        <w:numPr>
          <w:ilvl w:val="1"/>
          <w:numId w:val="14"/>
        </w:numPr>
        <w:tabs>
          <w:tab w:val="left" w:pos="-1985"/>
          <w:tab w:val="left" w:pos="284"/>
          <w:tab w:val="left" w:pos="851"/>
        </w:tabs>
        <w:spacing w:line="276" w:lineRule="auto"/>
        <w:ind w:left="720" w:hanging="153"/>
        <w:contextualSpacing/>
        <w:jc w:val="both"/>
      </w:pPr>
      <w:r w:rsidRPr="005E1A52">
        <w:t>наличие на опасни частици или газове във въздуха;</w:t>
      </w:r>
    </w:p>
    <w:p w:rsidR="006C1354" w:rsidRPr="005E1A52" w:rsidRDefault="006C1354" w:rsidP="009908E6">
      <w:pPr>
        <w:numPr>
          <w:ilvl w:val="1"/>
          <w:numId w:val="14"/>
        </w:numPr>
        <w:tabs>
          <w:tab w:val="left" w:pos="-1985"/>
          <w:tab w:val="left" w:pos="284"/>
          <w:tab w:val="left" w:pos="851"/>
        </w:tabs>
        <w:spacing w:line="276" w:lineRule="auto"/>
        <w:ind w:left="720" w:hanging="153"/>
        <w:contextualSpacing/>
        <w:jc w:val="both"/>
      </w:pPr>
      <w:r w:rsidRPr="005E1A52">
        <w:t>излъчване на опасна радиация;</w:t>
      </w:r>
    </w:p>
    <w:p w:rsidR="006C1354" w:rsidRPr="005E1A52" w:rsidRDefault="006C1354" w:rsidP="009908E6">
      <w:pPr>
        <w:numPr>
          <w:ilvl w:val="1"/>
          <w:numId w:val="14"/>
        </w:numPr>
        <w:tabs>
          <w:tab w:val="left" w:pos="-1985"/>
          <w:tab w:val="left" w:pos="284"/>
          <w:tab w:val="left" w:pos="851"/>
        </w:tabs>
        <w:spacing w:line="276" w:lineRule="auto"/>
        <w:ind w:left="720" w:hanging="153"/>
        <w:contextualSpacing/>
        <w:jc w:val="both"/>
      </w:pPr>
      <w:r w:rsidRPr="005E1A52">
        <w:t>замърсяване или отравяне на водата или почвата;</w:t>
      </w:r>
    </w:p>
    <w:p w:rsidR="006C1354" w:rsidRPr="005E1A52" w:rsidRDefault="006C1354" w:rsidP="009908E6">
      <w:pPr>
        <w:numPr>
          <w:ilvl w:val="1"/>
          <w:numId w:val="14"/>
        </w:numPr>
        <w:tabs>
          <w:tab w:val="left" w:pos="-1985"/>
          <w:tab w:val="left" w:pos="284"/>
          <w:tab w:val="left" w:pos="851"/>
        </w:tabs>
        <w:spacing w:line="276" w:lineRule="auto"/>
        <w:ind w:firstLine="567"/>
        <w:contextualSpacing/>
        <w:jc w:val="both"/>
      </w:pPr>
      <w:r w:rsidRPr="005E1A52">
        <w:t xml:space="preserve">неправилно отвеждане на отпадъчни води, дим, твърди или течни отпадъци; </w:t>
      </w:r>
    </w:p>
    <w:p w:rsidR="006C1354" w:rsidRPr="005E1A52" w:rsidRDefault="006C1354" w:rsidP="009908E6">
      <w:pPr>
        <w:numPr>
          <w:ilvl w:val="1"/>
          <w:numId w:val="14"/>
        </w:numPr>
        <w:tabs>
          <w:tab w:val="left" w:pos="-1985"/>
          <w:tab w:val="left" w:pos="284"/>
          <w:tab w:val="left" w:pos="851"/>
        </w:tabs>
        <w:spacing w:line="276" w:lineRule="auto"/>
        <w:ind w:firstLine="567"/>
        <w:contextualSpacing/>
        <w:jc w:val="both"/>
      </w:pPr>
      <w:r w:rsidRPr="005E1A52">
        <w:t>наличие на влага в части от строежа или по повърхности във вътрешността на строежа.</w:t>
      </w:r>
    </w:p>
    <w:p w:rsidR="006C1354" w:rsidRPr="005E1A52" w:rsidRDefault="006C1354" w:rsidP="006C1354">
      <w:pPr>
        <w:tabs>
          <w:tab w:val="left" w:pos="-1985"/>
          <w:tab w:val="left" w:pos="284"/>
          <w:tab w:val="left" w:pos="1418"/>
        </w:tabs>
        <w:ind w:firstLine="567"/>
      </w:pPr>
      <w:r w:rsidRPr="005E1A52">
        <w:t>Всяка доставка на строителната площадката и/или в складовете на Изпълнителя на строителни продукти</w:t>
      </w:r>
      <w:r>
        <w:t>,</w:t>
      </w:r>
      <w:r w:rsidRPr="005E1A52">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6C1354" w:rsidRPr="005E1A52" w:rsidRDefault="006C1354" w:rsidP="006C1354">
      <w:pPr>
        <w:tabs>
          <w:tab w:val="left" w:pos="-1985"/>
          <w:tab w:val="left" w:pos="284"/>
          <w:tab w:val="left" w:pos="1418"/>
        </w:tabs>
        <w:ind w:firstLine="567"/>
      </w:pPr>
      <w:r w:rsidRPr="005E1A52">
        <w:t xml:space="preserve">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w:t>
      </w:r>
      <w:r w:rsidRPr="005E1A52">
        <w:lastRenderedPageBreak/>
        <w:t>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6C1354" w:rsidRPr="005E1A52" w:rsidRDefault="006C1354" w:rsidP="006C1354">
      <w:pPr>
        <w:tabs>
          <w:tab w:val="left" w:pos="-1985"/>
          <w:tab w:val="left" w:pos="284"/>
          <w:tab w:val="left" w:pos="1418"/>
        </w:tabs>
        <w:ind w:firstLine="567"/>
      </w:pPr>
      <w:r w:rsidRPr="005E1A52">
        <w:t>Всяка достав</w:t>
      </w:r>
      <w:r>
        <w:t>ка се контролира от консултанта</w:t>
      </w:r>
      <w:r w:rsidRPr="005E1A52">
        <w:t>, упражняващ строителен надзор на строежа.</w:t>
      </w:r>
    </w:p>
    <w:p w:rsidR="006C1354" w:rsidRPr="005E1A52" w:rsidRDefault="006C1354" w:rsidP="006C1354">
      <w:pPr>
        <w:tabs>
          <w:tab w:val="left" w:pos="-1985"/>
          <w:tab w:val="left" w:pos="284"/>
          <w:tab w:val="left" w:pos="1418"/>
        </w:tabs>
        <w:ind w:firstLine="567"/>
        <w:rPr>
          <w:i/>
        </w:rPr>
      </w:pPr>
      <w:r w:rsidRPr="005E1A52">
        <w:rPr>
          <w:i/>
          <w:iCs/>
        </w:rPr>
        <w:t xml:space="preserve">Доставката на оборудване, </w:t>
      </w:r>
      <w:proofErr w:type="spellStart"/>
      <w:r w:rsidRPr="005E1A52">
        <w:rPr>
          <w:i/>
          <w:iCs/>
        </w:rPr>
        <w:t>потребяващо</w:t>
      </w:r>
      <w:proofErr w:type="spellEnd"/>
      <w:r w:rsidRPr="005E1A52">
        <w:rPr>
          <w:i/>
          <w:iCs/>
        </w:rPr>
        <w:t xml:space="preserve"> енергия, свързано с изпълнение на </w:t>
      </w:r>
      <w:proofErr w:type="spellStart"/>
      <w:r w:rsidRPr="005E1A52">
        <w:rPr>
          <w:i/>
          <w:iCs/>
        </w:rPr>
        <w:t>енергоспестяващи</w:t>
      </w:r>
      <w:proofErr w:type="spellEnd"/>
      <w:r w:rsidRPr="005E1A52">
        <w:rPr>
          <w:i/>
          <w:iCs/>
        </w:rPr>
        <w:t xml:space="preserve"> мерки в сградите трябва да бъде придружено с документи, изискващи се от 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rsidR="006C1354" w:rsidRPr="005E1A52" w:rsidRDefault="006C1354" w:rsidP="006C1354">
      <w:pPr>
        <w:tabs>
          <w:tab w:val="left" w:pos="-1985"/>
          <w:tab w:val="left" w:pos="284"/>
          <w:tab w:val="left" w:pos="1418"/>
        </w:tabs>
        <w:ind w:firstLine="567"/>
        <w:rPr>
          <w:b/>
          <w:bCs/>
        </w:rPr>
      </w:pPr>
      <w:r w:rsidRPr="005E1A52">
        <w:rPr>
          <w:b/>
          <w:bCs/>
        </w:rPr>
        <w:t>Мостри на строителните продукти и на уреди</w:t>
      </w:r>
      <w:r>
        <w:rPr>
          <w:b/>
          <w:bCs/>
        </w:rPr>
        <w:t>,</w:t>
      </w:r>
      <w:r w:rsidRPr="005E1A52">
        <w:rPr>
          <w:b/>
          <w:bCs/>
        </w:rPr>
        <w:t xml:space="preserve"> </w:t>
      </w:r>
      <w:proofErr w:type="spellStart"/>
      <w:r w:rsidRPr="005E1A52">
        <w:rPr>
          <w:b/>
          <w:bCs/>
        </w:rPr>
        <w:t>потребяващи</w:t>
      </w:r>
      <w:proofErr w:type="spellEnd"/>
      <w:r w:rsidRPr="005E1A52">
        <w:rPr>
          <w:b/>
          <w:bCs/>
        </w:rPr>
        <w:t xml:space="preserve"> енергия, предоставяне</w:t>
      </w:r>
      <w:r>
        <w:rPr>
          <w:b/>
          <w:bCs/>
        </w:rPr>
        <w:t xml:space="preserve"> на информация на потребителите</w:t>
      </w:r>
      <w:r w:rsidRPr="005E1A52">
        <w:rPr>
          <w:b/>
          <w:bCs/>
        </w:rPr>
        <w:t xml:space="preserve"> чрез етикети, информационни листове и технически каталози от производителите, сертификат от производителя, гаранционни карти и протоколи от изпитване на материалите</w:t>
      </w:r>
    </w:p>
    <w:p w:rsidR="006C1354" w:rsidRPr="005E1A52" w:rsidRDefault="006C1354" w:rsidP="006C1354">
      <w:pPr>
        <w:tabs>
          <w:tab w:val="left" w:pos="-1985"/>
          <w:tab w:val="left" w:pos="284"/>
          <w:tab w:val="left" w:pos="1418"/>
        </w:tabs>
        <w:ind w:firstLine="567"/>
      </w:pPr>
      <w:r w:rsidRPr="005E1A52">
        <w:t>Това е всяка техническа документация, която позволява да се установи достоверността на съдържащата се в етикета и информационния лист информация.</w:t>
      </w:r>
    </w:p>
    <w:p w:rsidR="006C1354" w:rsidRPr="005E1A52" w:rsidRDefault="006C1354" w:rsidP="006C1354">
      <w:pPr>
        <w:tabs>
          <w:tab w:val="left" w:pos="-1985"/>
          <w:tab w:val="left" w:pos="284"/>
          <w:tab w:val="left" w:pos="1418"/>
        </w:tabs>
        <w:ind w:firstLine="567"/>
      </w:pPr>
      <w:r w:rsidRPr="005E1A52">
        <w:t xml:space="preserve">За основните строителни продукти, които ще бъдат вложени в строежа, за да се постигне основното изискване по чл. 169, ал.1, т.6 от ЗУТ за икономия на енергия и </w:t>
      </w:r>
      <w:proofErr w:type="spellStart"/>
      <w:r w:rsidRPr="005E1A52">
        <w:t>топлосъхранение</w:t>
      </w:r>
      <w:proofErr w:type="spellEnd"/>
      <w:r w:rsidRPr="005E1A52">
        <w:t xml:space="preserve"> - енергийна ефективност, изпълнителят представя мостри. Мострите се одобряват от лицето, упражняващо строителен надзор на строежа. </w:t>
      </w:r>
    </w:p>
    <w:p w:rsidR="006C1354" w:rsidRPr="005E1A52" w:rsidRDefault="006C1354" w:rsidP="006C1354">
      <w:pPr>
        <w:tabs>
          <w:tab w:val="left" w:pos="-1985"/>
          <w:tab w:val="left" w:pos="284"/>
          <w:tab w:val="left" w:pos="1418"/>
        </w:tabs>
        <w:ind w:firstLine="567"/>
      </w:pPr>
      <w:r w:rsidRPr="005E1A52">
        <w:t>Доставката на всички продукти, материали и оборудване, необходими за изпълнение на строителните и монтажните работи</w:t>
      </w:r>
      <w:r>
        <w:t>,</w:t>
      </w:r>
      <w:r w:rsidRPr="005E1A52">
        <w:t xml:space="preserve"> е задължение на Изпълнителя.</w:t>
      </w:r>
    </w:p>
    <w:p w:rsidR="006C1354" w:rsidRPr="005E1A52" w:rsidRDefault="006C1354" w:rsidP="006C1354">
      <w:pPr>
        <w:tabs>
          <w:tab w:val="left" w:pos="-1985"/>
          <w:tab w:val="left" w:pos="284"/>
          <w:tab w:val="left" w:pos="1418"/>
        </w:tabs>
        <w:ind w:firstLine="567"/>
      </w:pPr>
      <w:r w:rsidRPr="005E1A52">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6C1354" w:rsidRPr="005E1A52" w:rsidRDefault="006C1354" w:rsidP="006C1354">
      <w:pPr>
        <w:tabs>
          <w:tab w:val="left" w:pos="-1985"/>
          <w:tab w:val="left" w:pos="284"/>
          <w:tab w:val="left" w:pos="1418"/>
        </w:tabs>
        <w:ind w:firstLine="567"/>
      </w:pPr>
      <w:r w:rsidRPr="005E1A52">
        <w:t>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да бъде съгласувана и приета от Възложителя.</w:t>
      </w:r>
    </w:p>
    <w:p w:rsidR="006C1354" w:rsidRPr="005E1A52" w:rsidRDefault="006C1354" w:rsidP="006C1354">
      <w:pPr>
        <w:tabs>
          <w:tab w:val="left" w:pos="-1985"/>
          <w:tab w:val="left" w:pos="284"/>
          <w:tab w:val="left" w:pos="1418"/>
        </w:tabs>
        <w:ind w:firstLine="567"/>
      </w:pPr>
      <w:r w:rsidRPr="005E1A52">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rsidR="006C1354" w:rsidRPr="005E1A52" w:rsidRDefault="006C1354" w:rsidP="006C1354">
      <w:pPr>
        <w:tabs>
          <w:tab w:val="left" w:pos="-1985"/>
          <w:tab w:val="left" w:pos="284"/>
          <w:tab w:val="left" w:pos="1418"/>
        </w:tabs>
        <w:ind w:firstLine="567"/>
      </w:pPr>
      <w:r w:rsidRPr="005E1A52">
        <w:t>Изпълнителят е задължен да изпълни възложените работи и да осигури работна ръка, материали, строителни съоръжения, заготовки, изделия и всичко друго</w:t>
      </w:r>
      <w:r>
        <w:rPr>
          <w:lang w:val="en-US"/>
        </w:rPr>
        <w:t>,</w:t>
      </w:r>
      <w:r w:rsidRPr="005E1A52">
        <w:t xml:space="preserve"> необходимо за изпълнение на строежа.</w:t>
      </w:r>
    </w:p>
    <w:p w:rsidR="006C1354" w:rsidRPr="005E1A52" w:rsidRDefault="006C1354" w:rsidP="006C1354">
      <w:pPr>
        <w:tabs>
          <w:tab w:val="left" w:pos="-1985"/>
          <w:tab w:val="left" w:pos="284"/>
          <w:tab w:val="left" w:pos="1418"/>
        </w:tabs>
        <w:ind w:firstLine="567"/>
      </w:pPr>
      <w:r w:rsidRPr="005E1A52">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w:t>
      </w:r>
      <w:r>
        <w:t>а до задоволяване исканията на В</w:t>
      </w:r>
      <w:r w:rsidRPr="005E1A52">
        <w:t>ъзложителя и до приемане на работите от негова страна и от съответните държавни институции.</w:t>
      </w:r>
    </w:p>
    <w:p w:rsidR="006C1354" w:rsidRDefault="006C1354" w:rsidP="006C1354">
      <w:pPr>
        <w:tabs>
          <w:tab w:val="left" w:pos="-1985"/>
          <w:tab w:val="left" w:pos="284"/>
          <w:tab w:val="left" w:pos="1418"/>
        </w:tabs>
        <w:ind w:firstLine="567"/>
      </w:pPr>
      <w:r w:rsidRPr="005E1A52">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6C1354" w:rsidRPr="0037419F" w:rsidRDefault="006C1354" w:rsidP="006C1354">
      <w:pPr>
        <w:tabs>
          <w:tab w:val="left" w:pos="-1985"/>
          <w:tab w:val="left" w:pos="284"/>
          <w:tab w:val="left" w:pos="1418"/>
        </w:tabs>
        <w:ind w:firstLine="567"/>
        <w:rPr>
          <w:b/>
          <w:bCs/>
        </w:rPr>
      </w:pPr>
      <w:bookmarkStart w:id="0" w:name="bookmark7"/>
      <w:r w:rsidRPr="0037419F">
        <w:rPr>
          <w:b/>
          <w:bCs/>
        </w:rPr>
        <w:lastRenderedPageBreak/>
        <w:t>Изисквания относно осигуряване на безопасни и здравословни условия на труд. План за безопасност и здраве</w:t>
      </w:r>
      <w:bookmarkEnd w:id="0"/>
    </w:p>
    <w:p w:rsidR="006C1354" w:rsidRPr="0037419F" w:rsidRDefault="006C1354" w:rsidP="006C1354">
      <w:pPr>
        <w:tabs>
          <w:tab w:val="left" w:pos="-1985"/>
          <w:tab w:val="left" w:pos="284"/>
          <w:tab w:val="left" w:pos="1418"/>
        </w:tabs>
        <w:ind w:firstLine="567"/>
      </w:pPr>
      <w:r w:rsidRPr="0037419F">
        <w:t>По време на изпълнение на строителните и монтажните работи</w:t>
      </w:r>
      <w:r>
        <w:t>,</w:t>
      </w:r>
      <w:r w:rsidRPr="0037419F">
        <w:t xml:space="preserve">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6C1354" w:rsidRPr="0037419F" w:rsidRDefault="006C1354" w:rsidP="006C1354">
      <w:pPr>
        <w:tabs>
          <w:tab w:val="left" w:pos="-1985"/>
          <w:tab w:val="left" w:pos="284"/>
          <w:tab w:val="left" w:pos="1418"/>
        </w:tabs>
        <w:ind w:firstLine="567"/>
      </w:pPr>
      <w:r w:rsidRPr="0037419F">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w:t>
      </w:r>
      <w:r>
        <w:t>,</w:t>
      </w:r>
      <w:r w:rsidRPr="0037419F">
        <w:t xml:space="preserve"> свързани със строителството по действащите в страната стандарти и технически нормативни документи за строителство.</w:t>
      </w:r>
    </w:p>
    <w:p w:rsidR="006C1354" w:rsidRPr="0037419F" w:rsidRDefault="006C1354" w:rsidP="006C1354">
      <w:pPr>
        <w:tabs>
          <w:tab w:val="left" w:pos="-1985"/>
          <w:tab w:val="left" w:pos="284"/>
          <w:tab w:val="left" w:pos="1418"/>
        </w:tabs>
        <w:ind w:firstLine="567"/>
      </w:pPr>
      <w:r w:rsidRPr="0037419F">
        <w:t>Изпълнителят е длъжен да спазва одобрения от Възложителя и компетент</w:t>
      </w:r>
      <w:r>
        <w:t>н</w:t>
      </w:r>
      <w:r w:rsidRPr="0037419F">
        <w:t>ите органи План за безопасност и здраве за строежа</w:t>
      </w:r>
      <w:r>
        <w:t>. Възложителят</w:t>
      </w:r>
      <w:r w:rsidRPr="0037419F">
        <w:t xml:space="preserve"> чрез Консултанта</w:t>
      </w:r>
      <w:r>
        <w:t>,</w:t>
      </w:r>
      <w:r w:rsidRPr="0037419F">
        <w:t xml:space="preserve">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6C1354" w:rsidRPr="0037419F" w:rsidRDefault="006C1354" w:rsidP="006C1354">
      <w:pPr>
        <w:tabs>
          <w:tab w:val="left" w:pos="-1985"/>
          <w:tab w:val="left" w:pos="284"/>
          <w:tab w:val="left" w:pos="1418"/>
        </w:tabs>
        <w:ind w:hanging="153"/>
        <w:rPr>
          <w:b/>
          <w:bCs/>
        </w:rPr>
      </w:pPr>
      <w:bookmarkStart w:id="1" w:name="bookmark8"/>
      <w:r w:rsidRPr="0037419F">
        <w:rPr>
          <w:b/>
          <w:bCs/>
        </w:rPr>
        <w:t>Изисквания относно опазване на околната среда</w:t>
      </w:r>
      <w:bookmarkEnd w:id="1"/>
    </w:p>
    <w:p w:rsidR="006C1354" w:rsidRPr="0037419F" w:rsidRDefault="006C1354" w:rsidP="006C1354">
      <w:pPr>
        <w:tabs>
          <w:tab w:val="left" w:pos="-1985"/>
          <w:tab w:val="left" w:pos="284"/>
          <w:tab w:val="left" w:pos="1418"/>
        </w:tabs>
        <w:ind w:firstLine="567"/>
      </w:pPr>
      <w:r w:rsidRPr="0037419F">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6C1354" w:rsidRPr="0037419F" w:rsidRDefault="006C1354" w:rsidP="006C1354">
      <w:pPr>
        <w:tabs>
          <w:tab w:val="left" w:pos="-1985"/>
          <w:tab w:val="left" w:pos="284"/>
          <w:tab w:val="left" w:pos="1418"/>
        </w:tabs>
        <w:ind w:firstLine="567"/>
      </w:pPr>
      <w:r w:rsidRPr="0037419F">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6C1354" w:rsidRPr="0037419F" w:rsidRDefault="006C1354" w:rsidP="006C1354">
      <w:pPr>
        <w:tabs>
          <w:tab w:val="left" w:pos="-1985"/>
          <w:tab w:val="left" w:pos="284"/>
          <w:tab w:val="left" w:pos="1418"/>
        </w:tabs>
        <w:ind w:firstLine="567"/>
        <w:rPr>
          <w:b/>
          <w:bCs/>
        </w:rPr>
      </w:pPr>
      <w:bookmarkStart w:id="2" w:name="bookmark9"/>
      <w:r w:rsidRPr="0037419F">
        <w:rPr>
          <w:b/>
          <w:bCs/>
        </w:rPr>
        <w:t>Системи за проверка и контрол на работите в процеса на тяхното изпълнение</w:t>
      </w:r>
      <w:bookmarkEnd w:id="2"/>
    </w:p>
    <w:p w:rsidR="006C1354" w:rsidRPr="0037419F" w:rsidRDefault="006C1354" w:rsidP="006C1354">
      <w:pPr>
        <w:tabs>
          <w:tab w:val="left" w:pos="-1985"/>
          <w:tab w:val="left" w:pos="284"/>
          <w:tab w:val="left" w:pos="1418"/>
        </w:tabs>
        <w:ind w:firstLine="567"/>
      </w:pPr>
      <w:r w:rsidRPr="0037419F">
        <w:t>Възложителят ще осигури Консултант, който ще упражняване строителен надзор</w:t>
      </w:r>
      <w:r>
        <w:t>,</w:t>
      </w:r>
      <w:r w:rsidRPr="0037419F">
        <w:t xml:space="preserve"> съгласно чл. 166, ал. 1, т.1 от ЗУТ.</w:t>
      </w:r>
    </w:p>
    <w:p w:rsidR="006C1354" w:rsidRPr="0037419F" w:rsidRDefault="006C1354" w:rsidP="006C1354">
      <w:pPr>
        <w:tabs>
          <w:tab w:val="left" w:pos="-1985"/>
          <w:tab w:val="left" w:pos="284"/>
          <w:tab w:val="left" w:pos="1418"/>
        </w:tabs>
        <w:ind w:firstLine="567"/>
      </w:pPr>
      <w:r w:rsidRPr="0037419F">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6C1354" w:rsidRPr="0037419F" w:rsidRDefault="006C1354" w:rsidP="006C1354">
      <w:pPr>
        <w:tabs>
          <w:tab w:val="left" w:pos="-1985"/>
          <w:tab w:val="left" w:pos="284"/>
          <w:tab w:val="left" w:pos="1418"/>
        </w:tabs>
        <w:ind w:firstLine="567"/>
      </w:pPr>
      <w:r w:rsidRPr="0037419F">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6C1354" w:rsidRPr="0037419F" w:rsidRDefault="006C1354" w:rsidP="006C1354">
      <w:pPr>
        <w:tabs>
          <w:tab w:val="left" w:pos="-1985"/>
          <w:tab w:val="left" w:pos="284"/>
          <w:tab w:val="left" w:pos="1418"/>
        </w:tabs>
        <w:ind w:hanging="153"/>
        <w:rPr>
          <w:b/>
          <w:bCs/>
        </w:rPr>
      </w:pPr>
      <w:bookmarkStart w:id="3" w:name="bookmark10"/>
      <w:r w:rsidRPr="0037419F">
        <w:rPr>
          <w:b/>
          <w:bCs/>
        </w:rPr>
        <w:t>Проверки и изпитвания</w:t>
      </w:r>
      <w:bookmarkEnd w:id="3"/>
    </w:p>
    <w:p w:rsidR="006C1354" w:rsidRPr="0037419F" w:rsidRDefault="006C1354" w:rsidP="006C1354">
      <w:pPr>
        <w:tabs>
          <w:tab w:val="left" w:pos="-1985"/>
          <w:tab w:val="left" w:pos="284"/>
          <w:tab w:val="left" w:pos="1418"/>
        </w:tabs>
        <w:ind w:firstLine="567"/>
      </w:pPr>
      <w:r w:rsidRPr="0037419F">
        <w:t>Изпълнителят е длъжен да осигурява винаги достъп до строителната площадка на упълномощени представители на Възложителя и Консултанта.</w:t>
      </w:r>
    </w:p>
    <w:p w:rsidR="006C1354" w:rsidRPr="0037419F" w:rsidRDefault="006C1354" w:rsidP="006C1354">
      <w:pPr>
        <w:tabs>
          <w:tab w:val="left" w:pos="-1985"/>
          <w:tab w:val="left" w:pos="284"/>
          <w:tab w:val="left" w:pos="1418"/>
        </w:tabs>
        <w:ind w:firstLine="567"/>
      </w:pPr>
      <w:r w:rsidRPr="0037419F">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6C1354" w:rsidRPr="0037419F" w:rsidRDefault="006C1354" w:rsidP="006C1354">
      <w:pPr>
        <w:tabs>
          <w:tab w:val="left" w:pos="-1985"/>
          <w:tab w:val="left" w:pos="284"/>
          <w:tab w:val="left" w:pos="1418"/>
        </w:tabs>
        <w:ind w:firstLine="567"/>
      </w:pPr>
      <w:r w:rsidRPr="0037419F">
        <w:t xml:space="preserve">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w:t>
      </w:r>
      <w:r w:rsidRPr="0037419F">
        <w:lastRenderedPageBreak/>
        <w:t>осъществяван съобразно предложените от Изпълнителя в Техническото му предложение от офертата Методи и организация на текущ контрол.</w:t>
      </w:r>
    </w:p>
    <w:p w:rsidR="006C1354" w:rsidRPr="0037419F" w:rsidRDefault="006C1354" w:rsidP="006C1354">
      <w:pPr>
        <w:tabs>
          <w:tab w:val="left" w:pos="-1985"/>
          <w:tab w:val="left" w:pos="284"/>
          <w:tab w:val="left" w:pos="1418"/>
        </w:tabs>
        <w:ind w:hanging="153"/>
        <w:rPr>
          <w:b/>
          <w:iCs/>
        </w:rPr>
      </w:pPr>
      <w:r w:rsidRPr="0037419F">
        <w:rPr>
          <w:b/>
          <w:iCs/>
        </w:rPr>
        <w:t>Текущ контрол по време на строителния процес</w:t>
      </w:r>
    </w:p>
    <w:p w:rsidR="006C1354" w:rsidRPr="0037419F" w:rsidRDefault="006C1354" w:rsidP="006C1354">
      <w:pPr>
        <w:tabs>
          <w:tab w:val="left" w:pos="-1985"/>
          <w:tab w:val="left" w:pos="284"/>
          <w:tab w:val="left" w:pos="1418"/>
        </w:tabs>
        <w:ind w:hanging="153"/>
      </w:pPr>
      <w:r w:rsidRPr="0037419F">
        <w:t>Осъществява се от:</w:t>
      </w:r>
    </w:p>
    <w:p w:rsidR="006C1354" w:rsidRPr="0037419F" w:rsidRDefault="006C1354" w:rsidP="009908E6">
      <w:pPr>
        <w:numPr>
          <w:ilvl w:val="0"/>
          <w:numId w:val="16"/>
        </w:numPr>
        <w:tabs>
          <w:tab w:val="left" w:pos="-1985"/>
          <w:tab w:val="left" w:pos="284"/>
          <w:tab w:val="left" w:pos="851"/>
        </w:tabs>
        <w:spacing w:line="276" w:lineRule="auto"/>
        <w:ind w:left="851" w:hanging="284"/>
        <w:contextualSpacing/>
        <w:jc w:val="both"/>
      </w:pPr>
      <w:r w:rsidRPr="0037419F">
        <w:t xml:space="preserve">Външен изпълнител за </w:t>
      </w:r>
      <w:r>
        <w:t>упражняване</w:t>
      </w:r>
      <w:r w:rsidRPr="0037419F">
        <w:t xml:space="preserve"> на строителен надзор;</w:t>
      </w:r>
    </w:p>
    <w:p w:rsidR="006C1354" w:rsidRPr="0037419F" w:rsidRDefault="006C1354" w:rsidP="009908E6">
      <w:pPr>
        <w:numPr>
          <w:ilvl w:val="0"/>
          <w:numId w:val="16"/>
        </w:numPr>
        <w:tabs>
          <w:tab w:val="left" w:pos="-1985"/>
          <w:tab w:val="left" w:pos="284"/>
          <w:tab w:val="left" w:pos="851"/>
        </w:tabs>
        <w:spacing w:line="276" w:lineRule="auto"/>
        <w:ind w:left="567" w:firstLine="0"/>
        <w:contextualSpacing/>
        <w:jc w:val="both"/>
      </w:pPr>
      <w:r w:rsidRPr="0037419F">
        <w:t>СС чрез упълномощен представител със съответните технически познания за осъществяване на контрол;</w:t>
      </w:r>
    </w:p>
    <w:p w:rsidR="006C1354" w:rsidRPr="0037419F" w:rsidRDefault="006C1354" w:rsidP="009908E6">
      <w:pPr>
        <w:numPr>
          <w:ilvl w:val="0"/>
          <w:numId w:val="16"/>
        </w:numPr>
        <w:tabs>
          <w:tab w:val="left" w:pos="-1985"/>
          <w:tab w:val="left" w:pos="284"/>
          <w:tab w:val="left" w:pos="851"/>
        </w:tabs>
        <w:spacing w:line="276" w:lineRule="auto"/>
        <w:ind w:left="567" w:firstLine="0"/>
        <w:contextualSpacing/>
        <w:jc w:val="both"/>
      </w:pPr>
      <w:r w:rsidRPr="0037419F">
        <w:t>Техническите експерти на общината в качеството ѝ на Възложител ще осъществяват проверки на място.</w:t>
      </w:r>
    </w:p>
    <w:p w:rsidR="006C1354" w:rsidRPr="0037419F" w:rsidRDefault="006C1354" w:rsidP="006C1354">
      <w:pPr>
        <w:tabs>
          <w:tab w:val="left" w:pos="-1985"/>
          <w:tab w:val="left" w:pos="284"/>
          <w:tab w:val="left" w:pos="1418"/>
        </w:tabs>
        <w:ind w:firstLine="567"/>
      </w:pPr>
      <w:r w:rsidRPr="0037419F">
        <w:t>По време на целия строителен процес от откриване на строителната площадка до предаване на обекта за експлоатация ще се осъществява постоянен контрол върху изпълнението на СМР относно:</w:t>
      </w:r>
    </w:p>
    <w:p w:rsidR="006C1354" w:rsidRPr="0037419F" w:rsidRDefault="006C1354" w:rsidP="009908E6">
      <w:pPr>
        <w:numPr>
          <w:ilvl w:val="0"/>
          <w:numId w:val="17"/>
        </w:numPr>
        <w:tabs>
          <w:tab w:val="left" w:pos="-1985"/>
          <w:tab w:val="left" w:pos="284"/>
          <w:tab w:val="left" w:pos="851"/>
        </w:tabs>
        <w:spacing w:line="276" w:lineRule="auto"/>
        <w:ind w:left="567" w:firstLine="0"/>
        <w:contextualSpacing/>
        <w:jc w:val="both"/>
      </w:pPr>
      <w:r w:rsidRPr="0037419F">
        <w:t>съответствие на изпълняваните на обекта работи по вид и количество с одобрените строителни книжа и КСС;</w:t>
      </w:r>
    </w:p>
    <w:p w:rsidR="006C1354" w:rsidRPr="0037419F" w:rsidRDefault="006C1354" w:rsidP="009908E6">
      <w:pPr>
        <w:numPr>
          <w:ilvl w:val="0"/>
          <w:numId w:val="17"/>
        </w:numPr>
        <w:tabs>
          <w:tab w:val="left" w:pos="-1985"/>
          <w:tab w:val="left" w:pos="284"/>
          <w:tab w:val="left" w:pos="851"/>
        </w:tabs>
        <w:spacing w:line="276" w:lineRule="auto"/>
        <w:ind w:left="567" w:firstLine="0"/>
        <w:contextualSpacing/>
        <w:jc w:val="both"/>
      </w:pPr>
      <w:r w:rsidRPr="0037419F">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F81ABD" w:rsidRDefault="006C1354" w:rsidP="006C1354">
      <w:pPr>
        <w:jc w:val="both"/>
        <w:rPr>
          <w:b/>
          <w:lang w:val="en-US" w:eastAsia="en-US"/>
        </w:rPr>
      </w:pPr>
      <w:r w:rsidRPr="0037419F">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67440C" w:rsidRDefault="0067440C" w:rsidP="00AA2DEA">
      <w:pPr>
        <w:ind w:firstLine="708"/>
        <w:jc w:val="both"/>
        <w:rPr>
          <w:b/>
          <w:lang w:eastAsia="en-US"/>
        </w:rPr>
      </w:pPr>
    </w:p>
    <w:p w:rsidR="003D7BE3" w:rsidRDefault="00F81ABD" w:rsidP="00AA2DEA">
      <w:pPr>
        <w:ind w:firstLine="708"/>
        <w:jc w:val="both"/>
        <w:rPr>
          <w:lang w:eastAsia="en-US"/>
        </w:rPr>
      </w:pPr>
      <w:r>
        <w:rPr>
          <w:b/>
          <w:lang w:val="en-US" w:eastAsia="en-US"/>
        </w:rPr>
        <w:t xml:space="preserve">5. </w:t>
      </w:r>
      <w:r w:rsidR="009364C8">
        <w:rPr>
          <w:b/>
          <w:lang w:eastAsia="en-US"/>
        </w:rPr>
        <w:t>Т</w:t>
      </w:r>
      <w:r w:rsidR="003D7BE3" w:rsidRPr="00D82A27">
        <w:rPr>
          <w:b/>
          <w:lang w:eastAsia="en-US"/>
        </w:rPr>
        <w:t xml:space="preserve">ехнически </w:t>
      </w:r>
      <w:r w:rsidR="009364C8">
        <w:rPr>
          <w:b/>
          <w:lang w:eastAsia="en-US"/>
        </w:rPr>
        <w:t>условия за изпълнение на поръчката</w:t>
      </w:r>
      <w:r w:rsidR="003D7BE3" w:rsidRPr="00D82A27">
        <w:rPr>
          <w:b/>
          <w:lang w:eastAsia="en-US"/>
        </w:rPr>
        <w:t>:</w:t>
      </w:r>
      <w:r w:rsidR="003D7BE3" w:rsidRPr="00D82A27">
        <w:rPr>
          <w:lang w:eastAsia="en-US"/>
        </w:rPr>
        <w:t xml:space="preserve"> </w:t>
      </w:r>
    </w:p>
    <w:p w:rsidR="002A6588" w:rsidRDefault="002A6588" w:rsidP="00AA2DEA">
      <w:pPr>
        <w:ind w:firstLine="708"/>
        <w:jc w:val="both"/>
        <w:rPr>
          <w:lang w:eastAsia="en-US"/>
        </w:rPr>
      </w:pPr>
    </w:p>
    <w:p w:rsidR="004E088C" w:rsidRPr="00263B77" w:rsidRDefault="004E088C" w:rsidP="004E088C">
      <w:pPr>
        <w:spacing w:line="276" w:lineRule="auto"/>
        <w:jc w:val="both"/>
      </w:pPr>
      <w:r w:rsidRPr="00263B77">
        <w:t xml:space="preserve">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w:t>
      </w:r>
      <w:r>
        <w:t>обновяването на сградата.</w:t>
      </w:r>
    </w:p>
    <w:p w:rsidR="004E088C" w:rsidRPr="00263B77" w:rsidRDefault="004E088C" w:rsidP="004E088C">
      <w:pPr>
        <w:spacing w:line="276" w:lineRule="auto"/>
        <w:jc w:val="both"/>
        <w:rPr>
          <w:u w:val="single"/>
        </w:rPr>
      </w:pPr>
      <w:r w:rsidRPr="00263B77">
        <w:rPr>
          <w:u w:val="single"/>
        </w:rPr>
        <w:t>По смисъла на Регламент № 305:</w:t>
      </w:r>
    </w:p>
    <w:p w:rsidR="004E088C" w:rsidRPr="00263B77" w:rsidRDefault="004E088C" w:rsidP="009908E6">
      <w:pPr>
        <w:numPr>
          <w:ilvl w:val="0"/>
          <w:numId w:val="18"/>
        </w:numPr>
        <w:spacing w:after="120" w:line="276" w:lineRule="auto"/>
        <w:ind w:left="567" w:firstLine="0"/>
        <w:jc w:val="both"/>
      </w:pPr>
      <w:r w:rsidRPr="00263B77">
        <w:t>„</w:t>
      </w:r>
      <w:r w:rsidRPr="00263B77">
        <w:rPr>
          <w:i/>
        </w:rPr>
        <w:t>строителен продукт</w:t>
      </w:r>
      <w:r w:rsidRPr="00263B77">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4E088C" w:rsidRPr="00263B77" w:rsidRDefault="004E088C" w:rsidP="009908E6">
      <w:pPr>
        <w:numPr>
          <w:ilvl w:val="0"/>
          <w:numId w:val="18"/>
        </w:numPr>
        <w:spacing w:after="120" w:line="276" w:lineRule="auto"/>
        <w:ind w:left="567" w:firstLine="0"/>
        <w:jc w:val="both"/>
      </w:pPr>
      <w:r w:rsidRPr="00263B77">
        <w:t>„</w:t>
      </w:r>
      <w:r w:rsidRPr="00263B77">
        <w:rPr>
          <w:i/>
        </w:rPr>
        <w:t>комплект</w:t>
      </w:r>
      <w:r w:rsidRPr="00263B77">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4E088C" w:rsidRPr="00263B77" w:rsidRDefault="004E088C" w:rsidP="009908E6">
      <w:pPr>
        <w:numPr>
          <w:ilvl w:val="0"/>
          <w:numId w:val="18"/>
        </w:numPr>
        <w:spacing w:after="120" w:line="276" w:lineRule="auto"/>
        <w:ind w:left="567" w:firstLine="0"/>
        <w:jc w:val="both"/>
      </w:pPr>
      <w:r w:rsidRPr="00263B77">
        <w:t>„</w:t>
      </w:r>
      <w:r w:rsidRPr="00263B77">
        <w:rPr>
          <w:i/>
        </w:rPr>
        <w:t>съществени характеристики</w:t>
      </w:r>
      <w:r w:rsidRPr="00263B77">
        <w:t>“ означава онези характеристики на строителния продукт, които имат отношение към основните изисквания към строежите;</w:t>
      </w:r>
    </w:p>
    <w:p w:rsidR="004E088C" w:rsidRPr="00263B77" w:rsidRDefault="004E088C" w:rsidP="009908E6">
      <w:pPr>
        <w:numPr>
          <w:ilvl w:val="0"/>
          <w:numId w:val="18"/>
        </w:numPr>
        <w:spacing w:after="120" w:line="276" w:lineRule="auto"/>
        <w:ind w:left="567" w:firstLine="0"/>
        <w:jc w:val="both"/>
      </w:pPr>
      <w:r w:rsidRPr="00263B77">
        <w:lastRenderedPageBreak/>
        <w:t>„</w:t>
      </w:r>
      <w:r w:rsidRPr="00263B77">
        <w:rPr>
          <w:i/>
        </w:rPr>
        <w:t>експлоатационни показатели на строителния продукт</w:t>
      </w:r>
      <w:r w:rsidRPr="00263B77">
        <w:t>“ означава експлоатационните показатели, свързани със съответните съществени характеристики, изразени като ниво, клас или в описание.</w:t>
      </w:r>
    </w:p>
    <w:p w:rsidR="004E088C" w:rsidRPr="00263B77" w:rsidRDefault="004E088C" w:rsidP="004E088C">
      <w:pPr>
        <w:spacing w:line="276" w:lineRule="auto"/>
        <w:ind w:firstLine="567"/>
        <w:jc w:val="both"/>
      </w:pPr>
      <w:r w:rsidRPr="00263B77">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4E088C" w:rsidRPr="00263B77" w:rsidRDefault="004E088C" w:rsidP="004E088C">
      <w:pPr>
        <w:spacing w:line="276" w:lineRule="auto"/>
        <w:ind w:firstLine="708"/>
        <w:jc w:val="both"/>
      </w:pPr>
      <w:r w:rsidRPr="00263B77">
        <w:t xml:space="preserve">1) </w:t>
      </w:r>
      <w:r w:rsidRPr="00263B77">
        <w:rPr>
          <w:i/>
        </w:rPr>
        <w:t>декларация за експлоатационни показатели</w:t>
      </w:r>
      <w:r w:rsidRPr="00263B77">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4E088C" w:rsidRPr="00263B77" w:rsidRDefault="004E088C" w:rsidP="004E088C">
      <w:pPr>
        <w:spacing w:line="276" w:lineRule="auto"/>
        <w:ind w:firstLine="708"/>
        <w:jc w:val="both"/>
      </w:pPr>
      <w:r w:rsidRPr="00263B77">
        <w:t xml:space="preserve">2) </w:t>
      </w:r>
      <w:r w:rsidRPr="00263B77">
        <w:rPr>
          <w:i/>
        </w:rPr>
        <w:t>декларация за характеристиките на строителния продукт</w:t>
      </w:r>
      <w:r w:rsidRPr="00263B77">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4E088C" w:rsidRPr="00263B77" w:rsidRDefault="004E088C" w:rsidP="004E088C">
      <w:pPr>
        <w:spacing w:line="276" w:lineRule="auto"/>
        <w:ind w:firstLine="708"/>
        <w:jc w:val="both"/>
      </w:pPr>
      <w:r w:rsidRPr="00263B77">
        <w:t>3)</w:t>
      </w:r>
      <w:r w:rsidRPr="00263B77">
        <w:rPr>
          <w:b/>
        </w:rPr>
        <w:t xml:space="preserve"> </w:t>
      </w:r>
      <w:r w:rsidRPr="00263B77">
        <w:rPr>
          <w:i/>
        </w:rPr>
        <w:t>декларация за съответствие с изискванията на инвестиционния проект</w:t>
      </w:r>
      <w:r w:rsidRPr="00263B77">
        <w:t>, когато  строителните продукти са произведени индивидуално или по заявка, не чрез серийно производство, за влагане в един единствен строеж.</w:t>
      </w:r>
    </w:p>
    <w:p w:rsidR="004E088C" w:rsidRPr="00263B77" w:rsidRDefault="004E088C" w:rsidP="004E088C">
      <w:pPr>
        <w:spacing w:line="276" w:lineRule="auto"/>
        <w:ind w:firstLine="567"/>
        <w:jc w:val="both"/>
      </w:pPr>
      <w:r w:rsidRPr="00263B77">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4E088C" w:rsidRPr="000C41BF" w:rsidRDefault="004E088C" w:rsidP="004E088C">
      <w:pPr>
        <w:spacing w:line="276" w:lineRule="auto"/>
        <w:ind w:firstLine="567"/>
        <w:jc w:val="both"/>
        <w:rPr>
          <w:highlight w:val="lightGray"/>
          <w:shd w:val="clear" w:color="auto" w:fill="FEFEFE"/>
        </w:rPr>
      </w:pPr>
      <w:r w:rsidRPr="000C41BF">
        <w:rPr>
          <w:highlight w:val="lightGray"/>
          <w:shd w:val="clear" w:color="auto" w:fill="FEFEFE"/>
        </w:rPr>
        <w:t>На строежа се доставят само строителни продукти, които притежават подходящи характеристики за вграждане, монтиране, пост</w:t>
      </w:r>
      <w:r>
        <w:rPr>
          <w:highlight w:val="lightGray"/>
          <w:shd w:val="clear" w:color="auto" w:fill="FEFEFE"/>
        </w:rPr>
        <w:t>авяне или инсталиране в сгради</w:t>
      </w:r>
      <w:r w:rsidRPr="000C41BF">
        <w:rPr>
          <w:highlight w:val="lightGray"/>
          <w:shd w:val="clear" w:color="auto" w:fill="FEFEFE"/>
        </w:rPr>
        <w:t xml:space="preserve"> и само такива, които са </w:t>
      </w:r>
      <w:r>
        <w:rPr>
          <w:highlight w:val="lightGray"/>
          <w:shd w:val="clear" w:color="auto" w:fill="FEFEFE"/>
        </w:rPr>
        <w:t>заложени в проектите на сградата</w:t>
      </w:r>
      <w:r w:rsidRPr="000C41BF">
        <w:rPr>
          <w:highlight w:val="lightGray"/>
          <w:shd w:val="clear" w:color="auto" w:fill="FEFEFE"/>
        </w:rPr>
        <w:t xml:space="preserve">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4E088C" w:rsidRPr="000C41BF" w:rsidRDefault="004E088C" w:rsidP="004E088C">
      <w:pPr>
        <w:spacing w:line="276" w:lineRule="auto"/>
        <w:ind w:firstLine="567"/>
        <w:jc w:val="both"/>
        <w:rPr>
          <w:highlight w:val="lightGray"/>
          <w:shd w:val="clear" w:color="auto" w:fill="FEFEFE"/>
        </w:rPr>
      </w:pPr>
      <w:r w:rsidRPr="000C41BF">
        <w:rPr>
          <w:highlight w:val="lightGray"/>
          <w:shd w:val="clear" w:color="auto" w:fill="FEFEFE"/>
        </w:rPr>
        <w:t>Всяка доставка се контролира от консултанта, упражняващ строителен надзор на строежа.</w:t>
      </w:r>
    </w:p>
    <w:p w:rsidR="004E088C" w:rsidRPr="00263B77" w:rsidRDefault="004E088C" w:rsidP="004E088C">
      <w:pPr>
        <w:spacing w:line="276" w:lineRule="auto"/>
        <w:ind w:firstLine="567"/>
        <w:jc w:val="both"/>
        <w:rPr>
          <w:shd w:val="clear" w:color="auto" w:fill="FEFEFE"/>
        </w:rPr>
      </w:pPr>
      <w:r w:rsidRPr="000C41BF">
        <w:rPr>
          <w:highlight w:val="lightGray"/>
          <w:shd w:val="clear" w:color="auto" w:fill="FEFEFE"/>
        </w:rPr>
        <w:t xml:space="preserve">Доставка на оборудване, </w:t>
      </w:r>
      <w:proofErr w:type="spellStart"/>
      <w:r w:rsidRPr="000C41BF">
        <w:rPr>
          <w:highlight w:val="lightGray"/>
          <w:shd w:val="clear" w:color="auto" w:fill="FEFEFE"/>
        </w:rPr>
        <w:t>потребяващо</w:t>
      </w:r>
      <w:proofErr w:type="spellEnd"/>
      <w:r w:rsidRPr="000C41BF">
        <w:rPr>
          <w:highlight w:val="lightGray"/>
          <w:shd w:val="clear" w:color="auto" w:fill="FEFEFE"/>
        </w:rPr>
        <w:t xml:space="preserve"> енергия, свързано с изпълнение на </w:t>
      </w:r>
      <w:proofErr w:type="spellStart"/>
      <w:r w:rsidRPr="000C41BF">
        <w:rPr>
          <w:highlight w:val="lightGray"/>
          <w:shd w:val="clear" w:color="auto" w:fill="FEFEFE"/>
        </w:rPr>
        <w:t>енергоспестяващи</w:t>
      </w:r>
      <w:proofErr w:type="spellEnd"/>
      <w:r w:rsidRPr="000C41BF">
        <w:rPr>
          <w:highlight w:val="lightGray"/>
          <w:shd w:val="clear" w:color="auto" w:fill="FEFEFE"/>
        </w:rPr>
        <w:t xml:space="preserve"> мерки в сградите трябва да бъде придружено с документи, изискващи се от </w:t>
      </w:r>
      <w:r w:rsidRPr="000C41BF">
        <w:rPr>
          <w:i/>
          <w:highlight w:val="lightGray"/>
          <w:shd w:val="clear" w:color="auto" w:fill="FEFEFE"/>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0C41BF">
        <w:rPr>
          <w:highlight w:val="lightGray"/>
          <w:shd w:val="clear" w:color="auto" w:fill="FEFEFE"/>
        </w:rPr>
        <w:t>.</w:t>
      </w:r>
      <w:r w:rsidRPr="00263B77">
        <w:rPr>
          <w:shd w:val="clear" w:color="auto" w:fill="FEFEFE"/>
        </w:rPr>
        <w:t xml:space="preserve"> </w:t>
      </w:r>
    </w:p>
    <w:p w:rsidR="009C6280" w:rsidRPr="00306ECD" w:rsidRDefault="009C6280" w:rsidP="00AA2DEA">
      <w:pPr>
        <w:jc w:val="both"/>
        <w:rPr>
          <w:b/>
          <w:u w:val="single"/>
          <w:lang w:eastAsia="en-US"/>
        </w:rPr>
      </w:pPr>
    </w:p>
    <w:p w:rsidR="000F3E05" w:rsidRDefault="009E7A12" w:rsidP="000F3E05">
      <w:pPr>
        <w:pStyle w:val="af"/>
        <w:numPr>
          <w:ilvl w:val="0"/>
          <w:numId w:val="15"/>
        </w:numPr>
        <w:spacing w:after="120" w:line="276" w:lineRule="auto"/>
        <w:ind w:left="0" w:firstLine="720"/>
        <w:jc w:val="both"/>
      </w:pPr>
      <w:r w:rsidRPr="000F3E05">
        <w:rPr>
          <w:b/>
        </w:rPr>
        <w:lastRenderedPageBreak/>
        <w:t>Максимално допустимата стойност на поръчката</w:t>
      </w:r>
      <w:r w:rsidRPr="009E7A12">
        <w:t xml:space="preserve"> </w:t>
      </w:r>
      <w:r w:rsidR="000F3E05">
        <w:t>е до 83850.9</w:t>
      </w:r>
      <w:r w:rsidR="00306937">
        <w:rPr>
          <w:lang w:val="en-US"/>
        </w:rPr>
        <w:t>4</w:t>
      </w:r>
      <w:r w:rsidR="000F3E05">
        <w:t xml:space="preserve"> </w:t>
      </w:r>
      <w:r w:rsidR="000F3E05" w:rsidRPr="000F3E05">
        <w:rPr>
          <w:rFonts w:eastAsia="Calibri"/>
          <w:color w:val="000000"/>
          <w:szCs w:val="22"/>
        </w:rPr>
        <w:t>(</w:t>
      </w:r>
      <w:r w:rsidR="000F3E05">
        <w:rPr>
          <w:rFonts w:eastAsia="Calibri"/>
          <w:color w:val="000000"/>
          <w:szCs w:val="22"/>
        </w:rPr>
        <w:t>осемдесет и три хиляди осемстотин и петдесет</w:t>
      </w:r>
      <w:r w:rsidR="000F3E05" w:rsidRPr="000F3E05">
        <w:rPr>
          <w:rFonts w:eastAsia="Calibri"/>
          <w:color w:val="000000"/>
          <w:szCs w:val="22"/>
        </w:rPr>
        <w:t xml:space="preserve"> лева и </w:t>
      </w:r>
      <w:r w:rsidR="000F3E05">
        <w:rPr>
          <w:rFonts w:eastAsia="Calibri"/>
          <w:color w:val="000000"/>
          <w:szCs w:val="22"/>
        </w:rPr>
        <w:t xml:space="preserve">деветдесет и </w:t>
      </w:r>
      <w:r w:rsidR="00306937">
        <w:rPr>
          <w:rFonts w:eastAsia="Calibri"/>
          <w:color w:val="000000"/>
          <w:szCs w:val="22"/>
        </w:rPr>
        <w:t>четири</w:t>
      </w:r>
      <w:r w:rsidR="000F3E05">
        <w:rPr>
          <w:rFonts w:eastAsia="Calibri"/>
          <w:color w:val="000000"/>
          <w:szCs w:val="22"/>
        </w:rPr>
        <w:t xml:space="preserve"> ст.</w:t>
      </w:r>
      <w:r w:rsidR="000F3E05" w:rsidRPr="000F3E05">
        <w:rPr>
          <w:rFonts w:eastAsia="Calibri"/>
          <w:color w:val="000000"/>
          <w:szCs w:val="22"/>
        </w:rPr>
        <w:t xml:space="preserve">) без ДДС или </w:t>
      </w:r>
      <w:r w:rsidR="000F3E05">
        <w:rPr>
          <w:rFonts w:eastAsia="Calibri"/>
          <w:color w:val="000000"/>
          <w:szCs w:val="22"/>
        </w:rPr>
        <w:t>100621</w:t>
      </w:r>
      <w:r w:rsidR="000F3E05" w:rsidRPr="000F3E05">
        <w:rPr>
          <w:rFonts w:eastAsia="Calibri"/>
          <w:color w:val="000000"/>
          <w:szCs w:val="22"/>
        </w:rPr>
        <w:t>.</w:t>
      </w:r>
      <w:r w:rsidR="000F3E05">
        <w:rPr>
          <w:rFonts w:eastAsia="Calibri"/>
          <w:color w:val="000000"/>
          <w:szCs w:val="22"/>
        </w:rPr>
        <w:t>1</w:t>
      </w:r>
      <w:r w:rsidR="00306937">
        <w:rPr>
          <w:rFonts w:eastAsia="Calibri"/>
          <w:color w:val="000000"/>
          <w:szCs w:val="22"/>
        </w:rPr>
        <w:t>3</w:t>
      </w:r>
      <w:r w:rsidR="000F3E05" w:rsidRPr="000F3E05">
        <w:rPr>
          <w:rFonts w:eastAsia="Calibri"/>
          <w:color w:val="000000"/>
          <w:szCs w:val="22"/>
        </w:rPr>
        <w:t xml:space="preserve"> лв. (</w:t>
      </w:r>
      <w:r w:rsidR="000F3E05">
        <w:rPr>
          <w:rFonts w:eastAsia="Calibri"/>
          <w:color w:val="000000"/>
          <w:szCs w:val="22"/>
        </w:rPr>
        <w:t>сто</w:t>
      </w:r>
      <w:r w:rsidR="000F3E05" w:rsidRPr="000F3E05">
        <w:rPr>
          <w:rFonts w:eastAsia="Calibri"/>
          <w:color w:val="000000"/>
          <w:szCs w:val="22"/>
        </w:rPr>
        <w:t xml:space="preserve"> хиляди </w:t>
      </w:r>
      <w:r w:rsidR="000F3E05">
        <w:rPr>
          <w:rFonts w:eastAsia="Calibri"/>
          <w:color w:val="000000"/>
          <w:szCs w:val="22"/>
        </w:rPr>
        <w:t>шестстотин двадесет и един лева</w:t>
      </w:r>
      <w:r w:rsidR="000F3E05" w:rsidRPr="000F3E05">
        <w:rPr>
          <w:rFonts w:eastAsia="Calibri"/>
          <w:color w:val="000000"/>
          <w:szCs w:val="22"/>
        </w:rPr>
        <w:t xml:space="preserve"> и </w:t>
      </w:r>
      <w:r w:rsidR="00306937">
        <w:rPr>
          <w:rFonts w:eastAsia="Calibri"/>
          <w:color w:val="000000"/>
          <w:szCs w:val="22"/>
        </w:rPr>
        <w:t>т</w:t>
      </w:r>
      <w:r w:rsidR="000F3E05">
        <w:rPr>
          <w:rFonts w:eastAsia="Calibri"/>
          <w:color w:val="000000"/>
          <w:szCs w:val="22"/>
        </w:rPr>
        <w:t>ринадесет ст.</w:t>
      </w:r>
      <w:r w:rsidR="000F3E05" w:rsidRPr="000F3E05">
        <w:rPr>
          <w:rFonts w:eastAsia="Calibri"/>
          <w:color w:val="000000"/>
          <w:szCs w:val="22"/>
        </w:rPr>
        <w:t>) с ДДС</w:t>
      </w:r>
    </w:p>
    <w:p w:rsidR="004E088C" w:rsidRPr="000F3E05" w:rsidRDefault="000F3E05" w:rsidP="00AC277A">
      <w:pPr>
        <w:pStyle w:val="af"/>
        <w:spacing w:after="120" w:line="276" w:lineRule="auto"/>
        <w:ind w:left="0" w:firstLine="720"/>
        <w:jc w:val="both"/>
        <w:rPr>
          <w:rFonts w:eastAsia="Calibri"/>
          <w:color w:val="000000"/>
          <w:szCs w:val="22"/>
        </w:rPr>
      </w:pPr>
      <w:r>
        <w:rPr>
          <w:rFonts w:eastAsia="Calibri"/>
          <w:color w:val="000000"/>
          <w:szCs w:val="22"/>
        </w:rPr>
        <w:t xml:space="preserve">Стойността на СМР е </w:t>
      </w:r>
      <w:r w:rsidR="004E088C" w:rsidRPr="000F3E05">
        <w:rPr>
          <w:rFonts w:eastAsia="Calibri"/>
          <w:color w:val="000000"/>
          <w:szCs w:val="22"/>
        </w:rPr>
        <w:t>76 228.13 лв. (седемдесет и шест хиляди, двеста двадесет и осем лева и тринадесет стотинки) без ДДС или 91 473.76 лв. (деветдесет и една хиляди, четиристотин седемдесет и три лева и седемдесет и шест стотинки) с ДДС.</w:t>
      </w:r>
    </w:p>
    <w:p w:rsidR="004E088C" w:rsidRDefault="004E088C" w:rsidP="00AC277A">
      <w:pPr>
        <w:spacing w:after="120" w:line="276" w:lineRule="auto"/>
        <w:ind w:firstLine="709"/>
        <w:jc w:val="both"/>
        <w:rPr>
          <w:rFonts w:eastAsia="Calibri"/>
          <w:color w:val="000000"/>
          <w:szCs w:val="22"/>
        </w:rPr>
      </w:pPr>
      <w:r>
        <w:rPr>
          <w:rFonts w:eastAsia="Calibri"/>
          <w:color w:val="000000"/>
          <w:szCs w:val="22"/>
        </w:rPr>
        <w:t>Стойността на непредвидените разходи е в размер на до 10 % от стойността на СМР или до 7 622.81 лв. (седем хиляди шестстотин двадесет и два лева и осемдесет и една стотинки) без ДДС или до 9 147.3</w:t>
      </w:r>
      <w:r w:rsidR="007A7B94">
        <w:rPr>
          <w:rFonts w:eastAsia="Calibri"/>
          <w:color w:val="000000"/>
          <w:szCs w:val="22"/>
        </w:rPr>
        <w:t>7</w:t>
      </w:r>
      <w:r>
        <w:rPr>
          <w:rFonts w:eastAsia="Calibri"/>
          <w:color w:val="000000"/>
          <w:szCs w:val="22"/>
        </w:rPr>
        <w:t xml:space="preserve"> лв. (девет хиляди сто четиридесет и седем лева и тридесет и </w:t>
      </w:r>
      <w:r w:rsidR="007A7B94">
        <w:rPr>
          <w:rFonts w:eastAsia="Calibri"/>
          <w:color w:val="000000"/>
          <w:szCs w:val="22"/>
        </w:rPr>
        <w:t>седем</w:t>
      </w:r>
      <w:r>
        <w:rPr>
          <w:rFonts w:eastAsia="Calibri"/>
          <w:color w:val="000000"/>
          <w:szCs w:val="22"/>
        </w:rPr>
        <w:t xml:space="preserve"> стотинки) с ДДС.</w:t>
      </w:r>
    </w:p>
    <w:p w:rsidR="004E088C" w:rsidRDefault="004E088C" w:rsidP="004E088C">
      <w:pPr>
        <w:spacing w:after="120" w:line="276" w:lineRule="auto"/>
        <w:jc w:val="both"/>
        <w:rPr>
          <w:rFonts w:eastAsia="Calibri"/>
          <w:color w:val="000000"/>
          <w:szCs w:val="22"/>
        </w:rPr>
      </w:pPr>
      <w:r>
        <w:rPr>
          <w:rFonts w:eastAsia="Calibri"/>
          <w:color w:val="000000"/>
          <w:szCs w:val="22"/>
        </w:rPr>
        <w:t>При съставяне на ценовото предложение, участникът следва да предложи отделна стойност на СМР и отделна стойност на непредвидените разходи.</w:t>
      </w:r>
    </w:p>
    <w:p w:rsidR="004E088C" w:rsidRDefault="004E088C" w:rsidP="004E088C">
      <w:pPr>
        <w:ind w:firstLine="708"/>
        <w:jc w:val="both"/>
        <w:rPr>
          <w:b/>
          <w:color w:val="000000"/>
          <w:u w:val="single"/>
        </w:rPr>
      </w:pPr>
      <w:r w:rsidRPr="00DE3A84">
        <w:rPr>
          <w:b/>
          <w:color w:val="000000"/>
          <w:u w:val="single"/>
        </w:rPr>
        <w:t>Важно! Съгласно одобр</w:t>
      </w:r>
      <w:r>
        <w:rPr>
          <w:b/>
          <w:color w:val="000000"/>
          <w:u w:val="single"/>
        </w:rPr>
        <w:t>ената методика за оценка, общата цена</w:t>
      </w:r>
      <w:r w:rsidRPr="00DE3A84">
        <w:rPr>
          <w:b/>
          <w:color w:val="000000"/>
          <w:u w:val="single"/>
        </w:rPr>
        <w:t xml:space="preserve"> за изпълнение на предмета на поръчката подлежи на оценка.</w:t>
      </w:r>
    </w:p>
    <w:p w:rsidR="00AA5EAC" w:rsidRDefault="00AA5EAC" w:rsidP="004E088C">
      <w:pPr>
        <w:ind w:firstLine="708"/>
        <w:jc w:val="both"/>
        <w:rPr>
          <w:bCs/>
          <w:sz w:val="28"/>
          <w:szCs w:val="28"/>
          <w:lang w:val="en-US" w:eastAsia="en-US"/>
        </w:rPr>
      </w:pPr>
      <w:r w:rsidRPr="00AA5EAC">
        <w:rPr>
          <w:color w:val="000000"/>
        </w:rPr>
        <w:t>Предлаганата цена следва да включва всички разходи на изпълнителя за изпълнението на предмета на поръчката.</w:t>
      </w:r>
    </w:p>
    <w:p w:rsidR="00247144" w:rsidRPr="00247144" w:rsidRDefault="00247144" w:rsidP="00247144">
      <w:pPr>
        <w:shd w:val="clear" w:color="auto" w:fill="FFFFFF"/>
        <w:spacing w:before="120"/>
        <w:ind w:firstLine="708"/>
        <w:jc w:val="both"/>
        <w:rPr>
          <w:b/>
          <w:sz w:val="28"/>
          <w:szCs w:val="28"/>
          <w:u w:val="single"/>
        </w:rPr>
      </w:pPr>
      <w:r w:rsidRPr="00247144">
        <w:rPr>
          <w:bCs/>
          <w:sz w:val="28"/>
          <w:szCs w:val="28"/>
          <w:lang w:eastAsia="en-US"/>
        </w:rPr>
        <w:t>ПРЕДЛОЖЕНАТА ЦЕНА ОТ УЧАСТНИЦИТЕ НЕ СЛЕДВА ДА НАДВИШАВА МАКСИМАЛНО ДОПУСТИМАТА СТОЙНОСТ НА ПОРЪЧКАТА!!!!!!!!</w:t>
      </w:r>
    </w:p>
    <w:p w:rsidR="00247144" w:rsidRPr="001B59B5" w:rsidRDefault="00247144" w:rsidP="00247144">
      <w:pPr>
        <w:ind w:firstLine="708"/>
        <w:jc w:val="both"/>
        <w:rPr>
          <w:rFonts w:eastAsia="Calibri"/>
          <w:b/>
          <w:lang w:eastAsia="en-US"/>
        </w:rPr>
      </w:pPr>
      <w:r w:rsidRPr="001B59B5">
        <w:rPr>
          <w:b/>
          <w:bCs/>
          <w:color w:val="000000"/>
        </w:rPr>
        <w:t xml:space="preserve">Участник, предложил по-висока цена за изпълнение на поръчката от обявената за максимално допустима стойност, ще бъде отстранен от </w:t>
      </w:r>
      <w:proofErr w:type="spellStart"/>
      <w:r w:rsidRPr="001B59B5">
        <w:rPr>
          <w:b/>
          <w:bCs/>
          <w:color w:val="000000"/>
        </w:rPr>
        <w:t>последващо</w:t>
      </w:r>
      <w:proofErr w:type="spellEnd"/>
      <w:r w:rsidRPr="001B59B5">
        <w:rPr>
          <w:b/>
          <w:bCs/>
          <w:color w:val="000000"/>
        </w:rPr>
        <w:t xml:space="preserve"> оценяване и класиране в обществената поръчка!!!</w:t>
      </w:r>
    </w:p>
    <w:p w:rsidR="000621EB" w:rsidRPr="000621EB" w:rsidRDefault="000621EB" w:rsidP="00AA2DEA">
      <w:pPr>
        <w:jc w:val="both"/>
        <w:rPr>
          <w:b/>
          <w:color w:val="000000" w:themeColor="text1"/>
          <w:lang w:eastAsia="en-US"/>
        </w:rPr>
      </w:pPr>
    </w:p>
    <w:p w:rsidR="00691D5A" w:rsidRDefault="00F81ABD" w:rsidP="000F0A8D">
      <w:pPr>
        <w:spacing w:after="120" w:line="276" w:lineRule="auto"/>
        <w:ind w:firstLine="142"/>
        <w:jc w:val="both"/>
        <w:rPr>
          <w:color w:val="000000"/>
        </w:rPr>
      </w:pPr>
      <w:r>
        <w:rPr>
          <w:b/>
          <w:color w:val="000000" w:themeColor="text1"/>
          <w:lang w:val="en-US" w:eastAsia="en-US"/>
        </w:rPr>
        <w:t>7</w:t>
      </w:r>
      <w:r w:rsidR="00545288">
        <w:rPr>
          <w:b/>
          <w:color w:val="000000" w:themeColor="text1"/>
          <w:lang w:eastAsia="en-US"/>
        </w:rPr>
        <w:t>. Срок</w:t>
      </w:r>
      <w:r w:rsidR="00474E51" w:rsidRPr="00D82A27">
        <w:rPr>
          <w:b/>
          <w:color w:val="000000" w:themeColor="text1"/>
          <w:lang w:eastAsia="en-US"/>
        </w:rPr>
        <w:t xml:space="preserve"> за изпълнение на поръчката</w:t>
      </w:r>
      <w:r w:rsidR="008133D2" w:rsidRPr="008133D2">
        <w:rPr>
          <w:color w:val="000000" w:themeColor="text1"/>
          <w:lang w:eastAsia="en-US"/>
        </w:rPr>
        <w:t xml:space="preserve">: </w:t>
      </w:r>
      <w:r w:rsidR="00691D5A">
        <w:rPr>
          <w:color w:val="000000"/>
        </w:rPr>
        <w:t>Срокът за изпълнение на строителството на обекта не следва да бъде по – дълъг от 75 календарни дни. Предложеният срок за изпълнение на строителството следва да бъде цяло число!</w:t>
      </w:r>
    </w:p>
    <w:p w:rsidR="00691D5A" w:rsidRDefault="00691D5A" w:rsidP="00691D5A">
      <w:pPr>
        <w:spacing w:after="120" w:line="276" w:lineRule="auto"/>
        <w:jc w:val="both"/>
        <w:rPr>
          <w:color w:val="000000"/>
        </w:rPr>
      </w:pPr>
      <w:r>
        <w:rPr>
          <w:color w:val="000000"/>
        </w:rPr>
        <w:t>Срокът за изпълнение на поръчката се посочва от участника в Техническата оферта към поръчката и в Линеен график, част от нея.</w:t>
      </w:r>
    </w:p>
    <w:p w:rsidR="00A82CA6" w:rsidRDefault="00691D5A" w:rsidP="00691D5A">
      <w:pPr>
        <w:ind w:firstLine="708"/>
        <w:jc w:val="both"/>
        <w:rPr>
          <w:b/>
          <w:color w:val="000000"/>
          <w:u w:val="single"/>
        </w:rPr>
      </w:pPr>
      <w:r w:rsidRPr="00DE3A84">
        <w:rPr>
          <w:b/>
          <w:color w:val="000000"/>
          <w:u w:val="single"/>
        </w:rPr>
        <w:t>Важно! Съгласно одобрената методика за оценка, срокът за изпълнение на предмета на поръчката подлежи на оценка.</w:t>
      </w:r>
    </w:p>
    <w:p w:rsidR="00691D5A" w:rsidRPr="006252A6" w:rsidRDefault="00691D5A" w:rsidP="00691D5A">
      <w:pPr>
        <w:ind w:firstLine="708"/>
        <w:jc w:val="both"/>
        <w:rPr>
          <w:rFonts w:eastAsia="Calibri"/>
          <w:lang w:val="en-US" w:eastAsia="en-US"/>
        </w:rPr>
      </w:pPr>
    </w:p>
    <w:p w:rsidR="00A64DBD" w:rsidRDefault="006252A6" w:rsidP="000F0A8D">
      <w:pPr>
        <w:jc w:val="both"/>
        <w:rPr>
          <w:b/>
          <w:color w:val="000000" w:themeColor="text1"/>
        </w:rPr>
      </w:pPr>
      <w:r>
        <w:rPr>
          <w:b/>
          <w:color w:val="000000" w:themeColor="text1"/>
          <w:lang w:val="en-US"/>
        </w:rPr>
        <w:t>8</w:t>
      </w:r>
      <w:r w:rsidR="002E1A48" w:rsidRPr="002E1A48">
        <w:rPr>
          <w:b/>
        </w:rPr>
        <w:t xml:space="preserve">. </w:t>
      </w:r>
      <w:r w:rsidR="002E1A48">
        <w:rPr>
          <w:b/>
          <w:lang w:val="en-US"/>
        </w:rPr>
        <w:t xml:space="preserve"> </w:t>
      </w:r>
      <w:proofErr w:type="spellStart"/>
      <w:r w:rsidR="002E1A48">
        <w:rPr>
          <w:b/>
          <w:lang w:val="en-US"/>
        </w:rPr>
        <w:t>Срок</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proofErr w:type="spellStart"/>
      <w:r w:rsidR="002E1A48">
        <w:rPr>
          <w:b/>
          <w:lang w:val="en-US"/>
        </w:rPr>
        <w:t>валидност</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r w:rsidR="002E1A48">
        <w:rPr>
          <w:b/>
        </w:rPr>
        <w:t>офертите</w:t>
      </w:r>
      <w:r w:rsidR="002E1A48" w:rsidRPr="002E1A48">
        <w:rPr>
          <w:color w:val="000000" w:themeColor="text1"/>
          <w:lang w:val="en-US"/>
        </w:rPr>
        <w:t xml:space="preserve">: </w:t>
      </w:r>
      <w:proofErr w:type="spellStart"/>
      <w:r w:rsidR="002E1A48" w:rsidRPr="002E1A48">
        <w:rPr>
          <w:b/>
          <w:color w:val="000000" w:themeColor="text1"/>
          <w:lang w:val="en-US"/>
        </w:rPr>
        <w:t>не</w:t>
      </w:r>
      <w:proofErr w:type="spellEnd"/>
      <w:r w:rsidR="002E1A48" w:rsidRPr="002E1A48">
        <w:rPr>
          <w:b/>
          <w:color w:val="000000" w:themeColor="text1"/>
          <w:lang w:val="en-US"/>
        </w:rPr>
        <w:t xml:space="preserve"> </w:t>
      </w:r>
      <w:r w:rsidR="002E1A48" w:rsidRPr="002E1A48">
        <w:rPr>
          <w:b/>
          <w:color w:val="000000" w:themeColor="text1"/>
        </w:rPr>
        <w:t>по-</w:t>
      </w:r>
      <w:r w:rsidR="008133D2">
        <w:rPr>
          <w:b/>
          <w:color w:val="000000" w:themeColor="text1"/>
        </w:rPr>
        <w:t>малко от</w:t>
      </w:r>
      <w:r w:rsidR="002E1A48" w:rsidRPr="002E1A48">
        <w:rPr>
          <w:b/>
          <w:color w:val="000000" w:themeColor="text1"/>
        </w:rPr>
        <w:t xml:space="preserve"> </w:t>
      </w:r>
      <w:r w:rsidR="002E1A48">
        <w:rPr>
          <w:b/>
          <w:color w:val="000000" w:themeColor="text1"/>
        </w:rPr>
        <w:t>90 календарни дни.</w:t>
      </w:r>
    </w:p>
    <w:tbl>
      <w:tblPr>
        <w:tblW w:w="9709" w:type="dxa"/>
        <w:tblLayout w:type="fixed"/>
        <w:tblCellMar>
          <w:left w:w="70" w:type="dxa"/>
          <w:right w:w="70" w:type="dxa"/>
        </w:tblCellMar>
        <w:tblLook w:val="0000" w:firstRow="0" w:lastRow="0" w:firstColumn="0" w:lastColumn="0" w:noHBand="0" w:noVBand="0"/>
      </w:tblPr>
      <w:tblGrid>
        <w:gridCol w:w="9709"/>
      </w:tblGrid>
      <w:tr w:rsidR="0095580A" w:rsidRPr="00AE3DE2" w:rsidTr="00711213">
        <w:trPr>
          <w:trHeight w:val="197"/>
        </w:trPr>
        <w:tc>
          <w:tcPr>
            <w:tcW w:w="9709" w:type="dxa"/>
            <w:tcBorders>
              <w:top w:val="nil"/>
              <w:left w:val="nil"/>
              <w:bottom w:val="single" w:sz="4" w:space="0" w:color="auto"/>
            </w:tcBorders>
            <w:shd w:val="clear" w:color="auto" w:fill="auto"/>
            <w:noWrap/>
            <w:vAlign w:val="bottom"/>
          </w:tcPr>
          <w:p w:rsidR="00691D5A" w:rsidRDefault="00691D5A" w:rsidP="000F0A8D">
            <w:pPr>
              <w:spacing w:line="276" w:lineRule="auto"/>
              <w:rPr>
                <w:color w:val="000000"/>
              </w:rPr>
            </w:pPr>
          </w:p>
          <w:p w:rsidR="00691D5A" w:rsidRPr="00691D5A" w:rsidRDefault="00691D5A" w:rsidP="00691D5A">
            <w:pPr>
              <w:spacing w:line="276" w:lineRule="auto"/>
              <w:jc w:val="both"/>
              <w:rPr>
                <w:color w:val="000000"/>
              </w:rPr>
            </w:pPr>
            <w:r w:rsidRPr="000F0A8D">
              <w:rPr>
                <w:b/>
                <w:color w:val="000000"/>
              </w:rPr>
              <w:t>9</w:t>
            </w:r>
            <w:r w:rsidR="0095580A" w:rsidRPr="000F0A8D">
              <w:rPr>
                <w:b/>
                <w:color w:val="000000"/>
              </w:rPr>
              <w:t>. Наличие и размер на утвърден бюджетен кредит:</w:t>
            </w:r>
            <w:r w:rsidRPr="00C545ED">
              <w:rPr>
                <w:b/>
                <w:color w:val="000000"/>
              </w:rPr>
              <w:t xml:space="preserve"> </w:t>
            </w:r>
            <w:r w:rsidRPr="00691D5A">
              <w:rPr>
                <w:color w:val="000000"/>
              </w:rPr>
              <w:t xml:space="preserve">Поръчката се финансира със средства по Националната програма за енергийна ефективност на </w:t>
            </w:r>
            <w:proofErr w:type="spellStart"/>
            <w:r w:rsidRPr="00691D5A">
              <w:rPr>
                <w:color w:val="000000"/>
              </w:rPr>
              <w:t>многофамилни</w:t>
            </w:r>
            <w:proofErr w:type="spellEnd"/>
            <w:r w:rsidRPr="00691D5A">
              <w:rPr>
                <w:color w:val="000000"/>
              </w:rPr>
              <w:t xml:space="preserve"> жилищни сгради (Националната програма). Сключен е договор за целево финансиране с „Българска банка за развитие“ АД. Банката предоставя финансиране за извършване на дейностите, предвидени в проекта, в размер, който ще бъде определен след провеждане на обществената поръчка и </w:t>
            </w:r>
            <w:r w:rsidRPr="00691D5A">
              <w:rPr>
                <w:color w:val="000000"/>
              </w:rPr>
              <w:lastRenderedPageBreak/>
              <w:t>определяне цената за изпълнение на СМР.</w:t>
            </w:r>
          </w:p>
          <w:p w:rsidR="00005ED1" w:rsidRPr="00AE3DE2" w:rsidRDefault="00005ED1" w:rsidP="00691D5A">
            <w:pPr>
              <w:spacing w:line="276" w:lineRule="auto"/>
              <w:jc w:val="both"/>
              <w:rPr>
                <w:color w:val="000000"/>
              </w:rPr>
            </w:pPr>
            <w:r w:rsidRPr="00005ED1">
              <w:rPr>
                <w:color w:val="000000"/>
              </w:rPr>
              <w:t xml:space="preserve">Следва да се съблюдават разпоредбите на ПОСТАНОВЛЕНИЕ </w:t>
            </w:r>
            <w:r w:rsidRPr="00005ED1">
              <w:rPr>
                <w:color w:val="000000"/>
              </w:rPr>
              <w:sym w:font="Times New Roman" w:char="2116"/>
            </w:r>
            <w:r w:rsidRPr="00005ED1">
              <w:rPr>
                <w:color w:val="000000"/>
              </w:rPr>
              <w:t xml:space="preserve"> 29 от 26-ти януари 2017 година за изменение и допълнение на Постановление № 18 на Министерския съвет от 2015 г. за приемане на Национална програма за енергийна ефективност на </w:t>
            </w:r>
            <w:proofErr w:type="spellStart"/>
            <w:r w:rsidRPr="00005ED1">
              <w:rPr>
                <w:color w:val="000000"/>
              </w:rPr>
              <w:t>многофамилните</w:t>
            </w:r>
            <w:proofErr w:type="spellEnd"/>
            <w:r w:rsidRPr="00005ED1">
              <w:rPr>
                <w:color w:val="000000"/>
              </w:rPr>
              <w:t xml:space="preserve"> жилищни сгради, за условията и реда за предоставяне на безвъзмездна финансова помощ по програмата и за определяне на органите, отговорни за реализацията й (</w:t>
            </w:r>
            <w:proofErr w:type="spellStart"/>
            <w:r w:rsidRPr="00005ED1">
              <w:rPr>
                <w:color w:val="000000"/>
              </w:rPr>
              <w:t>обн</w:t>
            </w:r>
            <w:proofErr w:type="spellEnd"/>
            <w:r w:rsidRPr="00005ED1">
              <w:rPr>
                <w:color w:val="000000"/>
              </w:rPr>
              <w:t>., ДВ, бр. 10 от 2015 г.; попр., бр. 18 от 2015 г.; изм. и доп., бр. 35 и 82 от 2015 г. и бр. 11 от 2016 г.)</w:t>
            </w:r>
          </w:p>
        </w:tc>
      </w:tr>
    </w:tbl>
    <w:p w:rsidR="002E1A48" w:rsidRPr="00D82A27" w:rsidRDefault="002E1A48" w:rsidP="00AA2DEA">
      <w:pPr>
        <w:jc w:val="both"/>
        <w:rPr>
          <w:color w:val="000000" w:themeColor="text1"/>
        </w:rPr>
      </w:pPr>
    </w:p>
    <w:p w:rsidR="00A82CA6" w:rsidRDefault="00045FBA" w:rsidP="000F0A8D">
      <w:pPr>
        <w:tabs>
          <w:tab w:val="left" w:pos="0"/>
        </w:tabs>
        <w:jc w:val="both"/>
        <w:rPr>
          <w:lang w:eastAsia="en-US"/>
        </w:rPr>
      </w:pPr>
      <w:r>
        <w:rPr>
          <w:b/>
          <w:lang w:eastAsia="en-US"/>
        </w:rPr>
        <w:tab/>
      </w:r>
      <w:r w:rsidR="00691D5A">
        <w:rPr>
          <w:b/>
          <w:lang w:eastAsia="en-US"/>
        </w:rPr>
        <w:t>10</w:t>
      </w:r>
      <w:r>
        <w:rPr>
          <w:b/>
          <w:lang w:eastAsia="en-US"/>
        </w:rPr>
        <w:t xml:space="preserve">. </w:t>
      </w:r>
      <w:r w:rsidR="00A82CA6">
        <w:rPr>
          <w:b/>
          <w:lang w:eastAsia="en-US"/>
        </w:rPr>
        <w:t xml:space="preserve">Условия и начин на плащане: </w:t>
      </w:r>
    </w:p>
    <w:p w:rsidR="00711213" w:rsidRDefault="00711213" w:rsidP="009908E6">
      <w:pPr>
        <w:numPr>
          <w:ilvl w:val="0"/>
          <w:numId w:val="19"/>
        </w:numPr>
        <w:tabs>
          <w:tab w:val="left" w:pos="284"/>
        </w:tabs>
        <w:spacing w:after="120" w:line="276" w:lineRule="auto"/>
        <w:ind w:left="0" w:firstLine="0"/>
        <w:jc w:val="both"/>
        <w:rPr>
          <w:rFonts w:eastAsia="Calibri"/>
          <w:color w:val="000000"/>
          <w:spacing w:val="-4"/>
          <w:szCs w:val="22"/>
          <w:lang w:eastAsia="en-US"/>
        </w:rPr>
      </w:pPr>
      <w:r w:rsidRPr="00066E4B">
        <w:rPr>
          <w:rFonts w:eastAsia="Calibri"/>
          <w:b/>
          <w:i/>
          <w:color w:val="000000"/>
          <w:spacing w:val="-4"/>
          <w:szCs w:val="22"/>
          <w:lang w:eastAsia="en-US"/>
        </w:rPr>
        <w:t>Авансово плащане</w:t>
      </w:r>
      <w:r>
        <w:rPr>
          <w:rFonts w:eastAsia="Calibri"/>
          <w:color w:val="000000"/>
          <w:spacing w:val="-4"/>
          <w:szCs w:val="22"/>
          <w:lang w:eastAsia="en-US"/>
        </w:rPr>
        <w:t xml:space="preserve"> – по искане на изпълнителя, в срок от 30 календарни дни (при спазване на процедурите на ББР), считано от влизане в сила на настоящия договор, </w:t>
      </w:r>
      <w:r>
        <w:rPr>
          <w:rFonts w:eastAsia="Calibri"/>
          <w:b/>
          <w:color w:val="000000"/>
          <w:spacing w:val="-4"/>
          <w:szCs w:val="22"/>
          <w:lang w:eastAsia="en-US"/>
        </w:rPr>
        <w:t>представяне от ИЗПЪЛНИТЕЛЯ на гаранция за обезпечаване на целия размер на авансовото плащане под формата на банкова гаранция (свободна форма)</w:t>
      </w:r>
      <w:r w:rsidR="00041B2C">
        <w:rPr>
          <w:rFonts w:eastAsia="Calibri"/>
          <w:b/>
          <w:color w:val="000000"/>
          <w:spacing w:val="-4"/>
          <w:szCs w:val="22"/>
          <w:lang w:eastAsia="en-US"/>
        </w:rPr>
        <w:t>, парична сума или застраховка</w:t>
      </w:r>
      <w:r>
        <w:rPr>
          <w:rFonts w:eastAsia="Calibri"/>
          <w:b/>
          <w:color w:val="000000"/>
          <w:spacing w:val="-4"/>
          <w:szCs w:val="22"/>
          <w:lang w:eastAsia="en-US"/>
        </w:rPr>
        <w:t xml:space="preserve"> в полза на Сдружение на собственици „Люляк“ </w:t>
      </w:r>
      <w:r>
        <w:rPr>
          <w:rFonts w:eastAsia="Calibri"/>
          <w:color w:val="000000"/>
          <w:spacing w:val="-4"/>
          <w:szCs w:val="22"/>
          <w:lang w:eastAsia="en-US"/>
        </w:rPr>
        <w:t>относно авансовото плащане, което е в размер на 35 % от възнаграждението по договора и оригинална фактура, която изпълнителят издава на Сдружение на собственици „Люляк“.</w:t>
      </w:r>
    </w:p>
    <w:p w:rsidR="00711213" w:rsidRDefault="00711213" w:rsidP="009908E6">
      <w:pPr>
        <w:numPr>
          <w:ilvl w:val="0"/>
          <w:numId w:val="19"/>
        </w:numPr>
        <w:tabs>
          <w:tab w:val="left" w:pos="284"/>
        </w:tabs>
        <w:spacing w:after="120" w:line="276" w:lineRule="auto"/>
        <w:ind w:left="0" w:firstLine="0"/>
        <w:jc w:val="both"/>
        <w:rPr>
          <w:rFonts w:eastAsia="Calibri"/>
          <w:color w:val="000000"/>
          <w:spacing w:val="-4"/>
          <w:szCs w:val="22"/>
          <w:lang w:eastAsia="en-US"/>
        </w:rPr>
      </w:pPr>
      <w:r>
        <w:rPr>
          <w:rFonts w:eastAsia="Calibri"/>
          <w:b/>
          <w:i/>
          <w:color w:val="000000"/>
          <w:spacing w:val="-4"/>
          <w:szCs w:val="22"/>
          <w:lang w:eastAsia="en-US"/>
        </w:rPr>
        <w:t xml:space="preserve">Междинно плащане </w:t>
      </w:r>
      <w:r>
        <w:rPr>
          <w:rFonts w:eastAsia="Calibri"/>
          <w:color w:val="000000"/>
          <w:spacing w:val="-4"/>
          <w:szCs w:val="22"/>
          <w:lang w:eastAsia="en-US"/>
        </w:rPr>
        <w:t>– в общ размер до 45 % (ако е поискан аванс) или до 80 % (ако не е поискан аванс) от стойността на договора, без ДДС – в срок до 30 календарни дни (при спазване на процедурите на ББР) след представяне на: а) подписан от упълномощените по договора лица акт/протокол за приемане на изпълнените строително – монтажни работи, удостоверяващ точното завършване на изпълнените, възложени с договора работи; б) оригинална фактура от ИЗПЪЛНИТЕЛЯ за съответната стойност, която изпълнителят издава на Сдружение на собственици „Люляк“.</w:t>
      </w:r>
    </w:p>
    <w:p w:rsidR="00711213" w:rsidRDefault="00711213" w:rsidP="009908E6">
      <w:pPr>
        <w:numPr>
          <w:ilvl w:val="0"/>
          <w:numId w:val="19"/>
        </w:numPr>
        <w:tabs>
          <w:tab w:val="left" w:pos="284"/>
        </w:tabs>
        <w:spacing w:after="120" w:line="276" w:lineRule="auto"/>
        <w:ind w:left="0" w:firstLine="0"/>
        <w:jc w:val="both"/>
        <w:rPr>
          <w:rFonts w:eastAsia="Calibri"/>
          <w:color w:val="000000"/>
          <w:spacing w:val="-4"/>
          <w:szCs w:val="22"/>
          <w:lang w:eastAsia="en-US"/>
        </w:rPr>
      </w:pPr>
      <w:r>
        <w:rPr>
          <w:rFonts w:eastAsia="Calibri"/>
          <w:b/>
          <w:i/>
          <w:color w:val="000000"/>
          <w:spacing w:val="-4"/>
          <w:szCs w:val="22"/>
          <w:lang w:eastAsia="en-US"/>
        </w:rPr>
        <w:t xml:space="preserve">Окончателно плащане </w:t>
      </w:r>
      <w:r>
        <w:rPr>
          <w:rFonts w:eastAsia="Calibri"/>
          <w:color w:val="000000"/>
          <w:spacing w:val="-4"/>
          <w:szCs w:val="22"/>
          <w:lang w:eastAsia="en-US"/>
        </w:rPr>
        <w:t xml:space="preserve">– в размер на разликата между стойността на всички признати от ВЪЗЛОЖИТЕЛЯ работи чрез подписване на съответните протоколи от негова страна, извършени от ИЗПЪЛНИТЕЛЯ и сумите по предходните плащания (авансово и междинно или междинно), платимо в срок до 30 календарни дни (при спазване на процедурите на ББР) след окончателно приемане на възложената работа, предмет на сключения договор, удостоверено със съставяне на </w:t>
      </w:r>
      <w:r w:rsidRPr="00C23193">
        <w:rPr>
          <w:rFonts w:eastAsia="Calibri"/>
          <w:color w:val="000000"/>
          <w:spacing w:val="-4"/>
          <w:szCs w:val="22"/>
          <w:lang w:eastAsia="en-US"/>
        </w:rPr>
        <w:t>констативен акт за установяване годността за приемане</w:t>
      </w:r>
      <w:r>
        <w:rPr>
          <w:rFonts w:eastAsia="Calibri"/>
          <w:color w:val="000000"/>
          <w:spacing w:val="-4"/>
          <w:szCs w:val="22"/>
          <w:lang w:eastAsia="en-US"/>
        </w:rPr>
        <w:t xml:space="preserve"> на строежа</w:t>
      </w:r>
      <w:r w:rsidRPr="00C23193">
        <w:rPr>
          <w:rFonts w:eastAsia="Calibri"/>
          <w:color w:val="000000"/>
          <w:spacing w:val="-4"/>
          <w:szCs w:val="22"/>
          <w:lang w:eastAsia="en-US"/>
        </w:rPr>
        <w:t xml:space="preserve"> (приложение № 15)</w:t>
      </w:r>
      <w:r>
        <w:rPr>
          <w:rFonts w:eastAsia="Calibri"/>
          <w:color w:val="000000"/>
          <w:spacing w:val="-4"/>
          <w:szCs w:val="22"/>
          <w:lang w:eastAsia="en-US"/>
        </w:rPr>
        <w:t xml:space="preserve">, съгласно </w:t>
      </w:r>
      <w:r w:rsidRPr="00C23193">
        <w:rPr>
          <w:rFonts w:eastAsia="Calibri"/>
          <w:color w:val="000000"/>
          <w:spacing w:val="-4"/>
          <w:szCs w:val="22"/>
          <w:lang w:eastAsia="en-US"/>
        </w:rPr>
        <w:t>Наредба № 3/31.07.2003 г.</w:t>
      </w:r>
      <w:r>
        <w:rPr>
          <w:rFonts w:eastAsia="Calibri"/>
          <w:color w:val="000000"/>
          <w:spacing w:val="-4"/>
          <w:szCs w:val="22"/>
          <w:lang w:eastAsia="en-US"/>
        </w:rPr>
        <w:t xml:space="preserve"> за съставяне на актове и протоколи по време на строителството и представяне на оригинална фактура, която изпълнителят издава на Сдружение на собственици „Люляк“. Възложителят извършва окончателното плащане по договора за настоящата обществена поръчка, за който има сключени договори за </w:t>
      </w:r>
      <w:proofErr w:type="spellStart"/>
      <w:r>
        <w:rPr>
          <w:rFonts w:eastAsia="Calibri"/>
          <w:color w:val="000000"/>
          <w:spacing w:val="-4"/>
          <w:szCs w:val="22"/>
          <w:lang w:eastAsia="en-US"/>
        </w:rPr>
        <w:t>подизпълнение</w:t>
      </w:r>
      <w:proofErr w:type="spellEnd"/>
      <w:r>
        <w:rPr>
          <w:rFonts w:eastAsia="Calibri"/>
          <w:color w:val="000000"/>
          <w:spacing w:val="-4"/>
          <w:szCs w:val="22"/>
          <w:lang w:eastAsia="en-US"/>
        </w:rPr>
        <w:t xml:space="preserve">, когато в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w:t>
      </w:r>
      <w:proofErr w:type="spellStart"/>
      <w:r>
        <w:rPr>
          <w:rFonts w:eastAsia="Calibri"/>
          <w:color w:val="000000"/>
          <w:spacing w:val="-4"/>
          <w:szCs w:val="22"/>
          <w:lang w:eastAsia="en-US"/>
        </w:rPr>
        <w:t>подизпълнение</w:t>
      </w:r>
      <w:proofErr w:type="spellEnd"/>
      <w:r>
        <w:rPr>
          <w:rFonts w:eastAsia="Calibri"/>
          <w:color w:val="000000"/>
          <w:spacing w:val="-4"/>
          <w:szCs w:val="22"/>
          <w:lang w:eastAsia="en-US"/>
        </w:rPr>
        <w:t xml:space="preserve"> е прекратен, или работата или част от нея не е завършена от подизпълнителя, възложителят извършва окончателното плащане по договора за </w:t>
      </w:r>
      <w:r>
        <w:rPr>
          <w:rFonts w:eastAsia="Calibri"/>
          <w:color w:val="000000"/>
          <w:spacing w:val="-4"/>
          <w:szCs w:val="22"/>
          <w:lang w:eastAsia="en-US"/>
        </w:rPr>
        <w:lastRenderedPageBreak/>
        <w:t xml:space="preserve">настоящата обществена поръчка , за който има сключени договори за </w:t>
      </w:r>
      <w:proofErr w:type="spellStart"/>
      <w:r>
        <w:rPr>
          <w:rFonts w:eastAsia="Calibri"/>
          <w:color w:val="000000"/>
          <w:spacing w:val="-4"/>
          <w:szCs w:val="22"/>
          <w:lang w:eastAsia="en-US"/>
        </w:rPr>
        <w:t>подизпълнение</w:t>
      </w:r>
      <w:proofErr w:type="spellEnd"/>
      <w:r>
        <w:rPr>
          <w:rFonts w:eastAsia="Calibri"/>
          <w:color w:val="000000"/>
          <w:spacing w:val="-4"/>
          <w:szCs w:val="22"/>
          <w:lang w:eastAsia="en-US"/>
        </w:rPr>
        <w:t>, без да получи от изпълнителя, посочените в предходното изречение доказателства.</w:t>
      </w:r>
    </w:p>
    <w:p w:rsidR="00711213" w:rsidRDefault="00711213" w:rsidP="00711213">
      <w:pPr>
        <w:tabs>
          <w:tab w:val="left" w:pos="284"/>
        </w:tabs>
        <w:spacing w:line="276" w:lineRule="auto"/>
        <w:ind w:firstLine="567"/>
        <w:jc w:val="both"/>
        <w:rPr>
          <w:rFonts w:eastAsia="Calibri"/>
          <w:b/>
          <w:color w:val="000000"/>
          <w:spacing w:val="-4"/>
          <w:szCs w:val="22"/>
          <w:lang w:eastAsia="en-US"/>
        </w:rPr>
      </w:pPr>
      <w:r>
        <w:rPr>
          <w:rFonts w:eastAsia="Calibri"/>
          <w:b/>
          <w:color w:val="000000"/>
          <w:spacing w:val="-4"/>
          <w:szCs w:val="22"/>
          <w:lang w:eastAsia="en-US"/>
        </w:rPr>
        <w:t>Показатели на ценообразуване в рамките на стойността на СМР:</w:t>
      </w:r>
    </w:p>
    <w:p w:rsidR="00711213" w:rsidRDefault="00711213" w:rsidP="009908E6">
      <w:pPr>
        <w:numPr>
          <w:ilvl w:val="0"/>
          <w:numId w:val="20"/>
        </w:numPr>
        <w:tabs>
          <w:tab w:val="left" w:pos="284"/>
        </w:tabs>
        <w:spacing w:line="276" w:lineRule="auto"/>
        <w:jc w:val="both"/>
        <w:rPr>
          <w:rFonts w:eastAsia="Calibri"/>
          <w:b/>
          <w:color w:val="000000"/>
          <w:spacing w:val="-4"/>
          <w:szCs w:val="22"/>
          <w:lang w:eastAsia="en-US"/>
        </w:rPr>
      </w:pPr>
      <w:r>
        <w:rPr>
          <w:rFonts w:eastAsia="Calibri"/>
          <w:b/>
          <w:color w:val="000000"/>
          <w:spacing w:val="-4"/>
          <w:szCs w:val="22"/>
          <w:lang w:eastAsia="en-US"/>
        </w:rPr>
        <w:t>разходи за труд (лв./човекочас):………………,</w:t>
      </w:r>
    </w:p>
    <w:p w:rsidR="00711213" w:rsidRDefault="00711213" w:rsidP="009908E6">
      <w:pPr>
        <w:numPr>
          <w:ilvl w:val="0"/>
          <w:numId w:val="20"/>
        </w:numPr>
        <w:tabs>
          <w:tab w:val="left" w:pos="284"/>
        </w:tabs>
        <w:spacing w:line="276" w:lineRule="auto"/>
        <w:jc w:val="both"/>
        <w:rPr>
          <w:rFonts w:eastAsia="Calibri"/>
          <w:b/>
          <w:color w:val="000000"/>
          <w:spacing w:val="-4"/>
          <w:szCs w:val="22"/>
          <w:lang w:eastAsia="en-US"/>
        </w:rPr>
      </w:pPr>
      <w:proofErr w:type="spellStart"/>
      <w:r>
        <w:rPr>
          <w:rFonts w:eastAsia="Calibri"/>
          <w:b/>
          <w:color w:val="000000"/>
          <w:spacing w:val="-4"/>
          <w:szCs w:val="22"/>
          <w:lang w:eastAsia="en-US"/>
        </w:rPr>
        <w:t>доставно</w:t>
      </w:r>
      <w:proofErr w:type="spellEnd"/>
      <w:r>
        <w:rPr>
          <w:rFonts w:eastAsia="Calibri"/>
          <w:b/>
          <w:color w:val="000000"/>
          <w:spacing w:val="-4"/>
          <w:szCs w:val="22"/>
          <w:lang w:eastAsia="en-US"/>
        </w:rPr>
        <w:t xml:space="preserve"> – складови и транспортни разходи (в %)………………,</w:t>
      </w:r>
    </w:p>
    <w:p w:rsidR="00711213" w:rsidRDefault="00711213" w:rsidP="009908E6">
      <w:pPr>
        <w:numPr>
          <w:ilvl w:val="0"/>
          <w:numId w:val="20"/>
        </w:numPr>
        <w:tabs>
          <w:tab w:val="left" w:pos="284"/>
        </w:tabs>
        <w:spacing w:line="276" w:lineRule="auto"/>
        <w:jc w:val="both"/>
        <w:rPr>
          <w:rFonts w:eastAsia="Calibri"/>
          <w:b/>
          <w:color w:val="000000"/>
          <w:spacing w:val="-4"/>
          <w:szCs w:val="22"/>
          <w:lang w:eastAsia="en-US"/>
        </w:rPr>
      </w:pPr>
      <w:r>
        <w:rPr>
          <w:rFonts w:eastAsia="Calibri"/>
          <w:b/>
          <w:color w:val="000000"/>
          <w:spacing w:val="-4"/>
          <w:szCs w:val="22"/>
          <w:lang w:eastAsia="en-US"/>
        </w:rPr>
        <w:t>допълнителни разходи върху:</w:t>
      </w:r>
    </w:p>
    <w:p w:rsidR="00711213" w:rsidRDefault="00711213" w:rsidP="00711213">
      <w:pPr>
        <w:tabs>
          <w:tab w:val="left" w:pos="284"/>
        </w:tabs>
        <w:spacing w:line="276" w:lineRule="auto"/>
        <w:ind w:left="927"/>
        <w:jc w:val="both"/>
        <w:rPr>
          <w:rFonts w:eastAsia="Calibri"/>
          <w:b/>
          <w:color w:val="000000"/>
          <w:spacing w:val="-4"/>
          <w:szCs w:val="22"/>
          <w:lang w:eastAsia="en-US"/>
        </w:rPr>
      </w:pPr>
      <w:r>
        <w:rPr>
          <w:rFonts w:eastAsia="Calibri"/>
          <w:b/>
          <w:color w:val="000000"/>
          <w:spacing w:val="-4"/>
          <w:szCs w:val="22"/>
          <w:lang w:eastAsia="en-US"/>
        </w:rPr>
        <w:t>труда (в %):…………………..,</w:t>
      </w:r>
    </w:p>
    <w:p w:rsidR="00711213" w:rsidRDefault="00711213" w:rsidP="00711213">
      <w:pPr>
        <w:tabs>
          <w:tab w:val="left" w:pos="284"/>
        </w:tabs>
        <w:spacing w:line="276" w:lineRule="auto"/>
        <w:ind w:left="927"/>
        <w:jc w:val="both"/>
        <w:rPr>
          <w:rFonts w:eastAsia="Calibri"/>
          <w:b/>
          <w:color w:val="000000"/>
          <w:spacing w:val="-4"/>
          <w:szCs w:val="22"/>
          <w:lang w:eastAsia="en-US"/>
        </w:rPr>
      </w:pPr>
      <w:r>
        <w:rPr>
          <w:rFonts w:eastAsia="Calibri"/>
          <w:b/>
          <w:color w:val="000000"/>
          <w:spacing w:val="-4"/>
          <w:szCs w:val="22"/>
          <w:lang w:eastAsia="en-US"/>
        </w:rPr>
        <w:t>механизацията (в %):……………….. и</w:t>
      </w:r>
    </w:p>
    <w:p w:rsidR="00711213" w:rsidRDefault="00711213" w:rsidP="009908E6">
      <w:pPr>
        <w:numPr>
          <w:ilvl w:val="0"/>
          <w:numId w:val="20"/>
        </w:numPr>
        <w:tabs>
          <w:tab w:val="left" w:pos="284"/>
        </w:tabs>
        <w:spacing w:line="276" w:lineRule="auto"/>
        <w:jc w:val="both"/>
        <w:rPr>
          <w:rFonts w:eastAsia="Calibri"/>
          <w:b/>
          <w:color w:val="000000"/>
          <w:spacing w:val="-4"/>
          <w:szCs w:val="22"/>
          <w:lang w:eastAsia="en-US"/>
        </w:rPr>
      </w:pPr>
      <w:r>
        <w:rPr>
          <w:rFonts w:eastAsia="Calibri"/>
          <w:b/>
          <w:color w:val="000000"/>
          <w:spacing w:val="-4"/>
          <w:szCs w:val="22"/>
          <w:lang w:eastAsia="en-US"/>
        </w:rPr>
        <w:t>печалба (в %):………………….</w:t>
      </w:r>
    </w:p>
    <w:p w:rsidR="00E7695E" w:rsidRPr="00E7695E" w:rsidRDefault="00711213" w:rsidP="00711213">
      <w:pPr>
        <w:jc w:val="both"/>
        <w:rPr>
          <w:b/>
          <w:lang w:val="en-US" w:eastAsia="en-US"/>
        </w:rPr>
      </w:pPr>
      <w:r>
        <w:rPr>
          <w:rFonts w:eastAsia="Calibri"/>
          <w:color w:val="000000"/>
          <w:spacing w:val="-4"/>
          <w:szCs w:val="22"/>
          <w:lang w:eastAsia="en-US"/>
        </w:rPr>
        <w:t>(попълват се от ценовото предложение)</w:t>
      </w:r>
    </w:p>
    <w:p w:rsidR="00711213" w:rsidRDefault="00711213" w:rsidP="00AA2DEA">
      <w:pPr>
        <w:ind w:firstLine="708"/>
        <w:jc w:val="both"/>
        <w:rPr>
          <w:b/>
          <w:lang w:eastAsia="en-US"/>
        </w:rPr>
      </w:pPr>
    </w:p>
    <w:p w:rsidR="00A7121C" w:rsidRPr="008133D2" w:rsidRDefault="00F81ABD" w:rsidP="00AA2DEA">
      <w:pPr>
        <w:ind w:firstLine="708"/>
        <w:jc w:val="both"/>
        <w:rPr>
          <w:b/>
          <w:lang w:eastAsia="en-US"/>
        </w:rPr>
      </w:pPr>
      <w:r>
        <w:rPr>
          <w:b/>
          <w:lang w:eastAsia="en-US"/>
        </w:rPr>
        <w:t>1</w:t>
      </w:r>
      <w:r w:rsidR="000F0A8D">
        <w:rPr>
          <w:b/>
          <w:lang w:eastAsia="en-US"/>
        </w:rPr>
        <w:t>1</w:t>
      </w:r>
      <w:r w:rsidR="00D04D6E">
        <w:rPr>
          <w:b/>
          <w:lang w:eastAsia="en-US"/>
        </w:rPr>
        <w:t xml:space="preserve">. </w:t>
      </w:r>
      <w:r w:rsidR="00AA2DEA" w:rsidRPr="00D04D6E">
        <w:rPr>
          <w:b/>
          <w:lang w:eastAsia="en-US"/>
        </w:rPr>
        <w:t>ИЗИСКВАНИЯ КЪМ УЧАСТНИЦИТЕ.</w:t>
      </w:r>
      <w:r w:rsidR="00AA2DEA">
        <w:rPr>
          <w:b/>
          <w:lang w:val="en-US" w:eastAsia="en-US"/>
        </w:rPr>
        <w:t xml:space="preserve"> </w:t>
      </w:r>
      <w:r w:rsidR="00AA2DEA">
        <w:rPr>
          <w:b/>
          <w:lang w:eastAsia="en-US"/>
        </w:rPr>
        <w:t>КРИТЕРИИ ЗА ПОДБОР:</w:t>
      </w:r>
      <w:r w:rsidR="00AA2DEA" w:rsidRPr="00D04D6E">
        <w:rPr>
          <w:b/>
          <w:lang w:eastAsia="en-US"/>
        </w:rPr>
        <w:t xml:space="preserve"> </w:t>
      </w:r>
    </w:p>
    <w:p w:rsidR="00501146" w:rsidRPr="00501146" w:rsidRDefault="00501146" w:rsidP="00501146">
      <w:pPr>
        <w:jc w:val="both"/>
        <w:outlineLvl w:val="2"/>
        <w:rPr>
          <w:lang w:val="en-US" w:eastAsia="en-US"/>
        </w:rPr>
      </w:pPr>
    </w:p>
    <w:p w:rsidR="00711213" w:rsidRDefault="00711213" w:rsidP="009908E6">
      <w:pPr>
        <w:numPr>
          <w:ilvl w:val="0"/>
          <w:numId w:val="22"/>
        </w:numPr>
        <w:tabs>
          <w:tab w:val="left" w:pos="284"/>
        </w:tabs>
        <w:spacing w:before="60" w:after="60" w:line="276" w:lineRule="auto"/>
        <w:ind w:left="0" w:firstLine="0"/>
        <w:jc w:val="both"/>
      </w:pPr>
      <w:r w:rsidRPr="001B55BA">
        <w:rPr>
          <w:b/>
        </w:rPr>
        <w:t>Критерий за подбор, включващ изискване за регистрация</w:t>
      </w:r>
      <w:r w:rsidRPr="001B55BA">
        <w:t xml:space="preserve"> </w:t>
      </w:r>
      <w:r>
        <w:rPr>
          <w:b/>
        </w:rPr>
        <w:t>по чл. 59</w:t>
      </w:r>
      <w:r w:rsidRPr="001B55BA">
        <w:rPr>
          <w:b/>
        </w:rPr>
        <w:t>, ал. 1</w:t>
      </w:r>
      <w:r>
        <w:rPr>
          <w:b/>
        </w:rPr>
        <w:t xml:space="preserve">, т. 1 от ЗОП - </w:t>
      </w:r>
      <w:r w:rsidRPr="001B55BA">
        <w:t xml:space="preserve">Участникът трябва да има регистрация в </w:t>
      </w:r>
      <w:bookmarkStart w:id="4" w:name="_Ref1360952171"/>
      <w:r w:rsidRPr="001B55BA">
        <w:t xml:space="preserve">Централния професионален регистър на строителя (ЦПРС) </w:t>
      </w:r>
      <w:r>
        <w:t xml:space="preserve">към Камарата на строителите в България </w:t>
      </w:r>
      <w:r w:rsidRPr="001B55BA">
        <w:t xml:space="preserve">за изпълнение на </w:t>
      </w:r>
      <w:r>
        <w:t>обекти</w:t>
      </w:r>
      <w:r w:rsidRPr="001B55BA">
        <w:t xml:space="preserve"> от</w:t>
      </w:r>
      <w:r>
        <w:t xml:space="preserve"> съответната</w:t>
      </w:r>
      <w:r w:rsidRPr="001B55BA">
        <w:t xml:space="preserve"> категорията строеж, </w:t>
      </w:r>
      <w:r>
        <w:t xml:space="preserve">съгласно ЗУТ, </w:t>
      </w:r>
      <w:r w:rsidRPr="001B55BA">
        <w:t>в която попада обекта на поръчката (</w:t>
      </w:r>
      <w:r>
        <w:rPr>
          <w:b/>
          <w:i/>
        </w:rPr>
        <w:t>четвърта</w:t>
      </w:r>
      <w:r w:rsidRPr="001B55BA">
        <w:rPr>
          <w:b/>
          <w:i/>
        </w:rPr>
        <w:t xml:space="preserve"> категория</w:t>
      </w:r>
      <w:r w:rsidRPr="001B55BA">
        <w:t>)</w:t>
      </w:r>
      <w:r>
        <w:t>.</w:t>
      </w:r>
    </w:p>
    <w:p w:rsidR="00711213" w:rsidRDefault="00711213" w:rsidP="00711213">
      <w:pPr>
        <w:pStyle w:val="Default"/>
        <w:spacing w:line="276" w:lineRule="auto"/>
        <w:jc w:val="both"/>
        <w:rPr>
          <w:rFonts w:eastAsia="Times New Roman"/>
          <w:b/>
          <w:bCs/>
          <w:lang w:eastAsia="bg-BG"/>
        </w:rPr>
      </w:pPr>
      <w:r>
        <w:rPr>
          <w:rFonts w:eastAsia="Times New Roman"/>
          <w:b/>
          <w:bCs/>
          <w:lang w:eastAsia="bg-BG"/>
        </w:rPr>
        <w:t>За доказване на това изискване се представя:</w:t>
      </w:r>
    </w:p>
    <w:p w:rsidR="00711213" w:rsidRPr="008B0F3C" w:rsidRDefault="00711213" w:rsidP="009908E6">
      <w:pPr>
        <w:pStyle w:val="Default"/>
        <w:numPr>
          <w:ilvl w:val="0"/>
          <w:numId w:val="25"/>
        </w:numPr>
        <w:spacing w:line="276" w:lineRule="auto"/>
        <w:ind w:left="0" w:firstLine="273"/>
        <w:jc w:val="both"/>
        <w:rPr>
          <w:rFonts w:eastAsia="Times New Roman"/>
          <w:bCs/>
          <w:lang w:eastAsia="bg-BG"/>
        </w:rPr>
      </w:pPr>
      <w:r>
        <w:rPr>
          <w:rFonts w:eastAsia="Times New Roman"/>
          <w:bCs/>
          <w:lang w:eastAsia="bg-BG"/>
        </w:rPr>
        <w:t>И</w:t>
      </w:r>
      <w:r w:rsidRPr="008B0F3C">
        <w:rPr>
          <w:rFonts w:eastAsia="Times New Roman"/>
          <w:bCs/>
          <w:lang w:eastAsia="bg-BG"/>
        </w:rPr>
        <w:t>нформация за наличието на регистрация</w:t>
      </w:r>
      <w:r>
        <w:rPr>
          <w:rFonts w:eastAsia="Times New Roman"/>
          <w:bCs/>
          <w:lang w:eastAsia="bg-BG"/>
        </w:rPr>
        <w:t>,</w:t>
      </w:r>
      <w:r w:rsidRPr="008B0F3C">
        <w:rPr>
          <w:rFonts w:eastAsia="Times New Roman"/>
          <w:bCs/>
          <w:lang w:eastAsia="bg-BG"/>
        </w:rPr>
        <w:t xml:space="preserve"> съобразно поставеното изискване.</w:t>
      </w:r>
    </w:p>
    <w:p w:rsidR="00711213" w:rsidRPr="00BD7609" w:rsidRDefault="00711213" w:rsidP="00711213">
      <w:pPr>
        <w:spacing w:before="60" w:after="60" w:line="276" w:lineRule="auto"/>
        <w:jc w:val="both"/>
        <w:rPr>
          <w:b/>
        </w:rPr>
      </w:pPr>
      <w:r>
        <w:rPr>
          <w:b/>
        </w:rPr>
        <w:t xml:space="preserve">2. </w:t>
      </w:r>
      <w:r w:rsidRPr="001B55BA">
        <w:rPr>
          <w:b/>
        </w:rPr>
        <w:t>Критерии за подбор, включващи минимални изисквания за техническите му възможности и квалификация</w:t>
      </w:r>
      <w:bookmarkEnd w:id="4"/>
      <w:r>
        <w:rPr>
          <w:b/>
        </w:rPr>
        <w:t xml:space="preserve"> - </w:t>
      </w:r>
      <w:r>
        <w:t>Участникът да е изпълнил</w:t>
      </w:r>
      <w:r w:rsidRPr="0009355A">
        <w:t xml:space="preserve"> </w:t>
      </w:r>
      <w:r>
        <w:t xml:space="preserve">дейности с предмет, идентичен или сходен с този на поръчката – минимум </w:t>
      </w:r>
      <w:r w:rsidRPr="0009355A">
        <w:t>1 (едн</w:t>
      </w:r>
      <w:r>
        <w:t>о</w:t>
      </w:r>
      <w:r w:rsidRPr="0009355A">
        <w:t>) строителство, което е еднакво или сходно с предмета на обществена</w:t>
      </w:r>
      <w:r>
        <w:t>та</w:t>
      </w:r>
      <w:r w:rsidRPr="0009355A">
        <w:t xml:space="preserve"> поръчка, изпълнен</w:t>
      </w:r>
      <w:r>
        <w:t>о</w:t>
      </w:r>
      <w:r w:rsidRPr="0009355A">
        <w:t xml:space="preserve"> през последните </w:t>
      </w:r>
      <w:r>
        <w:t>5</w:t>
      </w:r>
      <w:r w:rsidRPr="0009355A">
        <w:t xml:space="preserve"> (</w:t>
      </w:r>
      <w:r>
        <w:t xml:space="preserve">пет) години, считано </w:t>
      </w:r>
      <w:r w:rsidRPr="0009355A">
        <w:t>о</w:t>
      </w:r>
      <w:r>
        <w:t>т</w:t>
      </w:r>
      <w:r w:rsidRPr="0009355A">
        <w:t xml:space="preserve"> </w:t>
      </w:r>
      <w:r>
        <w:t>датата н</w:t>
      </w:r>
      <w:r w:rsidRPr="0009355A">
        <w:t>а подаване на оферт</w:t>
      </w:r>
      <w:r>
        <w:t>ата</w:t>
      </w:r>
      <w:r w:rsidRPr="0009355A">
        <w:t>.</w:t>
      </w:r>
    </w:p>
    <w:p w:rsidR="00711213" w:rsidRPr="00F955F1" w:rsidRDefault="00711213" w:rsidP="00711213">
      <w:pPr>
        <w:spacing w:before="60" w:after="60" w:line="276" w:lineRule="auto"/>
        <w:jc w:val="both"/>
        <w:rPr>
          <w:i/>
        </w:rPr>
      </w:pPr>
      <w:r w:rsidRPr="00732FA4">
        <w:rPr>
          <w:i/>
        </w:rPr>
        <w:t>Под</w:t>
      </w:r>
      <w:r w:rsidRPr="0009355A">
        <w:t xml:space="preserve"> </w:t>
      </w:r>
      <w:r w:rsidRPr="0009355A">
        <w:rPr>
          <w:i/>
        </w:rPr>
        <w:t>еднакво или</w:t>
      </w:r>
      <w:r>
        <w:rPr>
          <w:i/>
        </w:rPr>
        <w:t xml:space="preserve"> сходно с предмета на </w:t>
      </w:r>
      <w:r w:rsidRPr="0009355A">
        <w:rPr>
          <w:i/>
        </w:rPr>
        <w:t>обществена</w:t>
      </w:r>
      <w:r>
        <w:rPr>
          <w:i/>
        </w:rPr>
        <w:t>та</w:t>
      </w:r>
      <w:r w:rsidRPr="0009355A">
        <w:rPr>
          <w:i/>
        </w:rPr>
        <w:t xml:space="preserve"> поръчка</w:t>
      </w:r>
      <w:r>
        <w:rPr>
          <w:i/>
        </w:rPr>
        <w:t xml:space="preserve"> </w:t>
      </w:r>
      <w:r w:rsidRPr="00732FA4">
        <w:rPr>
          <w:i/>
        </w:rPr>
        <w:t>се разбира с</w:t>
      </w:r>
      <w:r>
        <w:rPr>
          <w:i/>
        </w:rPr>
        <w:t>троителство: изграждане</w:t>
      </w:r>
      <w:r w:rsidRPr="00D86031">
        <w:t xml:space="preserve"> </w:t>
      </w:r>
      <w:r w:rsidRPr="00D86031">
        <w:rPr>
          <w:i/>
        </w:rPr>
        <w:t>и/или реконструкция и/или основен ремонт на</w:t>
      </w:r>
      <w:r>
        <w:rPr>
          <w:i/>
        </w:rPr>
        <w:t xml:space="preserve"> сграда.</w:t>
      </w:r>
    </w:p>
    <w:p w:rsidR="00711213" w:rsidRPr="00732FA4" w:rsidRDefault="00711213" w:rsidP="00711213">
      <w:pPr>
        <w:spacing w:line="276" w:lineRule="auto"/>
        <w:jc w:val="both"/>
        <w:rPr>
          <w:b/>
          <w:u w:val="single"/>
        </w:rPr>
      </w:pPr>
      <w:r w:rsidRPr="00732FA4">
        <w:rPr>
          <w:b/>
          <w:u w:val="single"/>
        </w:rPr>
        <w:t xml:space="preserve">За доказване </w:t>
      </w:r>
      <w:r>
        <w:rPr>
          <w:b/>
          <w:u w:val="single"/>
        </w:rPr>
        <w:t xml:space="preserve">на това изискване се представя: </w:t>
      </w:r>
    </w:p>
    <w:p w:rsidR="00711213" w:rsidRDefault="00711213" w:rsidP="009908E6">
      <w:pPr>
        <w:numPr>
          <w:ilvl w:val="1"/>
          <w:numId w:val="21"/>
        </w:numPr>
        <w:spacing w:before="60" w:after="60" w:line="276" w:lineRule="auto"/>
        <w:ind w:left="0" w:firstLine="284"/>
        <w:contextualSpacing/>
        <w:jc w:val="both"/>
        <w:rPr>
          <w:bCs/>
          <w:iCs/>
        </w:rPr>
      </w:pPr>
      <w:r w:rsidRPr="00732FA4">
        <w:rPr>
          <w:bCs/>
          <w:iCs/>
        </w:rPr>
        <w:t>Списък</w:t>
      </w:r>
      <w:r>
        <w:rPr>
          <w:bCs/>
          <w:iCs/>
        </w:rPr>
        <w:t xml:space="preserve"> </w:t>
      </w:r>
      <w:r w:rsidRPr="00E4435E">
        <w:rPr>
          <w:bCs/>
          <w:iCs/>
        </w:rPr>
        <w:t>на строителството</w:t>
      </w:r>
      <w:r>
        <w:rPr>
          <w:bCs/>
          <w:iCs/>
        </w:rPr>
        <w:t xml:space="preserve">, </w:t>
      </w:r>
      <w:r w:rsidRPr="00E4435E">
        <w:rPr>
          <w:bCs/>
          <w:iCs/>
        </w:rPr>
        <w:t xml:space="preserve">изпълнено през последните 5 години, считано от датата на подаване на офертата, което е еднакво или сходно с предмета на </w:t>
      </w:r>
      <w:r w:rsidRPr="003D629C">
        <w:rPr>
          <w:bCs/>
          <w:iCs/>
        </w:rPr>
        <w:t>обществена</w:t>
      </w:r>
      <w:r>
        <w:rPr>
          <w:bCs/>
          <w:iCs/>
        </w:rPr>
        <w:t>та</w:t>
      </w:r>
      <w:r w:rsidRPr="003D629C">
        <w:rPr>
          <w:bCs/>
          <w:iCs/>
        </w:rPr>
        <w:t xml:space="preserve"> поръчка</w:t>
      </w:r>
      <w:r>
        <w:rPr>
          <w:bCs/>
          <w:iCs/>
        </w:rPr>
        <w:t>, придружено с доказателства.</w:t>
      </w:r>
    </w:p>
    <w:p w:rsidR="0067440C" w:rsidRPr="008B0F3C" w:rsidRDefault="0067440C" w:rsidP="0067440C">
      <w:pPr>
        <w:spacing w:before="60" w:after="60" w:line="276" w:lineRule="auto"/>
        <w:ind w:left="284"/>
        <w:contextualSpacing/>
        <w:jc w:val="both"/>
        <w:rPr>
          <w:bCs/>
          <w:iCs/>
        </w:rPr>
      </w:pPr>
    </w:p>
    <w:p w:rsidR="00711213" w:rsidRPr="004A4C42" w:rsidRDefault="00711213" w:rsidP="00711213">
      <w:pPr>
        <w:spacing w:before="60" w:after="60" w:line="276" w:lineRule="auto"/>
        <w:jc w:val="both"/>
        <w:rPr>
          <w:b/>
        </w:rPr>
      </w:pPr>
      <w:r w:rsidRPr="004A4C42">
        <w:rPr>
          <w:b/>
        </w:rPr>
        <w:t>3. Критерии за подбор, включващи изискванията по чл. 63, ал. 1 за разполагане с необходимите човешки ресурси за изпълнение на поръчката</w:t>
      </w:r>
    </w:p>
    <w:p w:rsidR="00711213" w:rsidRDefault="00711213" w:rsidP="00711213">
      <w:pPr>
        <w:spacing w:line="276" w:lineRule="auto"/>
        <w:ind w:firstLine="480"/>
        <w:jc w:val="both"/>
        <w:rPr>
          <w:b/>
          <w:lang w:val="ru-RU"/>
        </w:rPr>
      </w:pPr>
      <w:proofErr w:type="spellStart"/>
      <w:r>
        <w:rPr>
          <w:b/>
          <w:lang w:val="ru-RU"/>
        </w:rPr>
        <w:t>Участникът</w:t>
      </w:r>
      <w:proofErr w:type="spellEnd"/>
      <w:r>
        <w:rPr>
          <w:b/>
          <w:lang w:val="ru-RU"/>
        </w:rPr>
        <w:t xml:space="preserve"> </w:t>
      </w:r>
      <w:proofErr w:type="spellStart"/>
      <w:r>
        <w:rPr>
          <w:b/>
          <w:lang w:val="ru-RU"/>
        </w:rPr>
        <w:t>следва</w:t>
      </w:r>
      <w:proofErr w:type="spellEnd"/>
      <w:r>
        <w:rPr>
          <w:b/>
          <w:lang w:val="ru-RU"/>
        </w:rPr>
        <w:t xml:space="preserve"> да </w:t>
      </w:r>
      <w:proofErr w:type="spellStart"/>
      <w:r>
        <w:rPr>
          <w:b/>
          <w:lang w:val="ru-RU"/>
        </w:rPr>
        <w:t>разполага</w:t>
      </w:r>
      <w:proofErr w:type="spellEnd"/>
      <w:r>
        <w:rPr>
          <w:b/>
          <w:lang w:val="ru-RU"/>
        </w:rPr>
        <w:t xml:space="preserve"> с персонал с </w:t>
      </w:r>
      <w:proofErr w:type="gramStart"/>
      <w:r>
        <w:rPr>
          <w:b/>
          <w:lang w:val="ru-RU"/>
        </w:rPr>
        <w:t>определена</w:t>
      </w:r>
      <w:proofErr w:type="gramEnd"/>
      <w:r>
        <w:rPr>
          <w:b/>
          <w:lang w:val="ru-RU"/>
        </w:rPr>
        <w:t xml:space="preserve"> </w:t>
      </w:r>
      <w:proofErr w:type="spellStart"/>
      <w:r>
        <w:rPr>
          <w:b/>
          <w:lang w:val="ru-RU"/>
        </w:rPr>
        <w:t>професионална</w:t>
      </w:r>
      <w:proofErr w:type="spellEnd"/>
      <w:r>
        <w:rPr>
          <w:b/>
          <w:lang w:val="ru-RU"/>
        </w:rPr>
        <w:t xml:space="preserve"> </w:t>
      </w:r>
      <w:proofErr w:type="spellStart"/>
      <w:r>
        <w:rPr>
          <w:b/>
          <w:lang w:val="ru-RU"/>
        </w:rPr>
        <w:t>компетенстност</w:t>
      </w:r>
      <w:proofErr w:type="spellEnd"/>
      <w:r>
        <w:rPr>
          <w:b/>
          <w:lang w:val="ru-RU"/>
        </w:rPr>
        <w:t xml:space="preserve"> за </w:t>
      </w:r>
      <w:proofErr w:type="spellStart"/>
      <w:r>
        <w:rPr>
          <w:b/>
          <w:lang w:val="ru-RU"/>
        </w:rPr>
        <w:t>изпълнение</w:t>
      </w:r>
      <w:proofErr w:type="spellEnd"/>
      <w:r>
        <w:rPr>
          <w:b/>
          <w:lang w:val="ru-RU"/>
        </w:rPr>
        <w:t xml:space="preserve"> на </w:t>
      </w:r>
      <w:proofErr w:type="spellStart"/>
      <w:r>
        <w:rPr>
          <w:b/>
          <w:lang w:val="ru-RU"/>
        </w:rPr>
        <w:t>поръчката</w:t>
      </w:r>
      <w:proofErr w:type="spellEnd"/>
      <w:r>
        <w:rPr>
          <w:b/>
          <w:lang w:val="ru-RU"/>
        </w:rPr>
        <w:t xml:space="preserve">, </w:t>
      </w:r>
      <w:proofErr w:type="spellStart"/>
      <w:r>
        <w:rPr>
          <w:b/>
          <w:lang w:val="ru-RU"/>
        </w:rPr>
        <w:t>който</w:t>
      </w:r>
      <w:proofErr w:type="spellEnd"/>
      <w:r>
        <w:rPr>
          <w:b/>
          <w:lang w:val="ru-RU"/>
        </w:rPr>
        <w:t xml:space="preserve"> </w:t>
      </w:r>
      <w:proofErr w:type="spellStart"/>
      <w:r>
        <w:rPr>
          <w:b/>
          <w:lang w:val="ru-RU"/>
        </w:rPr>
        <w:t>включва</w:t>
      </w:r>
      <w:proofErr w:type="spellEnd"/>
      <w:r>
        <w:rPr>
          <w:b/>
          <w:lang w:val="ru-RU"/>
        </w:rPr>
        <w:t xml:space="preserve"> </w:t>
      </w:r>
      <w:proofErr w:type="spellStart"/>
      <w:r>
        <w:rPr>
          <w:b/>
          <w:lang w:val="ru-RU"/>
        </w:rPr>
        <w:t>следното</w:t>
      </w:r>
      <w:proofErr w:type="spellEnd"/>
      <w:r>
        <w:rPr>
          <w:b/>
          <w:lang w:val="ru-RU"/>
        </w:rPr>
        <w:t>:</w:t>
      </w:r>
    </w:p>
    <w:p w:rsidR="00711213" w:rsidRDefault="00711213" w:rsidP="00711213">
      <w:pPr>
        <w:spacing w:line="276" w:lineRule="auto"/>
        <w:ind w:firstLine="426"/>
        <w:jc w:val="both"/>
        <w:rPr>
          <w:bCs/>
        </w:rPr>
      </w:pPr>
      <w:r w:rsidRPr="004D22A4">
        <w:rPr>
          <w:bCs/>
        </w:rPr>
        <w:lastRenderedPageBreak/>
        <w:t xml:space="preserve">- </w:t>
      </w:r>
      <w:r w:rsidRPr="00497EC7">
        <w:rPr>
          <w:b/>
          <w:bCs/>
        </w:rPr>
        <w:t>Технически ръководител</w:t>
      </w:r>
      <w:r w:rsidRPr="00497EC7">
        <w:rPr>
          <w:bCs/>
        </w:rPr>
        <w:t xml:space="preserve">: </w:t>
      </w:r>
      <w:r>
        <w:t>Магистърска степен „строителен инженер“ или еквивалентна</w:t>
      </w:r>
      <w:r w:rsidRPr="00497EC7">
        <w:t xml:space="preserve">, </w:t>
      </w:r>
      <w:r w:rsidRPr="00497EC7">
        <w:rPr>
          <w:b/>
          <w:bCs/>
        </w:rPr>
        <w:t xml:space="preserve">Общ професионален опит: </w:t>
      </w:r>
      <w:r w:rsidRPr="00796605">
        <w:rPr>
          <w:bCs/>
        </w:rPr>
        <w:t>минимум 5 г. като ръководите</w:t>
      </w:r>
      <w:r>
        <w:rPr>
          <w:bCs/>
        </w:rPr>
        <w:t xml:space="preserve">л в областта на строителството; </w:t>
      </w:r>
    </w:p>
    <w:p w:rsidR="00711213" w:rsidRPr="00CD370C" w:rsidRDefault="00711213" w:rsidP="009908E6">
      <w:pPr>
        <w:numPr>
          <w:ilvl w:val="0"/>
          <w:numId w:val="24"/>
        </w:numPr>
        <w:spacing w:after="240" w:line="276" w:lineRule="auto"/>
        <w:ind w:left="0" w:firstLine="426"/>
        <w:jc w:val="both"/>
        <w:rPr>
          <w:b/>
        </w:rPr>
      </w:pPr>
      <w:r>
        <w:rPr>
          <w:b/>
          <w:bCs/>
        </w:rPr>
        <w:t xml:space="preserve">Специалист по ОВК/ОВИ или еквивалентна - </w:t>
      </w:r>
      <w:r>
        <w:t>М</w:t>
      </w:r>
      <w:r w:rsidRPr="00497EC7">
        <w:t xml:space="preserve">агистърска степен инженер по </w:t>
      </w:r>
      <w:r>
        <w:t xml:space="preserve">съответната специалност или еквивалентна, </w:t>
      </w:r>
      <w:r w:rsidRPr="00497EC7">
        <w:rPr>
          <w:b/>
          <w:bCs/>
        </w:rPr>
        <w:t xml:space="preserve">Общ професионален опит: </w:t>
      </w:r>
      <w:r w:rsidRPr="00796605">
        <w:rPr>
          <w:bCs/>
        </w:rPr>
        <w:t xml:space="preserve">минимум </w:t>
      </w:r>
      <w:r>
        <w:rPr>
          <w:bCs/>
        </w:rPr>
        <w:t>3 г.</w:t>
      </w:r>
    </w:p>
    <w:p w:rsidR="00711213" w:rsidRDefault="00711213" w:rsidP="009908E6">
      <w:pPr>
        <w:numPr>
          <w:ilvl w:val="0"/>
          <w:numId w:val="24"/>
        </w:numPr>
        <w:spacing w:before="120" w:line="276" w:lineRule="auto"/>
        <w:ind w:left="0" w:firstLine="426"/>
        <w:jc w:val="both"/>
      </w:pPr>
      <w:r w:rsidRPr="00CD370C">
        <w:rPr>
          <w:b/>
          <w:bCs/>
        </w:rPr>
        <w:t>Специалист за контрол по качеството/отговорник по качеството</w:t>
      </w:r>
      <w:r w:rsidRPr="00CD370C">
        <w:rPr>
          <w:bCs/>
        </w:rPr>
        <w:t xml:space="preserve">: </w:t>
      </w:r>
      <w:r w:rsidRPr="008628FA">
        <w:t>"строи</w:t>
      </w:r>
      <w:r>
        <w:t xml:space="preserve">телен инженер" или еквивалентна; </w:t>
      </w:r>
      <w:r w:rsidRPr="008628FA">
        <w:t>Правоспособност за контрол върху качеството на изпълнение на строителството, за съответствие на влаганите в строежите строителни продукти със съществените изисквани</w:t>
      </w:r>
      <w:r>
        <w:t>я за безопасност или еквивалент</w:t>
      </w:r>
      <w:r w:rsidRPr="008628FA">
        <w:t>.</w:t>
      </w:r>
    </w:p>
    <w:p w:rsidR="00711213" w:rsidRDefault="00711213" w:rsidP="009908E6">
      <w:pPr>
        <w:numPr>
          <w:ilvl w:val="0"/>
          <w:numId w:val="24"/>
        </w:numPr>
        <w:spacing w:before="120" w:line="276" w:lineRule="auto"/>
        <w:ind w:left="0" w:firstLine="426"/>
        <w:jc w:val="both"/>
      </w:pPr>
      <w:r w:rsidRPr="00497EC7">
        <w:rPr>
          <w:b/>
          <w:bCs/>
        </w:rPr>
        <w:t>Координатор по безопасни условия на труд в строителството</w:t>
      </w:r>
      <w:r w:rsidRPr="00497EC7">
        <w:rPr>
          <w:bCs/>
        </w:rPr>
        <w:t>:</w:t>
      </w:r>
      <w:r>
        <w:rPr>
          <w:b/>
          <w:bCs/>
        </w:rPr>
        <w:t xml:space="preserve"> </w:t>
      </w:r>
      <w:r>
        <w:t>М</w:t>
      </w:r>
      <w:r w:rsidRPr="006152F9">
        <w:t>агистърска степен по технически науки</w:t>
      </w:r>
      <w:r>
        <w:t xml:space="preserve"> или еквивалент</w:t>
      </w:r>
      <w:r w:rsidRPr="006152F9">
        <w:t>;</w:t>
      </w:r>
      <w:r>
        <w:t xml:space="preserve"> Н</w:t>
      </w:r>
      <w:r w:rsidRPr="006152F9">
        <w:t>а</w:t>
      </w:r>
      <w:r>
        <w:t>личие на</w:t>
      </w:r>
      <w:r w:rsidRPr="006152F9">
        <w:t xml:space="preserve"> удостоверение за „Експерт за безопасност и здраве” съгласно Наредба № РД-07-2</w:t>
      </w:r>
      <w:r>
        <w:t>/</w:t>
      </w:r>
      <w:r w:rsidRPr="006152F9">
        <w:t>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w:t>
      </w:r>
      <w:r>
        <w:t>ловия на труд или еквивалентно</w:t>
      </w:r>
      <w:r w:rsidRPr="006152F9">
        <w:t xml:space="preserve">. </w:t>
      </w:r>
    </w:p>
    <w:p w:rsidR="00711213" w:rsidRDefault="00711213" w:rsidP="00711213">
      <w:pPr>
        <w:spacing w:before="120" w:line="276" w:lineRule="auto"/>
        <w:ind w:firstLine="539"/>
        <w:jc w:val="both"/>
        <w:rPr>
          <w:b/>
        </w:rPr>
      </w:pPr>
      <w:r w:rsidRPr="0006163C">
        <w:rPr>
          <w:b/>
        </w:rPr>
        <w:t>ВАЖНО! Посочените лица в екипа за изпълнение на поръчката могат да заемат само една от изискуемите позиции – едно лице може да бъде посочено само за една позиция и не може да съвместява няколко позиции.</w:t>
      </w:r>
    </w:p>
    <w:p w:rsidR="00711213" w:rsidRPr="004D22A4" w:rsidRDefault="00711213" w:rsidP="00711213">
      <w:pPr>
        <w:spacing w:line="276" w:lineRule="auto"/>
        <w:jc w:val="both"/>
        <w:rPr>
          <w:b/>
          <w:u w:val="single"/>
        </w:rPr>
      </w:pPr>
      <w:r w:rsidRPr="004D22A4">
        <w:rPr>
          <w:b/>
          <w:u w:val="single"/>
        </w:rPr>
        <w:t>За доказване на това изискване се представя:</w:t>
      </w:r>
    </w:p>
    <w:p w:rsidR="00711213" w:rsidRDefault="00711213" w:rsidP="009908E6">
      <w:pPr>
        <w:numPr>
          <w:ilvl w:val="0"/>
          <w:numId w:val="23"/>
        </w:numPr>
        <w:spacing w:before="60" w:after="60" w:line="276" w:lineRule="auto"/>
        <w:ind w:left="0" w:firstLine="360"/>
        <w:contextualSpacing/>
        <w:jc w:val="both"/>
      </w:pPr>
      <w:r>
        <w:t>Списък на персонала, който включва</w:t>
      </w:r>
      <w:r w:rsidRPr="008C1D27">
        <w:t xml:space="preserve"> екипа от експерти, отговарящи за изпълнението на поръчката с посочване на </w:t>
      </w:r>
      <w:r>
        <w:t>професионалната им компетентност.</w:t>
      </w:r>
    </w:p>
    <w:p w:rsidR="00711213" w:rsidRPr="00577143" w:rsidRDefault="00711213" w:rsidP="009908E6">
      <w:pPr>
        <w:numPr>
          <w:ilvl w:val="0"/>
          <w:numId w:val="23"/>
        </w:numPr>
        <w:spacing w:before="60" w:after="60" w:line="276" w:lineRule="auto"/>
        <w:ind w:left="0" w:firstLine="360"/>
        <w:contextualSpacing/>
        <w:jc w:val="both"/>
      </w:pPr>
      <w:r>
        <w:t>Всички експерти</w:t>
      </w:r>
      <w:r w:rsidRPr="00577143">
        <w:t xml:space="preserve"> попълват </w:t>
      </w:r>
      <w:r w:rsidRPr="00577143">
        <w:rPr>
          <w:b/>
        </w:rPr>
        <w:t>Декларация за ангажираност на експерт</w:t>
      </w:r>
      <w:r>
        <w:rPr>
          <w:b/>
        </w:rPr>
        <w:t>.</w:t>
      </w:r>
    </w:p>
    <w:p w:rsidR="00711213" w:rsidRPr="00577143" w:rsidRDefault="00711213" w:rsidP="00711213">
      <w:pPr>
        <w:spacing w:before="60" w:after="60"/>
      </w:pPr>
      <w:r w:rsidRPr="00577143">
        <w:t>Всяка промяна в екипа от ключови експерти се извършва при спазване на разпоредбите на договора за изпълнение на обществената поръчка</w:t>
      </w:r>
      <w:r>
        <w:t>.</w:t>
      </w:r>
      <w:r w:rsidRPr="00577143">
        <w:t xml:space="preserve"> В тази връзка по отношение на ключовите експерти се поставят следните изисквания:</w:t>
      </w:r>
    </w:p>
    <w:p w:rsidR="00711213" w:rsidRPr="00577143" w:rsidRDefault="00711213" w:rsidP="00711213">
      <w:pPr>
        <w:spacing w:before="60" w:after="60" w:line="276" w:lineRule="auto"/>
        <w:ind w:firstLine="284"/>
        <w:jc w:val="both"/>
      </w:pPr>
      <w:r w:rsidRPr="00577143">
        <w:t>-</w:t>
      </w:r>
      <w:r w:rsidRPr="00577143">
        <w:tab/>
        <w:t>Замяна на ключов експерт се допуска със съгласие на Възложителя;</w:t>
      </w:r>
    </w:p>
    <w:p w:rsidR="00711213" w:rsidRPr="00577143" w:rsidRDefault="00711213" w:rsidP="00711213">
      <w:pPr>
        <w:spacing w:before="60" w:after="60" w:line="276" w:lineRule="auto"/>
        <w:ind w:firstLine="284"/>
        <w:jc w:val="both"/>
      </w:pPr>
      <w:r w:rsidRPr="00577143">
        <w:t>-</w:t>
      </w:r>
      <w:r w:rsidRPr="00577143">
        <w:tab/>
        <w:t>Оттегляне на ключов експерт или замяната му с друг ключов експерт се допуска само по уважителни, в т.ч. здравословни причини или обективна невъзможност, които не позволяват на експерта да продължи да работи по договора;</w:t>
      </w:r>
    </w:p>
    <w:p w:rsidR="00AA2DEA" w:rsidRDefault="0067440C" w:rsidP="00711213">
      <w:pPr>
        <w:spacing w:after="120"/>
        <w:ind w:firstLine="708"/>
        <w:jc w:val="both"/>
        <w:rPr>
          <w:rFonts w:eastAsia="Arial Unicode MS"/>
          <w:color w:val="000000"/>
        </w:rPr>
      </w:pPr>
      <w:r>
        <w:t xml:space="preserve">- </w:t>
      </w:r>
      <w:r w:rsidR="00711213" w:rsidRPr="00577143">
        <w:t>Замяната на експерти трябва винаги да е с лица, отговарящи на същите изисквания, като одобрения ключов експерт.</w:t>
      </w:r>
    </w:p>
    <w:p w:rsidR="003036DC" w:rsidRPr="0024775A" w:rsidRDefault="00D71F87" w:rsidP="00AA2DEA">
      <w:pPr>
        <w:rPr>
          <w:b/>
          <w:bCs/>
          <w:color w:val="000000"/>
          <w:sz w:val="23"/>
          <w:szCs w:val="23"/>
          <w:u w:val="single"/>
          <w:lang w:val="bg"/>
        </w:rPr>
      </w:pPr>
      <w:r>
        <w:rPr>
          <w:b/>
          <w:bCs/>
          <w:color w:val="000000"/>
          <w:sz w:val="23"/>
          <w:szCs w:val="23"/>
          <w:u w:val="single"/>
          <w:lang w:val="bg"/>
        </w:rPr>
        <w:t>!!!</w:t>
      </w:r>
      <w:r w:rsidR="00AA2DEA" w:rsidRPr="0024775A">
        <w:rPr>
          <w:b/>
          <w:bCs/>
          <w:color w:val="000000"/>
          <w:sz w:val="23"/>
          <w:szCs w:val="23"/>
          <w:u w:val="single"/>
          <w:lang w:val="bg"/>
        </w:rPr>
        <w:t>ЗАБЕЛЕЖКА:</w:t>
      </w:r>
    </w:p>
    <w:p w:rsidR="007A5C92" w:rsidRPr="00AA2DEA" w:rsidRDefault="003036DC" w:rsidP="00AA2DEA">
      <w:pPr>
        <w:ind w:firstLine="708"/>
        <w:jc w:val="both"/>
        <w:rPr>
          <w:rFonts w:eastAsia="Arial Unicode MS"/>
          <w:b/>
          <w:color w:val="000000"/>
          <w:lang w:val="bg"/>
        </w:rPr>
      </w:pPr>
      <w:r w:rsidRPr="00AA2DEA">
        <w:rPr>
          <w:rFonts w:eastAsia="Arial Unicode MS"/>
          <w:b/>
          <w:color w:val="000000"/>
          <w:lang w:val="bg"/>
        </w:rPr>
        <w:t xml:space="preserve">Съгласно чл. 65 от ЗОП участниците могат </w:t>
      </w:r>
      <w:r w:rsidR="00007454" w:rsidRPr="00AA2DEA">
        <w:rPr>
          <w:rFonts w:eastAsia="Arial Unicode MS"/>
          <w:b/>
          <w:color w:val="000000"/>
        </w:rPr>
        <w:t xml:space="preserve">за конкретната поръчка </w:t>
      </w:r>
      <w:r w:rsidRPr="00AA2DEA">
        <w:rPr>
          <w:rFonts w:eastAsia="Arial Unicode MS"/>
          <w:b/>
          <w:color w:val="000000"/>
          <w:lang w:val="bg"/>
        </w:rPr>
        <w:t>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9760CC" w:rsidRPr="00AA2DEA">
        <w:rPr>
          <w:rFonts w:eastAsia="Arial Unicode MS"/>
          <w:b/>
          <w:color w:val="000000"/>
          <w:lang w:val="bg"/>
        </w:rPr>
        <w:t xml:space="preserve"> </w:t>
      </w:r>
    </w:p>
    <w:p w:rsidR="0029728A" w:rsidRPr="0036704E" w:rsidRDefault="0029728A" w:rsidP="00AA2DEA">
      <w:pPr>
        <w:ind w:firstLine="708"/>
        <w:jc w:val="both"/>
        <w:rPr>
          <w:rFonts w:eastAsia="Arial Unicode MS"/>
          <w:color w:val="000000"/>
          <w:lang w:val="en-US"/>
        </w:rPr>
      </w:pPr>
    </w:p>
    <w:p w:rsidR="00982DF7" w:rsidRDefault="00DE0D19" w:rsidP="00AA2DEA">
      <w:pPr>
        <w:pStyle w:val="Default"/>
        <w:rPr>
          <w:b/>
          <w:bCs/>
        </w:rPr>
      </w:pPr>
      <w:r>
        <w:rPr>
          <w:b/>
        </w:rPr>
        <w:t>1</w:t>
      </w:r>
      <w:r w:rsidR="00F81ABD">
        <w:rPr>
          <w:b/>
          <w:lang w:val="en-US"/>
        </w:rPr>
        <w:t>2</w:t>
      </w:r>
      <w:r w:rsidR="007D23B8">
        <w:rPr>
          <w:b/>
        </w:rPr>
        <w:t xml:space="preserve">. </w:t>
      </w:r>
      <w:r w:rsidR="007D23B8">
        <w:rPr>
          <w:b/>
          <w:bCs/>
        </w:rPr>
        <w:t>Кр</w:t>
      </w:r>
      <w:r w:rsidR="007D23B8" w:rsidRPr="007D23B8">
        <w:rPr>
          <w:b/>
          <w:bCs/>
        </w:rPr>
        <w:t>итерий за оценка на офертите</w:t>
      </w:r>
      <w:r w:rsidR="007D23B8">
        <w:rPr>
          <w:b/>
          <w:bCs/>
        </w:rPr>
        <w:t xml:space="preserve">: </w:t>
      </w:r>
    </w:p>
    <w:p w:rsidR="0036704E" w:rsidRPr="000A14AB" w:rsidRDefault="0036704E" w:rsidP="00AA2DEA">
      <w:pPr>
        <w:jc w:val="both"/>
        <w:rPr>
          <w:rFonts w:eastAsiaTheme="minorEastAsia"/>
          <w:color w:val="000000"/>
        </w:rPr>
      </w:pPr>
    </w:p>
    <w:p w:rsidR="00711213" w:rsidRPr="00345D2A" w:rsidRDefault="00711213" w:rsidP="00711213">
      <w:pPr>
        <w:jc w:val="both"/>
      </w:pPr>
      <w:r w:rsidRPr="00345D2A">
        <w:rPr>
          <w:b/>
        </w:rPr>
        <w:lastRenderedPageBreak/>
        <w:t>Критерий за възлагане:</w:t>
      </w:r>
      <w:r w:rsidRPr="00345D2A">
        <w:t xml:space="preserve"> </w:t>
      </w:r>
      <w:proofErr w:type="spellStart"/>
      <w:r w:rsidRPr="00345D2A">
        <w:rPr>
          <w:lang w:val="ru-RU"/>
        </w:rPr>
        <w:t>Оптимално</w:t>
      </w:r>
      <w:proofErr w:type="spellEnd"/>
      <w:r w:rsidRPr="00345D2A">
        <w:rPr>
          <w:lang w:val="ru-RU"/>
        </w:rPr>
        <w:t xml:space="preserve"> </w:t>
      </w:r>
      <w:proofErr w:type="spellStart"/>
      <w:r w:rsidRPr="00345D2A">
        <w:rPr>
          <w:lang w:val="ru-RU"/>
        </w:rPr>
        <w:t>съотношение</w:t>
      </w:r>
      <w:proofErr w:type="spellEnd"/>
      <w:r w:rsidRPr="00345D2A">
        <w:rPr>
          <w:lang w:val="ru-RU"/>
        </w:rPr>
        <w:t xml:space="preserve"> качество/цена </w:t>
      </w:r>
      <w:proofErr w:type="spellStart"/>
      <w:r w:rsidRPr="00345D2A">
        <w:rPr>
          <w:lang w:val="ru-RU"/>
        </w:rPr>
        <w:t>съгласно</w:t>
      </w:r>
      <w:proofErr w:type="spellEnd"/>
      <w:r w:rsidRPr="00345D2A">
        <w:rPr>
          <w:lang w:val="ru-RU"/>
        </w:rPr>
        <w:t xml:space="preserve"> чл.70 ал.2 т.3 от ЗОП.</w:t>
      </w:r>
    </w:p>
    <w:p w:rsidR="00711213" w:rsidRPr="00345D2A" w:rsidRDefault="00711213" w:rsidP="00711213">
      <w:pPr>
        <w:ind w:firstLine="708"/>
        <w:jc w:val="both"/>
      </w:pPr>
    </w:p>
    <w:p w:rsidR="00711213" w:rsidRPr="00345D2A" w:rsidRDefault="00711213" w:rsidP="00711213">
      <w:pPr>
        <w:ind w:firstLine="708"/>
        <w:jc w:val="both"/>
      </w:pPr>
      <w:r w:rsidRPr="00345D2A">
        <w:t>Офертите ще бъдат оценявани по следните показатели:</w:t>
      </w:r>
    </w:p>
    <w:p w:rsidR="00711213" w:rsidRPr="00345D2A" w:rsidRDefault="00711213" w:rsidP="00711213">
      <w:pPr>
        <w:ind w:firstLine="708"/>
        <w:jc w:val="both"/>
      </w:pPr>
    </w:p>
    <w:p w:rsidR="00711213" w:rsidRPr="00345D2A" w:rsidRDefault="00711213" w:rsidP="009908E6">
      <w:pPr>
        <w:numPr>
          <w:ilvl w:val="0"/>
          <w:numId w:val="26"/>
        </w:numPr>
        <w:jc w:val="both"/>
        <w:rPr>
          <w:b/>
        </w:rPr>
      </w:pPr>
      <w:r w:rsidRPr="00345D2A">
        <w:rPr>
          <w:b/>
        </w:rPr>
        <w:t xml:space="preserve">Предлагана цена К1 – максимален брой точки </w:t>
      </w:r>
      <w:r w:rsidRPr="00345D2A">
        <w:rPr>
          <w:b/>
          <w:lang w:val="en-US"/>
        </w:rPr>
        <w:t>50</w:t>
      </w:r>
      <w:r w:rsidRPr="00345D2A">
        <w:rPr>
          <w:b/>
        </w:rPr>
        <w:t>;</w:t>
      </w:r>
    </w:p>
    <w:p w:rsidR="00711213" w:rsidRPr="00345D2A" w:rsidRDefault="00711213" w:rsidP="009908E6">
      <w:pPr>
        <w:numPr>
          <w:ilvl w:val="0"/>
          <w:numId w:val="26"/>
        </w:numPr>
        <w:jc w:val="both"/>
        <w:rPr>
          <w:b/>
        </w:rPr>
      </w:pPr>
      <w:r w:rsidRPr="00345D2A">
        <w:rPr>
          <w:b/>
          <w:color w:val="000000"/>
        </w:rPr>
        <w:t>Срок на изпълнение</w:t>
      </w:r>
      <w:r w:rsidRPr="00345D2A">
        <w:rPr>
          <w:color w:val="000000"/>
        </w:rPr>
        <w:t xml:space="preserve"> </w:t>
      </w:r>
      <w:r w:rsidRPr="00345D2A">
        <w:rPr>
          <w:b/>
        </w:rPr>
        <w:t xml:space="preserve">К2 – максимален брой точки </w:t>
      </w:r>
      <w:r w:rsidRPr="00345D2A">
        <w:rPr>
          <w:b/>
          <w:lang w:val="en-US"/>
        </w:rPr>
        <w:t>50</w:t>
      </w:r>
      <w:r w:rsidRPr="00345D2A">
        <w:rPr>
          <w:b/>
        </w:rPr>
        <w:t>.</w:t>
      </w:r>
    </w:p>
    <w:p w:rsidR="00711213" w:rsidRPr="00345D2A" w:rsidRDefault="00711213" w:rsidP="00711213">
      <w:pPr>
        <w:ind w:left="1428"/>
        <w:jc w:val="both"/>
        <w:rPr>
          <w:b/>
        </w:rPr>
      </w:pPr>
    </w:p>
    <w:p w:rsidR="00711213" w:rsidRPr="00345D2A" w:rsidRDefault="00711213" w:rsidP="009908E6">
      <w:pPr>
        <w:numPr>
          <w:ilvl w:val="1"/>
          <w:numId w:val="27"/>
        </w:numPr>
        <w:ind w:left="0" w:firstLine="851"/>
        <w:jc w:val="both"/>
        <w:rPr>
          <w:b/>
        </w:rPr>
      </w:pPr>
      <w:r w:rsidRPr="00345D2A">
        <w:rPr>
          <w:b/>
        </w:rPr>
        <w:t xml:space="preserve">Предлагана цена К1 – максимален брой точки </w:t>
      </w:r>
      <w:r w:rsidRPr="00345D2A">
        <w:rPr>
          <w:b/>
          <w:lang w:val="en-US"/>
        </w:rPr>
        <w:t>50</w:t>
      </w:r>
    </w:p>
    <w:p w:rsidR="00711213" w:rsidRPr="00345D2A" w:rsidRDefault="00711213" w:rsidP="00711213">
      <w:pPr>
        <w:ind w:left="2058"/>
        <w:jc w:val="both"/>
        <w:rPr>
          <w:b/>
        </w:rPr>
      </w:pPr>
    </w:p>
    <w:p w:rsidR="00711213" w:rsidRPr="00345D2A" w:rsidRDefault="00711213" w:rsidP="00711213">
      <w:pPr>
        <w:ind w:firstLine="708"/>
        <w:jc w:val="both"/>
      </w:pPr>
      <w:r w:rsidRPr="00345D2A">
        <w:t xml:space="preserve">Офертата с най-ниска предложена цена се оценява с </w:t>
      </w:r>
      <w:r w:rsidRPr="00345D2A">
        <w:rPr>
          <w:lang w:val="en-US"/>
        </w:rPr>
        <w:t>50</w:t>
      </w:r>
      <w:r w:rsidRPr="00345D2A">
        <w:t xml:space="preserve"> точки. Останалите оферти се оценяват по формулата:</w:t>
      </w:r>
    </w:p>
    <w:p w:rsidR="00711213" w:rsidRPr="00345D2A" w:rsidRDefault="00711213" w:rsidP="00711213">
      <w:pPr>
        <w:ind w:firstLine="708"/>
        <w:jc w:val="center"/>
        <w:rPr>
          <w:b/>
        </w:rPr>
      </w:pPr>
      <w:r w:rsidRPr="00345D2A">
        <w:rPr>
          <w:b/>
        </w:rPr>
        <w:t>К1 = (</w:t>
      </w:r>
      <w:proofErr w:type="spellStart"/>
      <w:r w:rsidRPr="00345D2A">
        <w:rPr>
          <w:b/>
        </w:rPr>
        <w:t>Ц</w:t>
      </w:r>
      <w:r w:rsidRPr="00345D2A">
        <w:rPr>
          <w:b/>
          <w:vertAlign w:val="subscript"/>
        </w:rPr>
        <w:t>мин</w:t>
      </w:r>
      <w:proofErr w:type="spellEnd"/>
      <w:r w:rsidRPr="00345D2A">
        <w:rPr>
          <w:b/>
          <w:vertAlign w:val="subscript"/>
        </w:rPr>
        <w:t xml:space="preserve"> </w:t>
      </w:r>
      <w:r w:rsidRPr="00345D2A">
        <w:rPr>
          <w:b/>
        </w:rPr>
        <w:t>/</w:t>
      </w:r>
      <w:proofErr w:type="spellStart"/>
      <w:r w:rsidRPr="00345D2A">
        <w:rPr>
          <w:b/>
        </w:rPr>
        <w:t>Ц</w:t>
      </w:r>
      <w:r w:rsidRPr="00345D2A">
        <w:rPr>
          <w:b/>
          <w:vertAlign w:val="subscript"/>
        </w:rPr>
        <w:t>i</w:t>
      </w:r>
      <w:proofErr w:type="spellEnd"/>
      <w:r w:rsidRPr="00345D2A">
        <w:rPr>
          <w:b/>
        </w:rPr>
        <w:t xml:space="preserve"> ) х 50,</w:t>
      </w:r>
    </w:p>
    <w:p w:rsidR="00711213" w:rsidRPr="00345D2A" w:rsidRDefault="00711213" w:rsidP="00711213">
      <w:pPr>
        <w:ind w:firstLine="708"/>
        <w:jc w:val="center"/>
      </w:pPr>
    </w:p>
    <w:p w:rsidR="00711213" w:rsidRPr="00345D2A" w:rsidRDefault="00711213" w:rsidP="00711213">
      <w:pPr>
        <w:jc w:val="both"/>
      </w:pPr>
      <w:r w:rsidRPr="00345D2A">
        <w:t xml:space="preserve">където </w:t>
      </w:r>
      <w:proofErr w:type="spellStart"/>
      <w:r w:rsidRPr="00345D2A">
        <w:t>Ц</w:t>
      </w:r>
      <w:r w:rsidRPr="00345D2A">
        <w:rPr>
          <w:vertAlign w:val="subscript"/>
        </w:rPr>
        <w:t>мин</w:t>
      </w:r>
      <w:proofErr w:type="spellEnd"/>
      <w:r w:rsidRPr="00345D2A">
        <w:rPr>
          <w:vertAlign w:val="subscript"/>
        </w:rPr>
        <w:t xml:space="preserve"> </w:t>
      </w:r>
      <w:r w:rsidRPr="00345D2A">
        <w:t xml:space="preserve">е най-ниската предложена цена, а </w:t>
      </w:r>
      <w:proofErr w:type="spellStart"/>
      <w:r w:rsidRPr="00345D2A">
        <w:t>Ц</w:t>
      </w:r>
      <w:r w:rsidRPr="00345D2A">
        <w:rPr>
          <w:vertAlign w:val="subscript"/>
        </w:rPr>
        <w:t>i</w:t>
      </w:r>
      <w:proofErr w:type="spellEnd"/>
      <w:r w:rsidRPr="00345D2A">
        <w:rPr>
          <w:vertAlign w:val="subscript"/>
        </w:rPr>
        <w:t xml:space="preserve"> – </w:t>
      </w:r>
      <w:r w:rsidRPr="00345D2A">
        <w:t>i-цената, предложена от съответния участник.</w:t>
      </w:r>
    </w:p>
    <w:p w:rsidR="00711213" w:rsidRPr="00345D2A" w:rsidRDefault="00711213" w:rsidP="00711213">
      <w:pPr>
        <w:jc w:val="both"/>
      </w:pPr>
    </w:p>
    <w:p w:rsidR="00711213" w:rsidRPr="00345D2A" w:rsidRDefault="00711213" w:rsidP="00711213">
      <w:pPr>
        <w:ind w:firstLine="708"/>
        <w:jc w:val="both"/>
        <w:rPr>
          <w:b/>
          <w:lang w:val="en-US"/>
        </w:rPr>
      </w:pPr>
      <w:r>
        <w:rPr>
          <w:b/>
        </w:rPr>
        <w:t>1.2</w:t>
      </w:r>
      <w:r w:rsidRPr="00345D2A">
        <w:rPr>
          <w:b/>
        </w:rPr>
        <w:t>.</w:t>
      </w:r>
      <w:r w:rsidRPr="00345D2A">
        <w:rPr>
          <w:b/>
          <w:color w:val="000000"/>
        </w:rPr>
        <w:t xml:space="preserve"> Срок на изпълнение</w:t>
      </w:r>
      <w:r w:rsidRPr="00345D2A">
        <w:rPr>
          <w:color w:val="000000"/>
        </w:rPr>
        <w:t xml:space="preserve"> </w:t>
      </w:r>
      <w:r w:rsidRPr="00345D2A">
        <w:rPr>
          <w:b/>
        </w:rPr>
        <w:t xml:space="preserve">К2 – максимален брой точки </w:t>
      </w:r>
      <w:r w:rsidRPr="00345D2A">
        <w:rPr>
          <w:b/>
          <w:lang w:val="en-US"/>
        </w:rPr>
        <w:t>50</w:t>
      </w:r>
    </w:p>
    <w:p w:rsidR="00711213" w:rsidRPr="00345D2A" w:rsidRDefault="00711213" w:rsidP="00711213">
      <w:pPr>
        <w:tabs>
          <w:tab w:val="num" w:pos="798"/>
        </w:tabs>
        <w:jc w:val="both"/>
        <w:rPr>
          <w:caps/>
          <w:lang w:val="x-none"/>
        </w:rPr>
      </w:pPr>
      <w:r w:rsidRPr="00345D2A">
        <w:rPr>
          <w:lang w:val="x-none"/>
        </w:rPr>
        <w:tab/>
        <w:t xml:space="preserve">Офертата с предложен най-кратък срок на </w:t>
      </w:r>
      <w:r w:rsidRPr="00345D2A">
        <w:t>изпълнение</w:t>
      </w:r>
      <w:r w:rsidRPr="00345D2A">
        <w:rPr>
          <w:lang w:val="x-none"/>
        </w:rPr>
        <w:t xml:space="preserve"> се оценява с </w:t>
      </w:r>
      <w:r w:rsidRPr="00345D2A">
        <w:rPr>
          <w:lang w:val="en-US"/>
        </w:rPr>
        <w:t>50</w:t>
      </w:r>
      <w:r w:rsidRPr="00345D2A">
        <w:rPr>
          <w:lang w:val="x-none"/>
        </w:rPr>
        <w:t xml:space="preserve"> точки. Останалите оферти се оценяват по формулата:</w:t>
      </w:r>
    </w:p>
    <w:p w:rsidR="00711213" w:rsidRPr="00345D2A" w:rsidRDefault="00711213" w:rsidP="00711213">
      <w:pPr>
        <w:tabs>
          <w:tab w:val="num" w:pos="798"/>
        </w:tabs>
        <w:jc w:val="center"/>
        <w:rPr>
          <w:b/>
          <w:lang w:val="x-none"/>
        </w:rPr>
      </w:pPr>
    </w:p>
    <w:p w:rsidR="00711213" w:rsidRPr="00345D2A" w:rsidRDefault="00711213" w:rsidP="00711213">
      <w:pPr>
        <w:tabs>
          <w:tab w:val="num" w:pos="798"/>
        </w:tabs>
        <w:jc w:val="center"/>
        <w:rPr>
          <w:b/>
          <w:caps/>
          <w:lang w:val="x-none"/>
        </w:rPr>
      </w:pPr>
      <w:r w:rsidRPr="00345D2A">
        <w:rPr>
          <w:b/>
          <w:lang w:val="x-none"/>
        </w:rPr>
        <w:t>К</w:t>
      </w:r>
      <w:r w:rsidR="00676DA6">
        <w:rPr>
          <w:b/>
          <w:lang w:val="en-US"/>
        </w:rPr>
        <w:t>2</w:t>
      </w:r>
      <w:r w:rsidRPr="00345D2A">
        <w:rPr>
          <w:b/>
          <w:lang w:val="x-none"/>
        </w:rPr>
        <w:t xml:space="preserve"> = (Смин./С i</w:t>
      </w:r>
      <w:r w:rsidRPr="00345D2A">
        <w:rPr>
          <w:b/>
          <w:caps/>
          <w:lang w:val="x-none"/>
        </w:rPr>
        <w:t>)</w:t>
      </w:r>
      <w:r w:rsidRPr="00345D2A">
        <w:rPr>
          <w:b/>
          <w:caps/>
        </w:rPr>
        <w:t xml:space="preserve"> </w:t>
      </w:r>
      <w:r w:rsidRPr="00345D2A">
        <w:rPr>
          <w:b/>
        </w:rPr>
        <w:t>х 50</w:t>
      </w:r>
      <w:r w:rsidRPr="00345D2A">
        <w:rPr>
          <w:b/>
          <w:caps/>
          <w:lang w:val="x-none"/>
        </w:rPr>
        <w:t>,</w:t>
      </w:r>
    </w:p>
    <w:p w:rsidR="00711213" w:rsidRPr="00345D2A" w:rsidRDefault="00711213" w:rsidP="00711213">
      <w:pPr>
        <w:tabs>
          <w:tab w:val="num" w:pos="798"/>
        </w:tabs>
        <w:jc w:val="center"/>
        <w:rPr>
          <w:b/>
          <w:caps/>
          <w:lang w:val="x-none"/>
        </w:rPr>
      </w:pPr>
    </w:p>
    <w:p w:rsidR="00711213" w:rsidRPr="00345D2A" w:rsidRDefault="00711213" w:rsidP="00711213">
      <w:pPr>
        <w:ind w:firstLine="708"/>
        <w:jc w:val="both"/>
      </w:pPr>
      <w:r w:rsidRPr="00345D2A">
        <w:t xml:space="preserve">където С мин. е най – краткия предложен срок на изпълнение, но не по-дълъг от 75 календарни дни, а </w:t>
      </w:r>
      <w:proofErr w:type="spellStart"/>
      <w:r w:rsidRPr="00345D2A">
        <w:t>Сi</w:t>
      </w:r>
      <w:proofErr w:type="spellEnd"/>
      <w:r w:rsidRPr="00345D2A">
        <w:t xml:space="preserve"> – срокът на изпълнение, предложен от съответния участник.</w:t>
      </w:r>
    </w:p>
    <w:p w:rsidR="00711213" w:rsidRPr="00345D2A" w:rsidRDefault="00711213" w:rsidP="00711213">
      <w:pPr>
        <w:ind w:firstLine="708"/>
        <w:jc w:val="both"/>
      </w:pPr>
      <w:r w:rsidRPr="00345D2A">
        <w:t>Срокът за изпълнение на поръчката не може да бъде повече от 75 дни, считано от датата на сключване на договора. В случай че кандидат предложи срок над 75 дни, същият ще бъде отстранен от участие.</w:t>
      </w:r>
    </w:p>
    <w:p w:rsidR="00711213" w:rsidRPr="00345D2A" w:rsidRDefault="00711213" w:rsidP="00711213">
      <w:pPr>
        <w:ind w:firstLine="708"/>
        <w:jc w:val="both"/>
      </w:pPr>
    </w:p>
    <w:p w:rsidR="00711213" w:rsidRPr="00345D2A" w:rsidRDefault="00711213" w:rsidP="00711213">
      <w:pPr>
        <w:ind w:firstLine="708"/>
        <w:jc w:val="both"/>
        <w:rPr>
          <w:lang w:eastAsia="en-US"/>
        </w:rPr>
      </w:pPr>
      <w:r w:rsidRPr="00345D2A">
        <w:rPr>
          <w:b/>
        </w:rPr>
        <w:t>2. Комплексната оценка КО</w:t>
      </w:r>
      <w:r w:rsidRPr="00345D2A">
        <w:t xml:space="preserve"> се формира като сума от точките, получени от оценките по показателите </w:t>
      </w:r>
      <w:r w:rsidRPr="00345D2A">
        <w:rPr>
          <w:b/>
        </w:rPr>
        <w:t>Предлагана цена и Срок на изпълнение</w:t>
      </w:r>
      <w:r w:rsidRPr="00345D2A">
        <w:t>, по следната формула:</w:t>
      </w:r>
    </w:p>
    <w:p w:rsidR="00711213" w:rsidRPr="00345D2A" w:rsidRDefault="00711213" w:rsidP="00711213">
      <w:pPr>
        <w:ind w:left="684"/>
        <w:jc w:val="center"/>
        <w:rPr>
          <w:b/>
        </w:rPr>
      </w:pPr>
    </w:p>
    <w:p w:rsidR="00711213" w:rsidRPr="00345D2A" w:rsidRDefault="00711213" w:rsidP="00711213">
      <w:pPr>
        <w:ind w:left="684"/>
        <w:jc w:val="center"/>
        <w:rPr>
          <w:b/>
        </w:rPr>
      </w:pPr>
      <w:r w:rsidRPr="00345D2A">
        <w:rPr>
          <w:b/>
        </w:rPr>
        <w:t>КО = К1 + К2</w:t>
      </w:r>
    </w:p>
    <w:p w:rsidR="00711213" w:rsidRPr="00345D2A" w:rsidRDefault="00711213" w:rsidP="00711213">
      <w:pPr>
        <w:ind w:left="684"/>
        <w:jc w:val="both"/>
        <w:rPr>
          <w:b/>
        </w:rPr>
      </w:pPr>
    </w:p>
    <w:p w:rsidR="00711213" w:rsidRPr="00345D2A" w:rsidRDefault="00711213" w:rsidP="00711213">
      <w:pPr>
        <w:ind w:left="684"/>
        <w:jc w:val="both"/>
        <w:rPr>
          <w:b/>
        </w:rPr>
      </w:pPr>
      <w:r w:rsidRPr="00345D2A">
        <w:rPr>
          <w:b/>
        </w:rPr>
        <w:t>Максималната комплексна оценка е 100 точки.</w:t>
      </w:r>
    </w:p>
    <w:p w:rsidR="00711213" w:rsidRPr="00345D2A" w:rsidRDefault="00711213" w:rsidP="00711213">
      <w:pPr>
        <w:jc w:val="both"/>
        <w:rPr>
          <w:lang w:val="x-none" w:eastAsia="en-US"/>
        </w:rPr>
      </w:pPr>
    </w:p>
    <w:p w:rsidR="00711213" w:rsidRPr="00345D2A" w:rsidRDefault="00711213" w:rsidP="00711213">
      <w:pPr>
        <w:ind w:firstLine="708"/>
        <w:jc w:val="both"/>
        <w:rPr>
          <w:sz w:val="22"/>
          <w:szCs w:val="22"/>
        </w:rPr>
      </w:pPr>
      <w:r w:rsidRPr="00345D2A">
        <w:t xml:space="preserve">Разглеждането и оценката на офертите ще се извърши от назначена от възложителя комисия. </w:t>
      </w:r>
      <w:r w:rsidRPr="00345D2A">
        <w:rPr>
          <w:lang w:val="x-none"/>
        </w:rPr>
        <w:t xml:space="preserve">Възложителят със заповед определя </w:t>
      </w:r>
      <w:r w:rsidRPr="00345D2A">
        <w:t xml:space="preserve">състав на Комисия от </w:t>
      </w:r>
      <w:r w:rsidRPr="00345D2A">
        <w:rPr>
          <w:lang w:val="x-none"/>
        </w:rPr>
        <w:t>нечетен брой лица, които да разгледат и оценят получените оферти.</w:t>
      </w:r>
    </w:p>
    <w:p w:rsidR="002A77E2" w:rsidRPr="002A77E2" w:rsidRDefault="002A77E2" w:rsidP="002A77E2">
      <w:pPr>
        <w:spacing w:after="120"/>
      </w:pPr>
    </w:p>
    <w:p w:rsidR="005656DE" w:rsidRPr="000A14AB" w:rsidRDefault="002A77E2" w:rsidP="000A14AB">
      <w:pPr>
        <w:tabs>
          <w:tab w:val="left" w:pos="1134"/>
        </w:tabs>
        <w:spacing w:after="120"/>
        <w:jc w:val="both"/>
      </w:pPr>
      <w:r w:rsidRPr="002A77E2">
        <w:t xml:space="preserve">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 </w:t>
      </w:r>
    </w:p>
    <w:p w:rsidR="005656DE" w:rsidRPr="0036704E" w:rsidRDefault="005656DE" w:rsidP="00AA2DEA">
      <w:pPr>
        <w:jc w:val="both"/>
        <w:rPr>
          <w:rFonts w:eastAsiaTheme="minorEastAsia"/>
          <w:color w:val="000000"/>
          <w:lang w:val="en-US"/>
        </w:rPr>
      </w:pPr>
    </w:p>
    <w:p w:rsidR="00DC07AF" w:rsidRDefault="00434665" w:rsidP="00AA2DEA">
      <w:pPr>
        <w:jc w:val="center"/>
        <w:rPr>
          <w:b/>
          <w:color w:val="000000"/>
          <w:spacing w:val="5"/>
        </w:rPr>
      </w:pPr>
      <w:r w:rsidRPr="00434665">
        <w:rPr>
          <w:b/>
          <w:color w:val="000000"/>
          <w:spacing w:val="5"/>
        </w:rPr>
        <w:t>ОБЩИ УСЛОВИЯ ЗА УЧАСТИЕ</w:t>
      </w:r>
    </w:p>
    <w:p w:rsidR="00434665" w:rsidRPr="00D82A27" w:rsidRDefault="00434665" w:rsidP="00AA2DEA">
      <w:pPr>
        <w:jc w:val="center"/>
        <w:rPr>
          <w:b/>
        </w:rPr>
      </w:pPr>
    </w:p>
    <w:p w:rsidR="001D1A3B" w:rsidRPr="00D82A27" w:rsidRDefault="00366617" w:rsidP="00AA2DEA">
      <w:pPr>
        <w:ind w:firstLine="708"/>
        <w:jc w:val="both"/>
      </w:pPr>
      <w:r>
        <w:rPr>
          <w:b/>
        </w:rPr>
        <w:t>1</w:t>
      </w:r>
      <w:r w:rsidR="002309D0" w:rsidRPr="00D82A27">
        <w:rPr>
          <w:b/>
        </w:rPr>
        <w:t>.</w:t>
      </w:r>
      <w:r w:rsidR="002309D0" w:rsidRPr="00D82A27">
        <w:t xml:space="preserve">   </w:t>
      </w:r>
      <w:r w:rsidR="00EF4501" w:rsidRPr="00D82A27">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D82A27">
        <w:t xml:space="preserve">строителство, доставки или </w:t>
      </w:r>
      <w:r w:rsidR="00EF4501" w:rsidRPr="00D82A27">
        <w:t>услуги</w:t>
      </w:r>
      <w:r w:rsidR="001D1A3B" w:rsidRPr="00D82A27">
        <w:t>, предмет на поръчката,</w:t>
      </w:r>
      <w:r w:rsidR="00EF4501" w:rsidRPr="00D82A27">
        <w:t xml:space="preserve"> съгласно законодателството на дър</w:t>
      </w:r>
      <w:r w:rsidR="00362208">
        <w:t xml:space="preserve">жавата, в която то е установено, </w:t>
      </w:r>
      <w:r w:rsidR="00362208" w:rsidRPr="00362208">
        <w:t>което отговаря на условията на Възложителя и за което отсъстват обстоятелствата по чл. 54, ал. 1, т. 1 - 5 и 7 ЗОП.</w:t>
      </w:r>
      <w:r w:rsidR="00EF4501" w:rsidRPr="00D82A27">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D82A27">
        <w:t>.</w:t>
      </w:r>
    </w:p>
    <w:p w:rsidR="00126B12" w:rsidRPr="00D82A27" w:rsidRDefault="001D1A3B" w:rsidP="00AA2DEA">
      <w:pPr>
        <w:ind w:firstLine="708"/>
        <w:jc w:val="both"/>
      </w:pPr>
      <w:r w:rsidRPr="00D82A27">
        <w:t>От участие в настоящата поръчка няма</w:t>
      </w:r>
      <w:r w:rsidR="00EF4501" w:rsidRPr="00D82A27">
        <w:t xml:space="preserve"> да бъде отстранен </w:t>
      </w:r>
      <w:r w:rsidRPr="00D82A27">
        <w:t xml:space="preserve">участник </w:t>
      </w:r>
      <w:r w:rsidR="00EF4501" w:rsidRPr="00D82A27">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D82A27">
        <w:t xml:space="preserve">, </w:t>
      </w:r>
      <w:r w:rsidR="00A44555" w:rsidRPr="002E1A48">
        <w:t>доставка или строителство,</w:t>
      </w:r>
      <w:r w:rsidR="00EF4501" w:rsidRPr="00D82A27">
        <w:t xml:space="preserve"> в държавата членка, в която </w:t>
      </w:r>
      <w:r w:rsidRPr="00D82A27">
        <w:t>е установен</w:t>
      </w:r>
      <w:r w:rsidR="00C64A96" w:rsidRPr="00D82A27">
        <w:t>.</w:t>
      </w:r>
    </w:p>
    <w:p w:rsidR="00B57660" w:rsidRPr="00D82A27" w:rsidRDefault="00366617" w:rsidP="00AA2DEA">
      <w:pPr>
        <w:jc w:val="both"/>
      </w:pPr>
      <w:r>
        <w:rPr>
          <w:b/>
        </w:rPr>
        <w:t xml:space="preserve">            2</w:t>
      </w:r>
      <w:r w:rsidR="00126B12" w:rsidRPr="00D82A27">
        <w:rPr>
          <w:b/>
        </w:rPr>
        <w:t>.</w:t>
      </w:r>
      <w:r w:rsidR="00126B12" w:rsidRPr="00D82A27">
        <w:t xml:space="preserve"> При участие на обединения, които не са юридически лица, съответствието с критериите за по</w:t>
      </w:r>
      <w:r w:rsidR="00B57660" w:rsidRPr="00D82A27">
        <w:t xml:space="preserve">дбор се доказва от обединението </w:t>
      </w:r>
      <w:r w:rsidR="00126B12" w:rsidRPr="00D82A27">
        <w:t xml:space="preserve">участник, а не от всяко от лицата, включени в него, с </w:t>
      </w:r>
      <w:r w:rsidR="00B57660" w:rsidRPr="00D82A27">
        <w:t>изключение</w:t>
      </w:r>
      <w:r w:rsidR="00754D19" w:rsidRPr="00D82A27">
        <w:t xml:space="preserve"> </w:t>
      </w:r>
      <w:r w:rsidR="00B57660" w:rsidRPr="00D82A27">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D82A27" w:rsidRDefault="00366617" w:rsidP="00AA2DEA">
      <w:pPr>
        <w:ind w:firstLine="708"/>
        <w:jc w:val="both"/>
      </w:pPr>
      <w:r>
        <w:rPr>
          <w:b/>
        </w:rPr>
        <w:t>3</w:t>
      </w:r>
      <w:r w:rsidR="00E44F5B" w:rsidRPr="00D82A27">
        <w:rPr>
          <w:b/>
        </w:rPr>
        <w:t>.</w:t>
      </w:r>
      <w:r w:rsidR="00E44F5B" w:rsidRPr="00D82A27">
        <w:t xml:space="preserve"> </w:t>
      </w:r>
      <w:r w:rsidR="00B57660" w:rsidRPr="00D82A27">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D82A27" w:rsidRDefault="00B57660" w:rsidP="00AA2DEA">
      <w:pPr>
        <w:ind w:firstLine="708"/>
        <w:jc w:val="both"/>
      </w:pPr>
      <w:r w:rsidRPr="00D82A27">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Default="00B57660" w:rsidP="00AA2DEA">
      <w:pPr>
        <w:ind w:firstLine="708"/>
        <w:jc w:val="both"/>
      </w:pPr>
      <w:r w:rsidRPr="00D82A27">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D82A27" w:rsidRDefault="0068415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b/>
      </w:r>
      <w:r w:rsidR="00366617" w:rsidRPr="00D82A27">
        <w:t xml:space="preserve">Когато за изпълнение на обществената поръчка се предвижда участие на подизпълнители, в офертата се посочват подизпълнителите, </w:t>
      </w:r>
      <w:r w:rsidR="00366617" w:rsidRPr="00D82A27">
        <w:rPr>
          <w:color w:val="000000"/>
        </w:rPr>
        <w:t>вида на работите, които ще извършват и дела на тяхното участие.</w:t>
      </w:r>
      <w:r w:rsidR="00366617" w:rsidRPr="00D82A27">
        <w:t xml:space="preserve"> В този случай те трябва да представят доказателство за поетите от подизпълнителите задължения.</w:t>
      </w:r>
    </w:p>
    <w:p w:rsidR="00366617" w:rsidRPr="00D82A27" w:rsidRDefault="0036661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D82A27" w:rsidRDefault="00366617" w:rsidP="00AA2DEA">
      <w:pPr>
        <w:ind w:firstLine="708"/>
        <w:jc w:val="both"/>
        <w:rPr>
          <w:lang w:val="en-US"/>
        </w:rPr>
      </w:pPr>
      <w:r>
        <w:rPr>
          <w:b/>
        </w:rPr>
        <w:t>4</w:t>
      </w:r>
      <w:r w:rsidRPr="00D82A27">
        <w:rPr>
          <w:b/>
        </w:rPr>
        <w:t xml:space="preserve">. </w:t>
      </w:r>
      <w:r w:rsidRPr="00D82A27">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Pr="00D82A27" w:rsidRDefault="00366617" w:rsidP="00AA2DEA">
      <w:pPr>
        <w:pStyle w:val="31"/>
        <w:tabs>
          <w:tab w:val="num" w:pos="0"/>
        </w:tabs>
        <w:spacing w:after="0"/>
        <w:ind w:left="0"/>
        <w:jc w:val="both"/>
        <w:rPr>
          <w:sz w:val="24"/>
          <w:szCs w:val="24"/>
        </w:rPr>
      </w:pPr>
      <w:r w:rsidRPr="00D82A27">
        <w:rPr>
          <w:sz w:val="24"/>
          <w:szCs w:val="24"/>
          <w:lang w:val="ru-RU"/>
        </w:rPr>
        <w:lastRenderedPageBreak/>
        <w:tab/>
        <w:t xml:space="preserve"> </w:t>
      </w:r>
      <w:r>
        <w:rPr>
          <w:b/>
          <w:sz w:val="24"/>
          <w:szCs w:val="24"/>
        </w:rPr>
        <w:t>5</w:t>
      </w:r>
      <w:r w:rsidRPr="00D82A27">
        <w:rPr>
          <w:b/>
          <w:sz w:val="24"/>
          <w:szCs w:val="24"/>
        </w:rPr>
        <w:t>.</w:t>
      </w:r>
      <w:r w:rsidRPr="00D82A27">
        <w:rPr>
          <w:sz w:val="24"/>
          <w:szCs w:val="24"/>
        </w:rPr>
        <w:t xml:space="preserve"> Дата и час на отваряне на офертите: офертата следва да бъде представена на адреса, </w:t>
      </w:r>
      <w:r w:rsidRPr="00D82A27">
        <w:rPr>
          <w:b/>
          <w:sz w:val="24"/>
          <w:szCs w:val="24"/>
        </w:rPr>
        <w:t>до</w:t>
      </w:r>
      <w:r w:rsidRPr="00D82A27">
        <w:rPr>
          <w:sz w:val="24"/>
          <w:szCs w:val="24"/>
        </w:rPr>
        <w:t xml:space="preserve"> </w:t>
      </w:r>
      <w:r w:rsidRPr="00D82A27">
        <w:rPr>
          <w:b/>
          <w:sz w:val="24"/>
          <w:szCs w:val="24"/>
        </w:rPr>
        <w:t>часа и датата</w:t>
      </w:r>
      <w:r w:rsidRPr="00D82A27">
        <w:rPr>
          <w:sz w:val="24"/>
          <w:szCs w:val="24"/>
        </w:rPr>
        <w:t>,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rsidR="00366617" w:rsidRPr="00D82A27" w:rsidRDefault="00366617" w:rsidP="00AA2DEA">
      <w:pPr>
        <w:ind w:firstLine="708"/>
        <w:jc w:val="both"/>
      </w:pPr>
    </w:p>
    <w:p w:rsidR="00366617" w:rsidRPr="00366617" w:rsidRDefault="00366617" w:rsidP="00AA2DEA">
      <w:pPr>
        <w:tabs>
          <w:tab w:val="left" w:pos="993"/>
        </w:tabs>
        <w:ind w:firstLine="708"/>
        <w:jc w:val="both"/>
        <w:rPr>
          <w:b/>
        </w:rPr>
      </w:pPr>
      <w:r w:rsidRPr="00366617">
        <w:rPr>
          <w:b/>
        </w:rPr>
        <w:t>СЪДЪРЖАНИЕ И ПРЕДСТАВЯНЕ НА ОФЕРТА</w:t>
      </w:r>
    </w:p>
    <w:p w:rsidR="00597D24" w:rsidRPr="00D82A27" w:rsidRDefault="00434665" w:rsidP="00AA2DEA">
      <w:pPr>
        <w:tabs>
          <w:tab w:val="left" w:pos="993"/>
        </w:tabs>
        <w:ind w:firstLine="708"/>
        <w:jc w:val="both"/>
      </w:pPr>
      <w:r>
        <w:rPr>
          <w:b/>
        </w:rPr>
        <w:t>1</w:t>
      </w:r>
      <w:r w:rsidR="00126B12" w:rsidRPr="00D82A27">
        <w:rPr>
          <w:b/>
        </w:rPr>
        <w:t>.</w:t>
      </w:r>
      <w:r w:rsidR="00315A2D" w:rsidRPr="00D82A27">
        <w:t xml:space="preserve"> Офертите се изготвят на български език.</w:t>
      </w:r>
    </w:p>
    <w:p w:rsidR="00126B12" w:rsidRPr="00D82A27" w:rsidRDefault="00434665" w:rsidP="00AA2DEA">
      <w:pPr>
        <w:ind w:firstLine="708"/>
        <w:jc w:val="both"/>
      </w:pPr>
      <w:r>
        <w:rPr>
          <w:b/>
        </w:rPr>
        <w:t>2.</w:t>
      </w:r>
      <w:r w:rsidR="002309D0" w:rsidRPr="00D82A27">
        <w:rPr>
          <w:b/>
          <w:lang w:val="ru-RU"/>
        </w:rPr>
        <w:t xml:space="preserve"> </w:t>
      </w:r>
      <w:r w:rsidR="002309D0" w:rsidRPr="00D82A27">
        <w:t>Всички разходи за подготовка и участие в обществената поръчка са за сметка на участника.</w:t>
      </w:r>
    </w:p>
    <w:p w:rsidR="00126B12" w:rsidRPr="00D82A27" w:rsidRDefault="00434665" w:rsidP="00AA2DEA">
      <w:pPr>
        <w:ind w:firstLine="708"/>
        <w:jc w:val="both"/>
      </w:pPr>
      <w:r>
        <w:rPr>
          <w:b/>
        </w:rPr>
        <w:t>3</w:t>
      </w:r>
      <w:r w:rsidR="00126B12" w:rsidRPr="00D82A27">
        <w:rPr>
          <w:b/>
          <w:lang w:val="en-US"/>
        </w:rPr>
        <w:t>.</w:t>
      </w:r>
      <w:r w:rsidR="00126B12" w:rsidRPr="00D82A27">
        <w:rPr>
          <w:lang w:val="en-US"/>
        </w:rPr>
        <w:t xml:space="preserve"> </w:t>
      </w:r>
      <w:r w:rsidR="00126B12" w:rsidRPr="00D82A27">
        <w:t xml:space="preserve">До изтичането на срока за подаване </w:t>
      </w:r>
      <w:r w:rsidR="00DC07AF" w:rsidRPr="00D82A27">
        <w:t xml:space="preserve">на </w:t>
      </w:r>
      <w:r w:rsidR="00126B12" w:rsidRPr="00D82A27">
        <w:t>офертите всеки кандидат или участник може да промени, да допълни или да оттегли заявлението или офертата си.</w:t>
      </w:r>
    </w:p>
    <w:p w:rsidR="00126B12" w:rsidRPr="00D82A27" w:rsidRDefault="00434665" w:rsidP="00AA2DEA">
      <w:pPr>
        <w:ind w:firstLine="708"/>
        <w:jc w:val="both"/>
      </w:pPr>
      <w:r>
        <w:rPr>
          <w:b/>
        </w:rPr>
        <w:t>4</w:t>
      </w:r>
      <w:r w:rsidR="00E44F5B" w:rsidRPr="00D82A27">
        <w:rPr>
          <w:b/>
        </w:rPr>
        <w:t>.</w:t>
      </w:r>
      <w:r w:rsidR="00E44F5B" w:rsidRPr="00D82A27">
        <w:t xml:space="preserve"> </w:t>
      </w:r>
      <w:r w:rsidR="00126B12" w:rsidRPr="00D82A27">
        <w:t xml:space="preserve"> Всеки участник в обществена</w:t>
      </w:r>
      <w:r w:rsidR="00DC07AF" w:rsidRPr="00D82A27">
        <w:t>та</w:t>
      </w:r>
      <w:r w:rsidR="00126B12" w:rsidRPr="00D82A27">
        <w:t xml:space="preserve"> поръчка има право да представи само една оферта.</w:t>
      </w:r>
    </w:p>
    <w:p w:rsidR="00126B12" w:rsidRPr="00D82A27" w:rsidRDefault="00434665" w:rsidP="00AA2DEA">
      <w:pPr>
        <w:ind w:firstLine="708"/>
        <w:jc w:val="both"/>
      </w:pPr>
      <w:r>
        <w:rPr>
          <w:b/>
        </w:rPr>
        <w:t>5</w:t>
      </w:r>
      <w:r w:rsidR="00E44F5B" w:rsidRPr="00D82A27">
        <w:rPr>
          <w:b/>
        </w:rPr>
        <w:t>.</w:t>
      </w:r>
      <w:r w:rsidR="00E44F5B" w:rsidRPr="00D82A27">
        <w:t xml:space="preserve"> </w:t>
      </w:r>
      <w:r w:rsidR="00126B12" w:rsidRPr="00D82A27">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D82A27">
        <w:t xml:space="preserve"> за </w:t>
      </w:r>
      <w:proofErr w:type="spellStart"/>
      <w:r w:rsidR="00DC07AF" w:rsidRPr="00D82A27">
        <w:t>учястие</w:t>
      </w:r>
      <w:proofErr w:type="spellEnd"/>
      <w:r w:rsidR="00DC07AF" w:rsidRPr="00D82A27">
        <w:t xml:space="preserve"> в обществената поръчка</w:t>
      </w:r>
      <w:r w:rsidR="00126B12" w:rsidRPr="00D82A27">
        <w:t>.</w:t>
      </w:r>
    </w:p>
    <w:p w:rsidR="00126B12" w:rsidRPr="00D82A27" w:rsidRDefault="00434665" w:rsidP="00AA2DEA">
      <w:pPr>
        <w:ind w:firstLine="708"/>
        <w:jc w:val="both"/>
      </w:pPr>
      <w:r>
        <w:rPr>
          <w:b/>
        </w:rPr>
        <w:t>6</w:t>
      </w:r>
      <w:r w:rsidR="00E44F5B" w:rsidRPr="00D82A27">
        <w:rPr>
          <w:b/>
        </w:rPr>
        <w:t>.</w:t>
      </w:r>
      <w:r w:rsidR="00E44F5B" w:rsidRPr="00D82A27">
        <w:t xml:space="preserve"> </w:t>
      </w:r>
      <w:r w:rsidR="00126B12" w:rsidRPr="00D82A27">
        <w:t xml:space="preserve">В </w:t>
      </w:r>
      <w:r w:rsidR="00597D24" w:rsidRPr="00D82A27">
        <w:t>настоя</w:t>
      </w:r>
      <w:r w:rsidR="00E44F5B" w:rsidRPr="00D82A27">
        <w:t xml:space="preserve">щата </w:t>
      </w:r>
      <w:r w:rsidR="00126B12" w:rsidRPr="00D82A27">
        <w:t>обществена поръчка едно физическо или юридическо лице може да участва само в едно обединение.</w:t>
      </w:r>
    </w:p>
    <w:p w:rsidR="00E44F5B" w:rsidRPr="00D82A27" w:rsidRDefault="00434665" w:rsidP="00AA2DEA">
      <w:pPr>
        <w:ind w:firstLine="708"/>
        <w:jc w:val="both"/>
      </w:pPr>
      <w:r>
        <w:rPr>
          <w:b/>
        </w:rPr>
        <w:t>7</w:t>
      </w:r>
      <w:r w:rsidR="00E44F5B" w:rsidRPr="00D82A27">
        <w:rPr>
          <w:b/>
        </w:rPr>
        <w:t>.</w:t>
      </w:r>
      <w:r w:rsidR="00E44F5B" w:rsidRPr="00D82A27">
        <w:t xml:space="preserve"> </w:t>
      </w:r>
      <w:r w:rsidR="00126B12" w:rsidRPr="00D82A27">
        <w:t xml:space="preserve">Свързани лица не могат да бъдат самостоятелни кандидати или участници в </w:t>
      </w:r>
      <w:r w:rsidR="00E44F5B" w:rsidRPr="00D82A27">
        <w:t>настоящата обществена поръчка</w:t>
      </w:r>
      <w:r w:rsidR="00126B12" w:rsidRPr="00D82A27">
        <w:t>.</w:t>
      </w:r>
    </w:p>
    <w:p w:rsidR="0048380E" w:rsidRPr="00D82A27" w:rsidRDefault="0048380E" w:rsidP="00AA2DEA">
      <w:pPr>
        <w:jc w:val="both"/>
      </w:pPr>
      <w:r w:rsidRPr="00D82A27">
        <w:rPr>
          <w:shd w:val="clear" w:color="auto" w:fill="FEFEFE"/>
        </w:rPr>
        <w:t xml:space="preserve">            </w:t>
      </w:r>
      <w:r w:rsidR="00434665">
        <w:rPr>
          <w:b/>
          <w:shd w:val="clear" w:color="auto" w:fill="FEFEFE"/>
        </w:rPr>
        <w:t>8</w:t>
      </w:r>
      <w:r w:rsidRPr="00D82A27">
        <w:rPr>
          <w:b/>
          <w:shd w:val="clear" w:color="auto" w:fill="FEFEFE"/>
        </w:rPr>
        <w:t>.</w:t>
      </w:r>
      <w:r w:rsidRPr="00D82A27">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D82A27">
        <w:rPr>
          <w:shd w:val="clear" w:color="auto" w:fill="FEFEFE"/>
        </w:rPr>
        <w:t xml:space="preserve"> от служител на Възложителя</w:t>
      </w:r>
      <w:r w:rsidRPr="00D82A27">
        <w:rPr>
          <w:shd w:val="clear" w:color="auto" w:fill="FEFEFE"/>
        </w:rPr>
        <w:t xml:space="preserve">. </w:t>
      </w:r>
    </w:p>
    <w:p w:rsidR="0048380E" w:rsidRPr="00D82A27" w:rsidRDefault="00434665" w:rsidP="00AA2DEA">
      <w:pPr>
        <w:ind w:firstLine="708"/>
        <w:jc w:val="both"/>
      </w:pPr>
      <w:r>
        <w:rPr>
          <w:b/>
        </w:rPr>
        <w:t>9</w:t>
      </w:r>
      <w:r w:rsidR="00E44F5B" w:rsidRPr="00D82A27">
        <w:rPr>
          <w:b/>
        </w:rPr>
        <w:t>.</w:t>
      </w:r>
      <w:r w:rsidR="00E44F5B" w:rsidRPr="00D82A27">
        <w:t xml:space="preserve"> В определения от Възложителя срок, у</w:t>
      </w:r>
      <w:r w:rsidR="002309D0" w:rsidRPr="00D82A27">
        <w:t>частникът следва да предста</w:t>
      </w:r>
      <w:r w:rsidR="00716142" w:rsidRPr="00D82A27">
        <w:t xml:space="preserve">ви оферта, изготвена по Образец № 1 от </w:t>
      </w:r>
      <w:r w:rsidR="00DC07AF" w:rsidRPr="00D82A27">
        <w:t xml:space="preserve">образците към </w:t>
      </w:r>
      <w:r w:rsidR="00716142" w:rsidRPr="00D82A27">
        <w:t>настоящата документация</w:t>
      </w:r>
      <w:r w:rsidR="002309D0" w:rsidRPr="00D82A27">
        <w:t xml:space="preserve">. </w:t>
      </w:r>
      <w:r w:rsidR="0048380E" w:rsidRPr="00D82A27">
        <w:rPr>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D82A27">
        <w:rPr>
          <w:shd w:val="clear" w:color="auto" w:fill="FEFEFE"/>
        </w:rPr>
        <w:t xml:space="preserve"> гр. Русе, Община Русе, площад „Свобода“ №6, Център за административни услуги и информация</w:t>
      </w:r>
      <w:r w:rsidR="0048380E" w:rsidRPr="00D82A27">
        <w:rPr>
          <w:shd w:val="clear" w:color="auto" w:fill="FEFEFE"/>
        </w:rPr>
        <w:t xml:space="preserve">, </w:t>
      </w:r>
      <w:r w:rsidR="00FF1A1C" w:rsidRPr="00D82A27">
        <w:rPr>
          <w:shd w:val="clear" w:color="auto" w:fill="FEFEFE"/>
        </w:rPr>
        <w:t xml:space="preserve">гише „Обществени поръчки“, </w:t>
      </w:r>
      <w:r w:rsidR="0048380E" w:rsidRPr="00D82A27">
        <w:rPr>
          <w:shd w:val="clear" w:color="auto" w:fill="FEFEFE"/>
        </w:rPr>
        <w:t>като същите се представят в запечатана непрозрачна опаковка, върху която се посочват:</w:t>
      </w:r>
    </w:p>
    <w:p w:rsidR="0048380E" w:rsidRPr="00D82A27" w:rsidRDefault="0048380E" w:rsidP="00AA2DEA">
      <w:pPr>
        <w:ind w:firstLine="850"/>
        <w:jc w:val="both"/>
        <w:rPr>
          <w:shd w:val="clear" w:color="auto" w:fill="FEFEFE"/>
        </w:rPr>
      </w:pPr>
      <w:r w:rsidRPr="00D82A27">
        <w:rPr>
          <w:shd w:val="clear" w:color="auto" w:fill="FEFEFE"/>
        </w:rPr>
        <w:t>1</w:t>
      </w:r>
      <w:r w:rsidR="0018385E" w:rsidRPr="00D82A27">
        <w:rPr>
          <w:shd w:val="clear" w:color="auto" w:fill="FEFEFE"/>
        </w:rPr>
        <w:t>)</w:t>
      </w:r>
      <w:r w:rsidRPr="00D82A27">
        <w:rPr>
          <w:shd w:val="clear" w:color="auto" w:fill="FEFEFE"/>
        </w:rPr>
        <w:t>. наименованието на участника, включително участниците в обединението, когато е приложимо;</w:t>
      </w:r>
    </w:p>
    <w:p w:rsidR="0048380E" w:rsidRPr="00D82A27" w:rsidRDefault="0048380E" w:rsidP="00AA2DEA">
      <w:pPr>
        <w:ind w:firstLine="850"/>
        <w:jc w:val="both"/>
        <w:rPr>
          <w:shd w:val="clear" w:color="auto" w:fill="FEFEFE"/>
        </w:rPr>
      </w:pPr>
      <w:r w:rsidRPr="00D82A27">
        <w:rPr>
          <w:shd w:val="clear" w:color="auto" w:fill="FEFEFE"/>
        </w:rPr>
        <w:t>2</w:t>
      </w:r>
      <w:r w:rsidR="0018385E" w:rsidRPr="00D82A27">
        <w:rPr>
          <w:shd w:val="clear" w:color="auto" w:fill="FEFEFE"/>
        </w:rPr>
        <w:t>)</w:t>
      </w:r>
      <w:r w:rsidRPr="00D82A27">
        <w:rPr>
          <w:shd w:val="clear" w:color="auto" w:fill="FEFEFE"/>
        </w:rPr>
        <w:t>. адрес за кореспонденция, телефон и по възможност - факс и електронен адрес;</w:t>
      </w:r>
    </w:p>
    <w:p w:rsidR="00D82A27" w:rsidRDefault="0048380E" w:rsidP="00AA2DEA">
      <w:pPr>
        <w:ind w:firstLine="850"/>
        <w:jc w:val="both"/>
        <w:rPr>
          <w:shd w:val="clear" w:color="auto" w:fill="FEFEFE"/>
        </w:rPr>
      </w:pPr>
      <w:r w:rsidRPr="00D82A27">
        <w:rPr>
          <w:shd w:val="clear" w:color="auto" w:fill="FEFEFE"/>
        </w:rPr>
        <w:t>3</w:t>
      </w:r>
      <w:r w:rsidR="0018385E" w:rsidRPr="00D82A27">
        <w:rPr>
          <w:shd w:val="clear" w:color="auto" w:fill="FEFEFE"/>
        </w:rPr>
        <w:t>)</w:t>
      </w:r>
      <w:r w:rsidR="000501D2">
        <w:rPr>
          <w:shd w:val="clear" w:color="auto" w:fill="FEFEFE"/>
        </w:rPr>
        <w:t>. наименованието на поръчката</w:t>
      </w:r>
      <w:r w:rsidR="00FF1A1C" w:rsidRPr="00D82A27">
        <w:rPr>
          <w:shd w:val="clear" w:color="auto" w:fill="FEFEFE"/>
        </w:rPr>
        <w:t>.</w:t>
      </w:r>
    </w:p>
    <w:p w:rsidR="005E36A1" w:rsidRDefault="005E36A1" w:rsidP="00AA2DEA">
      <w:pPr>
        <w:ind w:firstLine="850"/>
        <w:jc w:val="both"/>
        <w:rPr>
          <w:i/>
          <w:shd w:val="clear" w:color="auto" w:fill="FEFEFE"/>
        </w:rPr>
      </w:pPr>
      <w:r w:rsidRPr="005E36A1">
        <w:rPr>
          <w:shd w:val="clear" w:color="auto" w:fill="FEFEFE"/>
        </w:rPr>
        <w:t xml:space="preserve">На опаковката се записва „Оферта за участие на обществена поръчка чрез публикуване на обява с предмет: </w:t>
      </w:r>
      <w:r w:rsidRPr="005E36A1">
        <w:rPr>
          <w:b/>
          <w:i/>
          <w:shd w:val="clear" w:color="auto" w:fill="FEFEFE"/>
        </w:rPr>
        <w:t>„</w:t>
      </w:r>
      <w:r>
        <w:rPr>
          <w:b/>
          <w:i/>
          <w:shd w:val="clear" w:color="auto" w:fill="FEFEFE"/>
        </w:rPr>
        <w:t>………………….</w:t>
      </w:r>
      <w:r w:rsidR="00E11D49">
        <w:rPr>
          <w:b/>
          <w:i/>
          <w:shd w:val="clear" w:color="auto" w:fill="FEFEFE"/>
        </w:rPr>
        <w:t>”</w:t>
      </w:r>
      <w:r w:rsidR="00366617">
        <w:rPr>
          <w:b/>
          <w:i/>
          <w:shd w:val="clear" w:color="auto" w:fill="FEFEFE"/>
        </w:rPr>
        <w:t xml:space="preserve">, </w:t>
      </w:r>
    </w:p>
    <w:p w:rsidR="00B266E5" w:rsidRDefault="00B266E5" w:rsidP="00AA2DEA">
      <w:pPr>
        <w:ind w:firstLine="850"/>
        <w:jc w:val="both"/>
        <w:rPr>
          <w:b/>
          <w:i/>
          <w:shd w:val="clear" w:color="auto" w:fill="FEFEFE"/>
        </w:rPr>
      </w:pPr>
    </w:p>
    <w:p w:rsidR="00E11D49" w:rsidRPr="005E36A1" w:rsidRDefault="00E11D49" w:rsidP="00AA2DEA">
      <w:pPr>
        <w:jc w:val="both"/>
        <w:rPr>
          <w:b/>
          <w:i/>
          <w:shd w:val="clear" w:color="auto" w:fill="FEFEFE"/>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5E36A1" w:rsidRPr="005E36A1" w:rsidTr="00434665">
        <w:trPr>
          <w:jc w:val="center"/>
        </w:trPr>
        <w:tc>
          <w:tcPr>
            <w:tcW w:w="8327" w:type="dxa"/>
            <w:shd w:val="clear" w:color="auto" w:fill="auto"/>
          </w:tcPr>
          <w:p w:rsidR="005E36A1" w:rsidRPr="00434665" w:rsidRDefault="00E11D49" w:rsidP="00AA2DEA">
            <w:pPr>
              <w:jc w:val="both"/>
              <w:rPr>
                <w:shd w:val="clear" w:color="auto" w:fill="FEFEFE"/>
              </w:rPr>
            </w:pPr>
            <w:r w:rsidRPr="00434665">
              <w:t xml:space="preserve">              </w:t>
            </w:r>
            <w:r w:rsidR="005E36A1" w:rsidRPr="00434665">
              <w:rPr>
                <w:shd w:val="clear" w:color="auto" w:fill="FEFEFE"/>
              </w:rPr>
              <w:t>ДО ОБЩИНА РУСЕ</w:t>
            </w:r>
          </w:p>
          <w:p w:rsidR="005E36A1" w:rsidRPr="00434665" w:rsidRDefault="005E36A1" w:rsidP="00AA2DEA">
            <w:pPr>
              <w:ind w:firstLine="850"/>
              <w:jc w:val="both"/>
              <w:rPr>
                <w:bCs/>
                <w:shd w:val="clear" w:color="auto" w:fill="FEFEFE"/>
              </w:rPr>
            </w:pPr>
            <w:r w:rsidRPr="00434665">
              <w:rPr>
                <w:shd w:val="clear" w:color="auto" w:fill="FEFEFE"/>
              </w:rPr>
              <w:t>гр</w:t>
            </w:r>
            <w:r w:rsidRPr="00434665">
              <w:rPr>
                <w:bCs/>
                <w:shd w:val="clear" w:color="auto" w:fill="FEFEFE"/>
              </w:rPr>
              <w:t xml:space="preserve">. </w:t>
            </w:r>
            <w:r w:rsidRPr="00434665">
              <w:rPr>
                <w:shd w:val="clear" w:color="auto" w:fill="FEFEFE"/>
              </w:rPr>
              <w:t>Русе</w:t>
            </w:r>
            <w:r w:rsidRPr="00434665">
              <w:rPr>
                <w:bCs/>
                <w:shd w:val="clear" w:color="auto" w:fill="FEFEFE"/>
              </w:rPr>
              <w:t>, п</w:t>
            </w:r>
            <w:r w:rsidRPr="00434665">
              <w:rPr>
                <w:shd w:val="clear" w:color="auto" w:fill="FEFEFE"/>
              </w:rPr>
              <w:t>л</w:t>
            </w:r>
            <w:r w:rsidRPr="00434665">
              <w:rPr>
                <w:bCs/>
                <w:shd w:val="clear" w:color="auto" w:fill="FEFEFE"/>
              </w:rPr>
              <w:t xml:space="preserve">. „Свобода” </w:t>
            </w:r>
            <w:r w:rsidRPr="00434665">
              <w:rPr>
                <w:shd w:val="clear" w:color="auto" w:fill="FEFEFE"/>
              </w:rPr>
              <w:t>№</w:t>
            </w:r>
            <w:r w:rsidRPr="00434665">
              <w:rPr>
                <w:bCs/>
                <w:shd w:val="clear" w:color="auto" w:fill="FEFEFE"/>
              </w:rPr>
              <w:t xml:space="preserve"> 6</w:t>
            </w:r>
          </w:p>
          <w:p w:rsidR="005E36A1" w:rsidRPr="00434665" w:rsidRDefault="005E36A1" w:rsidP="00AA2DEA">
            <w:pPr>
              <w:ind w:firstLine="850"/>
              <w:jc w:val="both"/>
              <w:rPr>
                <w:b/>
                <w:bCs/>
                <w:shd w:val="clear" w:color="auto" w:fill="FEFEFE"/>
              </w:rPr>
            </w:pPr>
          </w:p>
          <w:p w:rsidR="005E36A1" w:rsidRPr="00434665" w:rsidRDefault="001719B3" w:rsidP="00AA2DEA">
            <w:pPr>
              <w:ind w:firstLine="850"/>
              <w:jc w:val="both"/>
              <w:rPr>
                <w:b/>
                <w:shd w:val="clear" w:color="auto" w:fill="FEFEFE"/>
              </w:rPr>
            </w:pPr>
            <w:r w:rsidRPr="00434665">
              <w:rPr>
                <w:b/>
                <w:shd w:val="clear" w:color="auto" w:fill="FEFEFE"/>
              </w:rPr>
              <w:t>ОФЕРТА</w:t>
            </w:r>
          </w:p>
          <w:p w:rsidR="005E36A1" w:rsidRPr="00434665" w:rsidRDefault="005E36A1" w:rsidP="00AA2DEA">
            <w:pPr>
              <w:ind w:firstLine="850"/>
              <w:jc w:val="both"/>
              <w:rPr>
                <w:b/>
                <w:bCs/>
                <w:shd w:val="clear" w:color="auto" w:fill="FEFEFE"/>
              </w:rPr>
            </w:pPr>
            <w:r w:rsidRPr="00434665">
              <w:rPr>
                <w:shd w:val="clear" w:color="auto" w:fill="FEFEFE"/>
              </w:rPr>
              <w:t>за участие в обществена поръчка чрез публикуване на обява с предмет</w:t>
            </w:r>
            <w:r w:rsidRPr="00434665">
              <w:rPr>
                <w:b/>
                <w:bCs/>
                <w:shd w:val="clear" w:color="auto" w:fill="FEFEFE"/>
              </w:rPr>
              <w:t>: „…………………………”</w:t>
            </w:r>
          </w:p>
          <w:p w:rsidR="005E36A1" w:rsidRPr="00434665" w:rsidRDefault="005E36A1" w:rsidP="00AA2DEA">
            <w:pPr>
              <w:ind w:firstLine="850"/>
              <w:jc w:val="both"/>
              <w:rPr>
                <w:shd w:val="clear" w:color="auto" w:fill="FEFEFE"/>
              </w:rPr>
            </w:pPr>
            <w:r w:rsidRPr="00434665">
              <w:rPr>
                <w:shd w:val="clear" w:color="auto" w:fill="FEFEFE"/>
              </w:rPr>
              <w:t>_________________________________________________</w:t>
            </w:r>
          </w:p>
          <w:p w:rsidR="005E36A1" w:rsidRPr="00434665" w:rsidRDefault="005E36A1" w:rsidP="00AA2DEA">
            <w:pPr>
              <w:ind w:firstLine="850"/>
              <w:rPr>
                <w:shd w:val="clear" w:color="auto" w:fill="FEFEFE"/>
              </w:rPr>
            </w:pPr>
            <w:r w:rsidRPr="00434665">
              <w:rPr>
                <w:shd w:val="clear" w:color="auto" w:fill="FEFEFE"/>
              </w:rPr>
              <w:t>(име на участника)</w:t>
            </w:r>
          </w:p>
          <w:p w:rsidR="005E36A1" w:rsidRPr="00434665" w:rsidRDefault="005E36A1" w:rsidP="00AA2DEA">
            <w:pPr>
              <w:ind w:firstLine="850"/>
              <w:jc w:val="both"/>
              <w:rPr>
                <w:shd w:val="clear" w:color="auto" w:fill="FEFEFE"/>
              </w:rPr>
            </w:pPr>
            <w:r w:rsidRPr="00434665">
              <w:rPr>
                <w:shd w:val="clear" w:color="auto" w:fill="FEFEFE"/>
              </w:rPr>
              <w:t>_________________________________________________</w:t>
            </w:r>
          </w:p>
          <w:p w:rsidR="005E36A1" w:rsidRPr="00434665" w:rsidRDefault="005E36A1" w:rsidP="00AA2DEA">
            <w:pPr>
              <w:ind w:firstLine="850"/>
              <w:jc w:val="both"/>
              <w:rPr>
                <w:shd w:val="clear" w:color="auto" w:fill="FEFEFE"/>
              </w:rPr>
            </w:pPr>
            <w:r w:rsidRPr="00434665">
              <w:rPr>
                <w:shd w:val="clear" w:color="auto" w:fill="FEFEFE"/>
              </w:rPr>
              <w:t>(адрес за кореспонденция)</w:t>
            </w:r>
          </w:p>
          <w:p w:rsidR="005E36A1" w:rsidRPr="00434665" w:rsidRDefault="005E36A1" w:rsidP="00AA2DEA">
            <w:pPr>
              <w:ind w:firstLine="850"/>
              <w:jc w:val="both"/>
              <w:rPr>
                <w:shd w:val="clear" w:color="auto" w:fill="FEFEFE"/>
              </w:rPr>
            </w:pPr>
            <w:r w:rsidRPr="00434665">
              <w:rPr>
                <w:shd w:val="clear" w:color="auto" w:fill="FEFEFE"/>
              </w:rPr>
              <w:t>_________________________________________________</w:t>
            </w:r>
          </w:p>
          <w:p w:rsidR="005E36A1" w:rsidRPr="005E36A1" w:rsidRDefault="005E36A1" w:rsidP="00AA2DEA">
            <w:pPr>
              <w:ind w:firstLine="850"/>
              <w:jc w:val="both"/>
              <w:rPr>
                <w:shd w:val="clear" w:color="auto" w:fill="FEFEFE"/>
              </w:rPr>
            </w:pPr>
            <w:r w:rsidRPr="00434665">
              <w:rPr>
                <w:shd w:val="clear" w:color="auto" w:fill="FEFEFE"/>
              </w:rPr>
              <w:t>(лице за контакт, телефон, факс и електронен адрес)</w:t>
            </w:r>
          </w:p>
          <w:p w:rsidR="005E36A1" w:rsidRPr="005E36A1" w:rsidRDefault="005E36A1" w:rsidP="00AA2DEA">
            <w:pPr>
              <w:ind w:firstLine="850"/>
              <w:jc w:val="both"/>
              <w:rPr>
                <w:shd w:val="clear" w:color="auto" w:fill="FEFEFE"/>
              </w:rPr>
            </w:pPr>
          </w:p>
        </w:tc>
      </w:tr>
    </w:tbl>
    <w:p w:rsidR="00366617" w:rsidRDefault="00366617" w:rsidP="00AA2DEA">
      <w:pPr>
        <w:autoSpaceDE w:val="0"/>
        <w:autoSpaceDN w:val="0"/>
        <w:adjustRightInd w:val="0"/>
        <w:ind w:firstLine="708"/>
        <w:rPr>
          <w:b/>
        </w:rPr>
      </w:pPr>
      <w:r w:rsidRPr="00366617">
        <w:rPr>
          <w:b/>
        </w:rPr>
        <w:t>Оферта следва да съдържа следните документи:</w:t>
      </w:r>
    </w:p>
    <w:p w:rsidR="00A921D5" w:rsidRPr="00F22258" w:rsidRDefault="000A25F7" w:rsidP="00AA2DEA">
      <w:pPr>
        <w:jc w:val="both"/>
      </w:pPr>
      <w:r w:rsidRPr="00F22258">
        <w:t xml:space="preserve">            </w:t>
      </w:r>
      <w:r w:rsidR="003858EA" w:rsidRPr="00F22258">
        <w:t xml:space="preserve">1. </w:t>
      </w:r>
      <w:r w:rsidR="001C4FCD" w:rsidRPr="00F22258">
        <w:t>Оферта за участие</w:t>
      </w:r>
      <w:r w:rsidR="002309D0" w:rsidRPr="00F22258">
        <w:t xml:space="preserve"> – по </w:t>
      </w:r>
      <w:r w:rsidR="002309D0" w:rsidRPr="007D5D13">
        <w:t>Образец № 1</w:t>
      </w:r>
      <w:r w:rsidR="002309D0" w:rsidRPr="00F22258">
        <w:t xml:space="preserve"> </w:t>
      </w:r>
      <w:r w:rsidR="00A921D5" w:rsidRPr="00F22258">
        <w:t xml:space="preserve">от образците към </w:t>
      </w:r>
      <w:r w:rsidR="001C4FCD" w:rsidRPr="00F22258">
        <w:t>настоящата документация;</w:t>
      </w:r>
    </w:p>
    <w:p w:rsidR="00EA0A68" w:rsidRPr="00F22258" w:rsidRDefault="003858EA" w:rsidP="00AA2DEA">
      <w:pPr>
        <w:ind w:firstLine="708"/>
        <w:jc w:val="both"/>
      </w:pPr>
      <w:r w:rsidRPr="00F22258">
        <w:t xml:space="preserve">2. </w:t>
      </w:r>
      <w:r w:rsidR="001C4FCD" w:rsidRPr="00F22258">
        <w:t xml:space="preserve">Списък на документите, съдържащи се в офертата, подписан от участника /представляващия – по </w:t>
      </w:r>
      <w:r w:rsidR="001C4FCD" w:rsidRPr="007D5D13">
        <w:t>Образец № 2</w:t>
      </w:r>
      <w:r w:rsidR="001C4FCD" w:rsidRPr="00F22258">
        <w:t xml:space="preserve"> от образците към настоящата документация;</w:t>
      </w:r>
    </w:p>
    <w:p w:rsidR="002C18E2" w:rsidRDefault="00DB798A" w:rsidP="00AA2DEA">
      <w:pPr>
        <w:ind w:firstLine="708"/>
        <w:jc w:val="both"/>
        <w:rPr>
          <w:lang w:val="en-US"/>
        </w:rPr>
      </w:pPr>
      <w:r w:rsidRPr="00F22258">
        <w:t>3</w:t>
      </w:r>
      <w:r w:rsidR="00EA0A68" w:rsidRPr="00F22258">
        <w:t xml:space="preserve">. При участници обединения - документ (договор/споразумение за създаване на обединението - оригинал </w:t>
      </w:r>
      <w:r w:rsidR="000B34E7" w:rsidRPr="00F22258">
        <w:t>или нотариално заверен препис).</w:t>
      </w:r>
      <w:r w:rsidR="002C18E2" w:rsidRPr="00F22258">
        <w:t xml:space="preserve"> </w:t>
      </w:r>
    </w:p>
    <w:p w:rsidR="00FB7A00" w:rsidRPr="00FB7A00" w:rsidRDefault="00FB7A00" w:rsidP="00FB7A00">
      <w:pPr>
        <w:ind w:firstLine="708"/>
        <w:jc w:val="both"/>
      </w:pPr>
      <w:r>
        <w:rPr>
          <w:lang w:val="en-US"/>
        </w:rPr>
        <w:t xml:space="preserve">4. </w:t>
      </w:r>
      <w:r w:rsidRPr="009A06B2">
        <w:t>Копие от документ (договор или друго),</w:t>
      </w:r>
      <w:r w:rsidRPr="00FB7A00">
        <w:t xml:space="preserve">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FB7A00" w:rsidRPr="00FB7A00" w:rsidRDefault="00FB7A00" w:rsidP="00FB7A00">
      <w:pPr>
        <w:ind w:firstLine="708"/>
        <w:jc w:val="both"/>
      </w:pPr>
      <w:r w:rsidRPr="00FB7A00">
        <w:rPr>
          <w:iCs/>
        </w:rPr>
        <w:t xml:space="preserve">а) </w:t>
      </w:r>
      <w:r w:rsidRPr="00FB7A00">
        <w:t xml:space="preserve">правата и задълженията на участниците в обединението; </w:t>
      </w:r>
    </w:p>
    <w:p w:rsidR="00FB7A00" w:rsidRPr="00FB7A00" w:rsidRDefault="00FB7A00" w:rsidP="00FB7A00">
      <w:pPr>
        <w:ind w:firstLine="708"/>
        <w:jc w:val="both"/>
        <w:rPr>
          <w:i/>
        </w:rPr>
      </w:pPr>
      <w:r w:rsidRPr="00FB7A00">
        <w:rPr>
          <w:iCs/>
        </w:rPr>
        <w:t xml:space="preserve">б) </w:t>
      </w:r>
      <w:r w:rsidRPr="00FB7A00">
        <w:t>разпределението на отговорността между членовете на обединението;</w:t>
      </w:r>
      <w:r w:rsidRPr="00FB7A00">
        <w:rPr>
          <w:i/>
        </w:rPr>
        <w:t xml:space="preserve"> </w:t>
      </w:r>
    </w:p>
    <w:p w:rsidR="00FB7A00" w:rsidRPr="00FB7A00" w:rsidRDefault="00FB7A00" w:rsidP="00FB7A00">
      <w:pPr>
        <w:ind w:firstLine="708"/>
        <w:jc w:val="both"/>
        <w:rPr>
          <w:lang w:val="en-US"/>
        </w:rPr>
      </w:pPr>
      <w:r w:rsidRPr="00FB7A00">
        <w:rPr>
          <w:iCs/>
        </w:rPr>
        <w:t xml:space="preserve">в) </w:t>
      </w:r>
      <w:r w:rsidRPr="00FB7A00">
        <w:t xml:space="preserve">дейностите, които ще изпълнява всеки член на обединението.  </w:t>
      </w:r>
    </w:p>
    <w:p w:rsidR="00A65D96" w:rsidRPr="00F22258" w:rsidRDefault="002C18E2"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en-US"/>
        </w:rPr>
      </w:pPr>
      <w:r w:rsidRPr="00F22258">
        <w:tab/>
      </w:r>
      <w:r w:rsidR="00FB7A00">
        <w:rPr>
          <w:lang w:val="en-US"/>
        </w:rPr>
        <w:t>5</w:t>
      </w:r>
      <w:r w:rsidRPr="00F22258">
        <w:t xml:space="preserve">. </w:t>
      </w:r>
      <w:r w:rsidR="00A65D96" w:rsidRPr="00F22258">
        <w:t xml:space="preserve">Декларация по чл. 97, ал. 5 от ППЗОП (за липсата на обстоятелствата по чл. 54, ал. 1, т. 1, 2 и </w:t>
      </w:r>
      <w:r w:rsidR="000901D8" w:rsidRPr="00F22258">
        <w:t>7 от ЗОП) (Образец № 3</w:t>
      </w:r>
      <w:r w:rsidR="00A65D96" w:rsidRPr="00F22258">
        <w:t>)</w:t>
      </w:r>
      <w:r w:rsidR="00A65D96" w:rsidRPr="00F22258">
        <w:rPr>
          <w:lang w:val="en-US"/>
        </w:rPr>
        <w:t xml:space="preserve"> - </w:t>
      </w:r>
      <w:r w:rsidR="00A65D96" w:rsidRPr="00F22258">
        <w:t>от образците към настоящата документация.</w:t>
      </w:r>
    </w:p>
    <w:p w:rsidR="002C18E2" w:rsidRPr="00F22258" w:rsidRDefault="00A65D96"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F22258">
        <w:tab/>
      </w:r>
      <w:r w:rsidR="00FB7A00">
        <w:rPr>
          <w:lang w:val="en-US"/>
        </w:rPr>
        <w:t>6</w:t>
      </w:r>
      <w:r w:rsidRPr="00F22258">
        <w:t>. Декларация по чл. 97, ал.5 от ППЗОП (за липсата на обстоятелствата по чл. 54, ал</w:t>
      </w:r>
      <w:r w:rsidR="000901D8" w:rsidRPr="00F22258">
        <w:t>. 1, т. 3-5 от ЗОП) (Образец № 4</w:t>
      </w:r>
      <w:r w:rsidRPr="00F22258">
        <w:t>)</w:t>
      </w:r>
      <w:r w:rsidRPr="00F22258">
        <w:rPr>
          <w:lang w:val="en-US"/>
        </w:rPr>
        <w:t xml:space="preserve"> - </w:t>
      </w:r>
      <w:r w:rsidR="002C18E2" w:rsidRPr="00F22258">
        <w:t>от образците към настоящата документация.</w:t>
      </w:r>
    </w:p>
    <w:p w:rsidR="005D6773" w:rsidRDefault="003B7787" w:rsidP="00AA2DEA">
      <w:pPr>
        <w:jc w:val="both"/>
      </w:pPr>
      <w:bookmarkStart w:id="5" w:name="_Ref78305392"/>
      <w:r w:rsidRPr="0067440C">
        <w:rPr>
          <w:b/>
        </w:rPr>
        <w:t xml:space="preserve">           </w:t>
      </w:r>
      <w:r w:rsidR="00BE1FA6" w:rsidRPr="0067440C">
        <w:rPr>
          <w:b/>
        </w:rPr>
        <w:t xml:space="preserve"> </w:t>
      </w:r>
      <w:r w:rsidR="00FB7A00" w:rsidRPr="0067440C">
        <w:rPr>
          <w:lang w:val="en-US"/>
        </w:rPr>
        <w:t>7</w:t>
      </w:r>
      <w:r w:rsidR="0018385E" w:rsidRPr="0067440C">
        <w:t xml:space="preserve">. </w:t>
      </w:r>
      <w:r w:rsidR="002309D0" w:rsidRPr="0067440C">
        <w:t xml:space="preserve"> </w:t>
      </w:r>
      <w:r w:rsidR="0018385E" w:rsidRPr="0067440C">
        <w:t>Доказателства относно поставените критерии за подбор</w:t>
      </w:r>
      <w:bookmarkEnd w:id="5"/>
      <w:r w:rsidR="0067440C" w:rsidRPr="0067440C">
        <w:t>.</w:t>
      </w:r>
    </w:p>
    <w:p w:rsidR="005C36DF" w:rsidRPr="00352E90" w:rsidRDefault="005C36DF" w:rsidP="005C36DF">
      <w:pPr>
        <w:numPr>
          <w:ilvl w:val="0"/>
          <w:numId w:val="6"/>
        </w:numPr>
        <w:contextualSpacing/>
        <w:jc w:val="both"/>
        <w:rPr>
          <w:lang w:val="ru-RU"/>
        </w:rPr>
      </w:pPr>
      <w:r>
        <w:t>Информация за наличие на регистрация в ЦПРС към Камарата на строителите в България, даваща право на изпълнение на обекти от съответната категория строежи, съгласно ЗУТ, в която попада обекта на настоящата поръчка /четвърта категория/</w:t>
      </w:r>
    </w:p>
    <w:p w:rsidR="005C36DF" w:rsidRPr="003B73A7" w:rsidRDefault="005C36DF" w:rsidP="005C36DF">
      <w:pPr>
        <w:numPr>
          <w:ilvl w:val="0"/>
          <w:numId w:val="6"/>
        </w:numPr>
        <w:contextualSpacing/>
        <w:jc w:val="both"/>
        <w:rPr>
          <w:lang w:val="ru-RU"/>
        </w:rPr>
      </w:pPr>
      <w:r w:rsidRPr="003B73A7">
        <w:t>Списък на персонала, който ще изпълнява поръчката</w:t>
      </w:r>
      <w:r w:rsidRPr="003B73A7">
        <w:rPr>
          <w:lang w:val="ru-RU"/>
        </w:rPr>
        <w:t xml:space="preserve"> (Образец </w:t>
      </w:r>
      <w:r w:rsidRPr="003B73A7">
        <w:t>№9)</w:t>
      </w:r>
      <w:r>
        <w:t xml:space="preserve"> с приложени декларации за ангажираност на експертите</w:t>
      </w:r>
      <w:r w:rsidRPr="003B73A7">
        <w:rPr>
          <w:lang w:val="ru-RU"/>
        </w:rPr>
        <w:t>;</w:t>
      </w:r>
    </w:p>
    <w:p w:rsidR="005C36DF" w:rsidRPr="00352E90" w:rsidRDefault="005C36DF" w:rsidP="005C36DF">
      <w:pPr>
        <w:numPr>
          <w:ilvl w:val="0"/>
          <w:numId w:val="6"/>
        </w:numPr>
        <w:jc w:val="both"/>
        <w:rPr>
          <w:b/>
          <w:lang w:val="ru-RU"/>
        </w:rPr>
      </w:pPr>
      <w:proofErr w:type="spellStart"/>
      <w:r w:rsidRPr="00352E90">
        <w:rPr>
          <w:lang w:val="ru-RU"/>
        </w:rPr>
        <w:t>Списък</w:t>
      </w:r>
      <w:proofErr w:type="spellEnd"/>
      <w:r w:rsidRPr="00352E90">
        <w:rPr>
          <w:lang w:val="ru-RU"/>
        </w:rPr>
        <w:t xml:space="preserve"> на </w:t>
      </w:r>
      <w:proofErr w:type="spellStart"/>
      <w:r w:rsidRPr="00352E90">
        <w:rPr>
          <w:lang w:val="ru-RU"/>
        </w:rPr>
        <w:t>строителството</w:t>
      </w:r>
      <w:proofErr w:type="spellEnd"/>
      <w:r w:rsidRPr="00352E90">
        <w:rPr>
          <w:lang w:val="ru-RU"/>
        </w:rPr>
        <w:t xml:space="preserve">, </w:t>
      </w:r>
      <w:proofErr w:type="spellStart"/>
      <w:r w:rsidRPr="00352E90">
        <w:rPr>
          <w:lang w:val="ru-RU"/>
        </w:rPr>
        <w:t>изпълнено</w:t>
      </w:r>
      <w:proofErr w:type="spellEnd"/>
      <w:r w:rsidRPr="00352E90">
        <w:rPr>
          <w:lang w:val="ru-RU"/>
        </w:rPr>
        <w:t xml:space="preserve"> </w:t>
      </w:r>
      <w:proofErr w:type="spellStart"/>
      <w:r w:rsidRPr="00352E90">
        <w:rPr>
          <w:lang w:val="ru-RU"/>
        </w:rPr>
        <w:t>през</w:t>
      </w:r>
      <w:proofErr w:type="spellEnd"/>
      <w:r w:rsidRPr="00352E90">
        <w:rPr>
          <w:lang w:val="ru-RU"/>
        </w:rPr>
        <w:t xml:space="preserve"> </w:t>
      </w:r>
      <w:proofErr w:type="spellStart"/>
      <w:r w:rsidRPr="00352E90">
        <w:rPr>
          <w:lang w:val="ru-RU"/>
        </w:rPr>
        <w:t>последните</w:t>
      </w:r>
      <w:proofErr w:type="spellEnd"/>
      <w:r w:rsidRPr="00352E90">
        <w:rPr>
          <w:lang w:val="ru-RU"/>
        </w:rPr>
        <w:t xml:space="preserve"> 5 </w:t>
      </w:r>
      <w:proofErr w:type="spellStart"/>
      <w:r w:rsidRPr="00352E90">
        <w:rPr>
          <w:lang w:val="ru-RU"/>
        </w:rPr>
        <w:t>години</w:t>
      </w:r>
      <w:proofErr w:type="spellEnd"/>
      <w:r w:rsidRPr="00352E90">
        <w:rPr>
          <w:lang w:val="ru-RU"/>
        </w:rPr>
        <w:t xml:space="preserve">, считано от </w:t>
      </w:r>
      <w:proofErr w:type="spellStart"/>
      <w:r w:rsidRPr="00352E90">
        <w:rPr>
          <w:lang w:val="ru-RU"/>
        </w:rPr>
        <w:t>датата</w:t>
      </w:r>
      <w:proofErr w:type="spellEnd"/>
      <w:r w:rsidRPr="00352E90">
        <w:rPr>
          <w:lang w:val="ru-RU"/>
        </w:rPr>
        <w:t xml:space="preserve"> на </w:t>
      </w:r>
      <w:proofErr w:type="spellStart"/>
      <w:r w:rsidRPr="00352E90">
        <w:rPr>
          <w:lang w:val="ru-RU"/>
        </w:rPr>
        <w:t>подаване</w:t>
      </w:r>
      <w:proofErr w:type="spellEnd"/>
      <w:r w:rsidRPr="00352E90">
        <w:rPr>
          <w:lang w:val="ru-RU"/>
        </w:rPr>
        <w:t xml:space="preserve"> на </w:t>
      </w:r>
      <w:proofErr w:type="spellStart"/>
      <w:r w:rsidRPr="00352E90">
        <w:rPr>
          <w:lang w:val="ru-RU"/>
        </w:rPr>
        <w:t>офертата</w:t>
      </w:r>
      <w:proofErr w:type="spellEnd"/>
      <w:r w:rsidRPr="00352E90">
        <w:rPr>
          <w:lang w:val="ru-RU"/>
        </w:rPr>
        <w:t xml:space="preserve">, </w:t>
      </w:r>
      <w:proofErr w:type="spellStart"/>
      <w:r w:rsidRPr="00352E90">
        <w:rPr>
          <w:lang w:val="ru-RU"/>
        </w:rPr>
        <w:t>което</w:t>
      </w:r>
      <w:proofErr w:type="spellEnd"/>
      <w:r w:rsidRPr="00352E90">
        <w:rPr>
          <w:lang w:val="ru-RU"/>
        </w:rPr>
        <w:t xml:space="preserve"> е </w:t>
      </w:r>
      <w:proofErr w:type="spellStart"/>
      <w:r w:rsidRPr="00352E90">
        <w:rPr>
          <w:lang w:val="ru-RU"/>
        </w:rPr>
        <w:t>еднакво</w:t>
      </w:r>
      <w:proofErr w:type="spellEnd"/>
      <w:r w:rsidRPr="00352E90">
        <w:rPr>
          <w:lang w:val="ru-RU"/>
        </w:rPr>
        <w:t xml:space="preserve"> или сходно с предмета на </w:t>
      </w:r>
      <w:proofErr w:type="spellStart"/>
      <w:r w:rsidRPr="00352E90">
        <w:rPr>
          <w:lang w:val="ru-RU"/>
        </w:rPr>
        <w:t>обществената</w:t>
      </w:r>
      <w:proofErr w:type="spellEnd"/>
      <w:r w:rsidRPr="00352E90">
        <w:rPr>
          <w:lang w:val="ru-RU"/>
        </w:rPr>
        <w:t xml:space="preserve"> </w:t>
      </w:r>
      <w:proofErr w:type="spellStart"/>
      <w:r w:rsidRPr="00352E90">
        <w:rPr>
          <w:lang w:val="ru-RU"/>
        </w:rPr>
        <w:t>поръчка</w:t>
      </w:r>
      <w:proofErr w:type="spellEnd"/>
      <w:r w:rsidRPr="00352E90">
        <w:rPr>
          <w:lang w:val="ru-RU"/>
        </w:rPr>
        <w:t xml:space="preserve">, </w:t>
      </w:r>
      <w:proofErr w:type="spellStart"/>
      <w:r w:rsidRPr="00352E90">
        <w:rPr>
          <w:lang w:val="ru-RU"/>
        </w:rPr>
        <w:t>придружено</w:t>
      </w:r>
      <w:proofErr w:type="spellEnd"/>
      <w:r w:rsidRPr="00352E90">
        <w:rPr>
          <w:lang w:val="ru-RU"/>
        </w:rPr>
        <w:t xml:space="preserve"> </w:t>
      </w:r>
      <w:proofErr w:type="gramStart"/>
      <w:r w:rsidRPr="00352E90">
        <w:rPr>
          <w:lang w:val="ru-RU"/>
        </w:rPr>
        <w:t>с</w:t>
      </w:r>
      <w:proofErr w:type="gramEnd"/>
      <w:r w:rsidRPr="00352E90">
        <w:rPr>
          <w:lang w:val="ru-RU"/>
        </w:rPr>
        <w:t xml:space="preserve"> </w:t>
      </w:r>
      <w:proofErr w:type="spellStart"/>
      <w:r w:rsidRPr="00352E90">
        <w:rPr>
          <w:lang w:val="ru-RU"/>
        </w:rPr>
        <w:t>доказателства</w:t>
      </w:r>
      <w:proofErr w:type="spellEnd"/>
      <w:r w:rsidRPr="00352E90">
        <w:rPr>
          <w:lang w:val="ru-RU"/>
        </w:rPr>
        <w:t>. (Образец № 10);</w:t>
      </w:r>
      <w:r w:rsidRPr="00352E90">
        <w:rPr>
          <w:color w:val="FF0000"/>
          <w:lang w:val="ru-RU"/>
        </w:rPr>
        <w:tab/>
      </w:r>
    </w:p>
    <w:p w:rsidR="00F978F2" w:rsidRPr="00F22258" w:rsidRDefault="00FB7A00" w:rsidP="00AA2DEA">
      <w:pPr>
        <w:ind w:firstLine="708"/>
      </w:pPr>
      <w:r>
        <w:rPr>
          <w:lang w:val="en-US" w:eastAsia="en-US"/>
        </w:rPr>
        <w:t>8</w:t>
      </w:r>
      <w:r w:rsidR="00F978F2" w:rsidRPr="00F22258">
        <w:rPr>
          <w:lang w:eastAsia="en-US"/>
        </w:rPr>
        <w:t>.</w:t>
      </w:r>
      <w:r w:rsidR="00083381" w:rsidRPr="00F22258">
        <w:rPr>
          <w:lang w:eastAsia="en-US"/>
        </w:rPr>
        <w:t xml:space="preserve"> </w:t>
      </w:r>
      <w:r w:rsidR="00083381" w:rsidRPr="00F22258">
        <w:rPr>
          <w:bCs/>
          <w:lang w:eastAsia="en-US"/>
        </w:rPr>
        <w:t xml:space="preserve">Техническо предложение за изпълнение на </w:t>
      </w:r>
      <w:r w:rsidR="00083381" w:rsidRPr="00E979B2">
        <w:rPr>
          <w:bCs/>
          <w:lang w:eastAsia="en-US"/>
        </w:rPr>
        <w:t xml:space="preserve">поръчката </w:t>
      </w:r>
      <w:r w:rsidR="0036704E" w:rsidRPr="00E979B2">
        <w:rPr>
          <w:bCs/>
          <w:lang w:eastAsia="en-US"/>
        </w:rPr>
        <w:t>(Образец №</w:t>
      </w:r>
      <w:r w:rsidR="00E979B2" w:rsidRPr="00E979B2">
        <w:rPr>
          <w:bCs/>
          <w:lang w:eastAsia="en-US"/>
        </w:rPr>
        <w:t>5</w:t>
      </w:r>
      <w:r w:rsidR="00083381" w:rsidRPr="00E979B2">
        <w:rPr>
          <w:bCs/>
          <w:lang w:eastAsia="en-US"/>
        </w:rPr>
        <w:t>)</w:t>
      </w:r>
      <w:r w:rsidR="00227009">
        <w:rPr>
          <w:bCs/>
          <w:lang w:eastAsia="en-US"/>
        </w:rPr>
        <w:t>, Линеен график</w:t>
      </w:r>
      <w:r w:rsidR="00083381" w:rsidRPr="00E979B2">
        <w:rPr>
          <w:lang w:eastAsia="en-US"/>
        </w:rPr>
        <w:t>;</w:t>
      </w:r>
    </w:p>
    <w:p w:rsidR="00F978F2" w:rsidRPr="00F22258" w:rsidRDefault="00FB7A00" w:rsidP="00AA2DEA">
      <w:pPr>
        <w:ind w:firstLine="708"/>
        <w:jc w:val="both"/>
        <w:rPr>
          <w:lang w:eastAsia="en-US"/>
        </w:rPr>
      </w:pPr>
      <w:r>
        <w:rPr>
          <w:lang w:val="en-US" w:eastAsia="en-US"/>
        </w:rPr>
        <w:lastRenderedPageBreak/>
        <w:t>9</w:t>
      </w:r>
      <w:r w:rsidR="00083381" w:rsidRPr="00F22258">
        <w:rPr>
          <w:lang w:eastAsia="en-US"/>
        </w:rPr>
        <w:t>.</w:t>
      </w:r>
      <w:r w:rsidR="00F978F2" w:rsidRPr="00F22258">
        <w:rPr>
          <w:lang w:val="en-US" w:eastAsia="en-US"/>
        </w:rPr>
        <w:t xml:space="preserve"> </w:t>
      </w:r>
      <w:proofErr w:type="spellStart"/>
      <w:r w:rsidR="00F978F2" w:rsidRPr="00F22258">
        <w:rPr>
          <w:lang w:val="en-US" w:eastAsia="en-US"/>
        </w:rPr>
        <w:t>Документ</w:t>
      </w:r>
      <w:proofErr w:type="spellEnd"/>
      <w:r w:rsidR="00F978F2" w:rsidRPr="00F22258">
        <w:rPr>
          <w:lang w:val="en-US" w:eastAsia="en-US"/>
        </w:rPr>
        <w:t xml:space="preserve"> </w:t>
      </w:r>
      <w:proofErr w:type="spellStart"/>
      <w:r w:rsidR="00F978F2" w:rsidRPr="00F22258">
        <w:rPr>
          <w:lang w:val="en-US" w:eastAsia="en-US"/>
        </w:rPr>
        <w:t>за</w:t>
      </w:r>
      <w:proofErr w:type="spellEnd"/>
      <w:r w:rsidR="00F978F2" w:rsidRPr="00F22258">
        <w:rPr>
          <w:lang w:val="en-US" w:eastAsia="en-US"/>
        </w:rPr>
        <w:t xml:space="preserve"> </w:t>
      </w:r>
      <w:proofErr w:type="spellStart"/>
      <w:r w:rsidR="00F978F2" w:rsidRPr="00F22258">
        <w:rPr>
          <w:lang w:val="en-US" w:eastAsia="en-US"/>
        </w:rPr>
        <w:t>упълномощаване</w:t>
      </w:r>
      <w:proofErr w:type="spellEnd"/>
      <w:r w:rsidR="00C66ACE" w:rsidRPr="00F22258">
        <w:rPr>
          <w:lang w:val="en-US" w:eastAsia="en-US"/>
        </w:rPr>
        <w:t xml:space="preserve">, </w:t>
      </w:r>
      <w:proofErr w:type="spellStart"/>
      <w:r w:rsidR="00C66ACE" w:rsidRPr="00F22258">
        <w:rPr>
          <w:lang w:val="en-US" w:eastAsia="en-US"/>
        </w:rPr>
        <w:t>когато</w:t>
      </w:r>
      <w:proofErr w:type="spellEnd"/>
      <w:r w:rsidR="00C66ACE" w:rsidRPr="00F22258">
        <w:rPr>
          <w:lang w:val="en-US" w:eastAsia="en-US"/>
        </w:rPr>
        <w:t xml:space="preserve"> </w:t>
      </w:r>
      <w:proofErr w:type="spellStart"/>
      <w:r w:rsidR="00C66ACE" w:rsidRPr="00F22258">
        <w:rPr>
          <w:lang w:val="en-US" w:eastAsia="en-US"/>
        </w:rPr>
        <w:t>лицето</w:t>
      </w:r>
      <w:proofErr w:type="spellEnd"/>
      <w:r w:rsidR="00C66ACE" w:rsidRPr="00F22258">
        <w:rPr>
          <w:lang w:val="en-US" w:eastAsia="en-US"/>
        </w:rPr>
        <w:t xml:space="preserve">, </w:t>
      </w:r>
      <w:proofErr w:type="spellStart"/>
      <w:r w:rsidR="00C66ACE" w:rsidRPr="00F22258">
        <w:rPr>
          <w:lang w:val="en-US" w:eastAsia="en-US"/>
        </w:rPr>
        <w:t>което</w:t>
      </w:r>
      <w:proofErr w:type="spellEnd"/>
      <w:r w:rsidR="00C66ACE" w:rsidRPr="00F22258">
        <w:rPr>
          <w:lang w:val="en-US" w:eastAsia="en-US"/>
        </w:rPr>
        <w:t xml:space="preserve"> </w:t>
      </w:r>
      <w:proofErr w:type="spellStart"/>
      <w:r w:rsidR="00C66ACE" w:rsidRPr="00F22258">
        <w:rPr>
          <w:lang w:val="en-US" w:eastAsia="en-US"/>
        </w:rPr>
        <w:t>подава</w:t>
      </w:r>
      <w:proofErr w:type="spellEnd"/>
      <w:r w:rsidR="003C6C39" w:rsidRPr="00F22258">
        <w:rPr>
          <w:lang w:eastAsia="en-US"/>
        </w:rPr>
        <w:t xml:space="preserve"> </w:t>
      </w:r>
      <w:proofErr w:type="spellStart"/>
      <w:r w:rsidR="00F978F2" w:rsidRPr="00F22258">
        <w:rPr>
          <w:lang w:val="en-US" w:eastAsia="en-US"/>
        </w:rPr>
        <w:t>офертата</w:t>
      </w:r>
      <w:proofErr w:type="spellEnd"/>
      <w:r w:rsidR="00F978F2" w:rsidRPr="00F22258">
        <w:rPr>
          <w:lang w:val="en-US" w:eastAsia="en-US"/>
        </w:rPr>
        <w:t xml:space="preserve">, </w:t>
      </w:r>
      <w:proofErr w:type="spellStart"/>
      <w:r w:rsidR="00F978F2" w:rsidRPr="00F22258">
        <w:rPr>
          <w:lang w:val="en-US" w:eastAsia="en-US"/>
        </w:rPr>
        <w:t>не</w:t>
      </w:r>
      <w:proofErr w:type="spellEnd"/>
      <w:r w:rsidR="00F978F2" w:rsidRPr="00F22258">
        <w:rPr>
          <w:lang w:val="en-US" w:eastAsia="en-US"/>
        </w:rPr>
        <w:t xml:space="preserve"> е </w:t>
      </w:r>
      <w:proofErr w:type="spellStart"/>
      <w:r w:rsidR="00F978F2" w:rsidRPr="00F22258">
        <w:rPr>
          <w:lang w:val="en-US" w:eastAsia="en-US"/>
        </w:rPr>
        <w:t>законният</w:t>
      </w:r>
      <w:proofErr w:type="spellEnd"/>
      <w:r w:rsidR="00F978F2" w:rsidRPr="00F22258">
        <w:rPr>
          <w:lang w:val="en-US" w:eastAsia="en-US"/>
        </w:rPr>
        <w:t xml:space="preserve"> </w:t>
      </w:r>
      <w:proofErr w:type="spellStart"/>
      <w:r w:rsidR="00F978F2" w:rsidRPr="00F22258">
        <w:rPr>
          <w:lang w:val="en-US" w:eastAsia="en-US"/>
        </w:rPr>
        <w:t>представител</w:t>
      </w:r>
      <w:proofErr w:type="spellEnd"/>
      <w:r w:rsidR="00F978F2" w:rsidRPr="00F22258">
        <w:rPr>
          <w:lang w:val="en-US" w:eastAsia="en-US"/>
        </w:rPr>
        <w:t xml:space="preserve"> </w:t>
      </w:r>
      <w:proofErr w:type="spellStart"/>
      <w:r w:rsidR="00F978F2" w:rsidRPr="00F22258">
        <w:rPr>
          <w:lang w:val="en-US" w:eastAsia="en-US"/>
        </w:rPr>
        <w:t>на</w:t>
      </w:r>
      <w:proofErr w:type="spellEnd"/>
      <w:r w:rsidR="00F978F2" w:rsidRPr="00F22258">
        <w:rPr>
          <w:lang w:val="en-US" w:eastAsia="en-US"/>
        </w:rPr>
        <w:t xml:space="preserve"> </w:t>
      </w:r>
      <w:proofErr w:type="spellStart"/>
      <w:r w:rsidR="00F978F2" w:rsidRPr="00F22258">
        <w:rPr>
          <w:lang w:val="en-US" w:eastAsia="en-US"/>
        </w:rPr>
        <w:t>участника</w:t>
      </w:r>
      <w:proofErr w:type="spellEnd"/>
      <w:r w:rsidR="00DB798A" w:rsidRPr="00F22258">
        <w:rPr>
          <w:lang w:eastAsia="en-US"/>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w:t>
      </w:r>
      <w:proofErr w:type="spellStart"/>
      <w:r w:rsidR="00DB798A" w:rsidRPr="00F22258">
        <w:rPr>
          <w:lang w:eastAsia="en-US"/>
        </w:rPr>
        <w:t>упълномощител</w:t>
      </w:r>
      <w:proofErr w:type="spellEnd"/>
      <w:r w:rsidR="00DB798A" w:rsidRPr="00F22258">
        <w:rPr>
          <w:lang w:eastAsia="en-US"/>
        </w:rPr>
        <w:t>), както и изрично изявление, че упълномощеното лице има право да подпише офертата и да представлява участника в обществената поръчка</w:t>
      </w:r>
      <w:r w:rsidR="00F978F2" w:rsidRPr="00F22258">
        <w:rPr>
          <w:lang w:val="en-US" w:eastAsia="en-US"/>
        </w:rPr>
        <w:t>;</w:t>
      </w:r>
    </w:p>
    <w:p w:rsidR="00F978F2" w:rsidRPr="00F22258" w:rsidRDefault="00FB7A00" w:rsidP="00AA2DEA">
      <w:pPr>
        <w:ind w:firstLine="708"/>
        <w:jc w:val="both"/>
        <w:rPr>
          <w:lang w:eastAsia="en-US"/>
        </w:rPr>
      </w:pPr>
      <w:r>
        <w:rPr>
          <w:bCs/>
          <w:iCs/>
          <w:lang w:val="en-US" w:eastAsia="en-US"/>
        </w:rPr>
        <w:t>10</w:t>
      </w:r>
      <w:r w:rsidR="00083381" w:rsidRPr="00F22258">
        <w:rPr>
          <w:bCs/>
          <w:iCs/>
          <w:lang w:eastAsia="en-US"/>
        </w:rPr>
        <w:t xml:space="preserve">. </w:t>
      </w:r>
      <w:r w:rsidR="009A06B2">
        <w:rPr>
          <w:bCs/>
          <w:iCs/>
          <w:lang w:eastAsia="en-US"/>
        </w:rPr>
        <w:t xml:space="preserve"> Декларация </w:t>
      </w:r>
      <w:proofErr w:type="spellStart"/>
      <w:r w:rsidR="00F978F2" w:rsidRPr="00F22258">
        <w:rPr>
          <w:lang w:val="en-US" w:eastAsia="en-US"/>
        </w:rPr>
        <w:t>за</w:t>
      </w:r>
      <w:proofErr w:type="spellEnd"/>
      <w:r w:rsidR="00F978F2" w:rsidRPr="00F22258">
        <w:rPr>
          <w:lang w:val="en-US" w:eastAsia="en-US"/>
        </w:rPr>
        <w:t xml:space="preserve"> </w:t>
      </w:r>
      <w:proofErr w:type="spellStart"/>
      <w:r w:rsidR="00F978F2" w:rsidRPr="00F22258">
        <w:rPr>
          <w:lang w:val="en-US" w:eastAsia="en-US"/>
        </w:rPr>
        <w:t>съгласие</w:t>
      </w:r>
      <w:proofErr w:type="spellEnd"/>
      <w:r w:rsidR="00F978F2" w:rsidRPr="00F22258">
        <w:rPr>
          <w:lang w:val="en-US" w:eastAsia="en-US"/>
        </w:rPr>
        <w:t xml:space="preserve"> с </w:t>
      </w:r>
      <w:proofErr w:type="spellStart"/>
      <w:r w:rsidR="00F978F2" w:rsidRPr="00F22258">
        <w:rPr>
          <w:lang w:val="en-US" w:eastAsia="en-US"/>
        </w:rPr>
        <w:t>клаузите</w:t>
      </w:r>
      <w:proofErr w:type="spellEnd"/>
      <w:r w:rsidR="00F978F2" w:rsidRPr="00F22258">
        <w:rPr>
          <w:lang w:val="en-US" w:eastAsia="en-US"/>
        </w:rPr>
        <w:t xml:space="preserve"> </w:t>
      </w:r>
      <w:proofErr w:type="spellStart"/>
      <w:r w:rsidR="00F978F2" w:rsidRPr="00F22258">
        <w:rPr>
          <w:lang w:val="en-US" w:eastAsia="en-US"/>
        </w:rPr>
        <w:t>на</w:t>
      </w:r>
      <w:proofErr w:type="spellEnd"/>
      <w:r w:rsidR="00F978F2" w:rsidRPr="00F22258">
        <w:rPr>
          <w:lang w:val="en-US" w:eastAsia="en-US"/>
        </w:rPr>
        <w:t xml:space="preserve"> </w:t>
      </w:r>
      <w:proofErr w:type="spellStart"/>
      <w:r w:rsidR="00F978F2" w:rsidRPr="00F22258">
        <w:rPr>
          <w:lang w:val="en-US" w:eastAsia="en-US"/>
        </w:rPr>
        <w:t>приложения</w:t>
      </w:r>
      <w:proofErr w:type="spellEnd"/>
      <w:r w:rsidR="00F978F2" w:rsidRPr="00F22258">
        <w:rPr>
          <w:lang w:val="en-US" w:eastAsia="en-US"/>
        </w:rPr>
        <w:t xml:space="preserve"> </w:t>
      </w:r>
      <w:proofErr w:type="spellStart"/>
      <w:r w:rsidR="00F978F2" w:rsidRPr="00F22258">
        <w:rPr>
          <w:lang w:val="en-US" w:eastAsia="en-US"/>
        </w:rPr>
        <w:t>проект</w:t>
      </w:r>
      <w:proofErr w:type="spellEnd"/>
      <w:r w:rsidR="00F978F2" w:rsidRPr="00F22258">
        <w:rPr>
          <w:lang w:val="en-US" w:eastAsia="en-US"/>
        </w:rPr>
        <w:t xml:space="preserve"> </w:t>
      </w:r>
      <w:proofErr w:type="spellStart"/>
      <w:r w:rsidR="00F978F2" w:rsidRPr="00F22258">
        <w:rPr>
          <w:lang w:val="en-US" w:eastAsia="en-US"/>
        </w:rPr>
        <w:t>на</w:t>
      </w:r>
      <w:proofErr w:type="spellEnd"/>
      <w:r w:rsidR="00F978F2" w:rsidRPr="00F22258">
        <w:rPr>
          <w:lang w:val="en-US" w:eastAsia="en-US"/>
        </w:rPr>
        <w:t xml:space="preserve"> </w:t>
      </w:r>
      <w:proofErr w:type="spellStart"/>
      <w:r w:rsidR="00F978F2" w:rsidRPr="00F22258">
        <w:rPr>
          <w:lang w:val="en-US" w:eastAsia="en-US"/>
        </w:rPr>
        <w:t>договор</w:t>
      </w:r>
      <w:proofErr w:type="spellEnd"/>
      <w:r w:rsidR="0036704E">
        <w:rPr>
          <w:bCs/>
          <w:iCs/>
          <w:lang w:val="en-US" w:eastAsia="en-US"/>
        </w:rPr>
        <w:t xml:space="preserve"> </w:t>
      </w:r>
      <w:r w:rsidR="003858EA" w:rsidRPr="00F22258">
        <w:rPr>
          <w:bCs/>
          <w:iCs/>
          <w:lang w:eastAsia="en-US"/>
        </w:rPr>
        <w:t>(О</w:t>
      </w:r>
      <w:r w:rsidR="0036704E">
        <w:rPr>
          <w:bCs/>
          <w:iCs/>
          <w:lang w:eastAsia="en-US"/>
        </w:rPr>
        <w:t xml:space="preserve">бразец № </w:t>
      </w:r>
      <w:r w:rsidR="007827D4">
        <w:rPr>
          <w:bCs/>
          <w:iCs/>
          <w:lang w:eastAsia="en-US"/>
        </w:rPr>
        <w:t>11</w:t>
      </w:r>
      <w:r w:rsidR="00F978F2" w:rsidRPr="00F22258">
        <w:rPr>
          <w:bCs/>
          <w:iCs/>
          <w:lang w:eastAsia="en-US"/>
        </w:rPr>
        <w:t>);</w:t>
      </w:r>
    </w:p>
    <w:p w:rsidR="00F978F2" w:rsidRPr="00F22258" w:rsidRDefault="00FB7A00" w:rsidP="00AA2DEA">
      <w:pPr>
        <w:ind w:firstLine="696"/>
        <w:jc w:val="both"/>
        <w:rPr>
          <w:bCs/>
          <w:iCs/>
          <w:lang w:eastAsia="en-US"/>
        </w:rPr>
      </w:pPr>
      <w:r>
        <w:rPr>
          <w:lang w:eastAsia="en-US"/>
        </w:rPr>
        <w:t>1</w:t>
      </w:r>
      <w:r>
        <w:rPr>
          <w:lang w:val="en-US" w:eastAsia="en-US"/>
        </w:rPr>
        <w:t>1</w:t>
      </w:r>
      <w:r w:rsidR="00083381" w:rsidRPr="00F22258">
        <w:rPr>
          <w:lang w:eastAsia="en-US"/>
        </w:rPr>
        <w:t xml:space="preserve">. </w:t>
      </w:r>
      <w:r w:rsidR="00F978F2" w:rsidRPr="00F22258">
        <w:rPr>
          <w:lang w:eastAsia="en-US"/>
        </w:rPr>
        <w:t xml:space="preserve"> Декларация за срока на валидност на офертата </w:t>
      </w:r>
      <w:r w:rsidR="003858EA" w:rsidRPr="00F22258">
        <w:rPr>
          <w:bCs/>
          <w:iCs/>
          <w:lang w:eastAsia="en-US"/>
        </w:rPr>
        <w:t>(О</w:t>
      </w:r>
      <w:r w:rsidR="0036704E">
        <w:rPr>
          <w:bCs/>
          <w:iCs/>
          <w:lang w:eastAsia="en-US"/>
        </w:rPr>
        <w:t>бразец № 1</w:t>
      </w:r>
      <w:r w:rsidR="007827D4">
        <w:rPr>
          <w:bCs/>
          <w:iCs/>
          <w:lang w:eastAsia="en-US"/>
        </w:rPr>
        <w:t>2</w:t>
      </w:r>
      <w:r w:rsidR="00F978F2" w:rsidRPr="00F22258">
        <w:rPr>
          <w:bCs/>
          <w:iCs/>
          <w:lang w:eastAsia="en-US"/>
        </w:rPr>
        <w:t>);</w:t>
      </w:r>
      <w:r w:rsidR="00F978F2" w:rsidRPr="00F22258">
        <w:rPr>
          <w:bCs/>
          <w:iCs/>
          <w:color w:val="000000"/>
          <w:lang w:eastAsia="en-US"/>
        </w:rPr>
        <w:t xml:space="preserve"> </w:t>
      </w:r>
    </w:p>
    <w:p w:rsidR="00434665" w:rsidRPr="00F22258" w:rsidRDefault="00FB7A00" w:rsidP="00AA2DEA">
      <w:pPr>
        <w:widowControl w:val="0"/>
        <w:ind w:firstLine="708"/>
        <w:jc w:val="both"/>
        <w:rPr>
          <w:bCs/>
          <w:color w:val="FF0000"/>
          <w:lang w:eastAsia="en-US"/>
        </w:rPr>
      </w:pPr>
      <w:r>
        <w:rPr>
          <w:bCs/>
          <w:lang w:eastAsia="en-US"/>
        </w:rPr>
        <w:t>1</w:t>
      </w:r>
      <w:r>
        <w:rPr>
          <w:bCs/>
          <w:lang w:val="en-US" w:eastAsia="en-US"/>
        </w:rPr>
        <w:t>2</w:t>
      </w:r>
      <w:r w:rsidR="00083381" w:rsidRPr="00F22258">
        <w:rPr>
          <w:bCs/>
          <w:lang w:eastAsia="en-US"/>
        </w:rPr>
        <w:t xml:space="preserve">. </w:t>
      </w:r>
      <w:r w:rsidR="00434665" w:rsidRPr="00F22258">
        <w:t xml:space="preserve"> </w:t>
      </w:r>
      <w:r w:rsidR="00434665" w:rsidRPr="00F22258">
        <w:rPr>
          <w:bCs/>
          <w:lang w:eastAsia="en-US"/>
        </w:rPr>
        <w:t>Декларация по чл.</w:t>
      </w:r>
      <w:r w:rsidR="000901D8" w:rsidRPr="00F22258">
        <w:rPr>
          <w:bCs/>
          <w:lang w:eastAsia="en-US"/>
        </w:rPr>
        <w:t xml:space="preserve"> 39, ал.3, т. 1, „д“ от ППЗОП –</w:t>
      </w:r>
      <w:r w:rsidR="00434665" w:rsidRPr="00F22258">
        <w:rPr>
          <w:bCs/>
          <w:lang w:eastAsia="en-US"/>
        </w:rPr>
        <w:t xml:space="preserve"> </w:t>
      </w:r>
      <w:r w:rsidR="000901D8" w:rsidRPr="00F22258">
        <w:rPr>
          <w:bCs/>
          <w:lang w:eastAsia="en-US"/>
        </w:rPr>
        <w:t>(</w:t>
      </w:r>
      <w:r w:rsidR="0036704E">
        <w:rPr>
          <w:bCs/>
          <w:lang w:eastAsia="en-US"/>
        </w:rPr>
        <w:t>Образец №</w:t>
      </w:r>
      <w:r w:rsidR="003D1017">
        <w:rPr>
          <w:bCs/>
          <w:lang w:eastAsia="en-US"/>
        </w:rPr>
        <w:t>8</w:t>
      </w:r>
      <w:r w:rsidR="000901D8" w:rsidRPr="00F22258">
        <w:rPr>
          <w:bCs/>
          <w:lang w:eastAsia="en-US"/>
        </w:rPr>
        <w:t>);</w:t>
      </w:r>
    </w:p>
    <w:p w:rsidR="00F978F2" w:rsidRPr="00F22258" w:rsidRDefault="00FB7A00" w:rsidP="00AA2DEA">
      <w:pPr>
        <w:tabs>
          <w:tab w:val="left" w:pos="1134"/>
        </w:tabs>
        <w:ind w:firstLine="708"/>
        <w:jc w:val="both"/>
        <w:rPr>
          <w:bCs/>
          <w:iCs/>
          <w:lang w:val="en-US" w:eastAsia="en-US"/>
        </w:rPr>
      </w:pPr>
      <w:r>
        <w:rPr>
          <w:szCs w:val="26"/>
          <w:lang w:eastAsia="en-US"/>
        </w:rPr>
        <w:t>1</w:t>
      </w:r>
      <w:r>
        <w:rPr>
          <w:szCs w:val="26"/>
          <w:lang w:val="en-US" w:eastAsia="en-US"/>
        </w:rPr>
        <w:t>3</w:t>
      </w:r>
      <w:r w:rsidR="00083381" w:rsidRPr="00F22258">
        <w:rPr>
          <w:szCs w:val="26"/>
          <w:lang w:eastAsia="en-US"/>
        </w:rPr>
        <w:t>.</w:t>
      </w:r>
      <w:r w:rsidR="00F22258">
        <w:rPr>
          <w:szCs w:val="26"/>
          <w:lang w:eastAsia="en-US"/>
        </w:rPr>
        <w:t xml:space="preserve"> </w:t>
      </w:r>
      <w:r w:rsidR="00F978F2" w:rsidRPr="00F22258">
        <w:rPr>
          <w:bCs/>
          <w:iCs/>
          <w:lang w:eastAsia="en-US"/>
        </w:rPr>
        <w:t>Ценово предложение</w:t>
      </w:r>
      <w:r w:rsidR="00DE0000" w:rsidRPr="00F22258">
        <w:rPr>
          <w:bCs/>
          <w:iCs/>
          <w:lang w:eastAsia="en-US"/>
        </w:rPr>
        <w:t xml:space="preserve"> </w:t>
      </w:r>
      <w:r w:rsidR="00F978F2" w:rsidRPr="00F22258">
        <w:rPr>
          <w:bCs/>
          <w:iCs/>
          <w:lang w:eastAsia="en-US"/>
        </w:rPr>
        <w:t>за изпълнение на</w:t>
      </w:r>
      <w:r w:rsidR="006623E1" w:rsidRPr="00F22258">
        <w:rPr>
          <w:bCs/>
          <w:iCs/>
          <w:lang w:eastAsia="en-US"/>
        </w:rPr>
        <w:t xml:space="preserve"> поръчката</w:t>
      </w:r>
      <w:r w:rsidR="00DE0000" w:rsidRPr="00F22258">
        <w:rPr>
          <w:bCs/>
          <w:iCs/>
          <w:lang w:eastAsia="en-US"/>
        </w:rPr>
        <w:t xml:space="preserve"> (</w:t>
      </w:r>
      <w:r w:rsidR="00DE0000" w:rsidRPr="00F22258">
        <w:rPr>
          <w:bCs/>
          <w:iCs/>
          <w:lang w:val="en-US" w:eastAsia="en-US"/>
        </w:rPr>
        <w:t>O</w:t>
      </w:r>
      <w:proofErr w:type="spellStart"/>
      <w:r w:rsidR="0036704E">
        <w:rPr>
          <w:bCs/>
          <w:iCs/>
          <w:lang w:eastAsia="en-US"/>
        </w:rPr>
        <w:t>бразец</w:t>
      </w:r>
      <w:proofErr w:type="spellEnd"/>
      <w:r w:rsidR="0036704E">
        <w:rPr>
          <w:bCs/>
          <w:iCs/>
          <w:lang w:eastAsia="en-US"/>
        </w:rPr>
        <w:t xml:space="preserve"> № </w:t>
      </w:r>
      <w:r w:rsidR="003D1017">
        <w:rPr>
          <w:bCs/>
          <w:iCs/>
          <w:lang w:eastAsia="en-US"/>
        </w:rPr>
        <w:t>6</w:t>
      </w:r>
      <w:r w:rsidR="003A4E37">
        <w:rPr>
          <w:bCs/>
          <w:iCs/>
          <w:lang w:eastAsia="en-US"/>
        </w:rPr>
        <w:t>)</w:t>
      </w:r>
      <w:r w:rsidR="00C27E5B">
        <w:rPr>
          <w:bCs/>
          <w:iCs/>
          <w:lang w:eastAsia="en-US"/>
        </w:rPr>
        <w:t xml:space="preserve"> и </w:t>
      </w:r>
      <w:proofErr w:type="spellStart"/>
      <w:r w:rsidR="00C27E5B">
        <w:rPr>
          <w:bCs/>
          <w:iCs/>
          <w:lang w:eastAsia="en-US"/>
        </w:rPr>
        <w:t>остойностена</w:t>
      </w:r>
      <w:proofErr w:type="spellEnd"/>
      <w:r w:rsidR="00C27E5B">
        <w:rPr>
          <w:bCs/>
          <w:iCs/>
          <w:lang w:eastAsia="en-US"/>
        </w:rPr>
        <w:t xml:space="preserve"> количествена сметка</w:t>
      </w:r>
      <w:r w:rsidR="001B1196" w:rsidRPr="00F22258">
        <w:rPr>
          <w:bCs/>
          <w:iCs/>
          <w:lang w:eastAsia="en-US"/>
        </w:rPr>
        <w:t>;</w:t>
      </w:r>
    </w:p>
    <w:p w:rsidR="004F4F0A" w:rsidRPr="00F22258" w:rsidRDefault="00FB7A00" w:rsidP="00AA2DEA">
      <w:pPr>
        <w:ind w:firstLine="708"/>
        <w:rPr>
          <w:lang w:val="en-US" w:eastAsia="ar-SA"/>
        </w:rPr>
      </w:pPr>
      <w:r>
        <w:t>1</w:t>
      </w:r>
      <w:r>
        <w:rPr>
          <w:lang w:val="en-US"/>
        </w:rPr>
        <w:t>4</w:t>
      </w:r>
      <w:r w:rsidR="004F4F0A" w:rsidRPr="00F22258">
        <w:t>.</w:t>
      </w:r>
      <w:r w:rsidR="004F4F0A" w:rsidRPr="00F22258">
        <w:rPr>
          <w:lang w:eastAsia="ar-SA"/>
        </w:rPr>
        <w:t xml:space="preserve"> Декларация за съгласие </w:t>
      </w:r>
      <w:r w:rsidR="004F4F0A" w:rsidRPr="00F22258">
        <w:rPr>
          <w:bCs/>
          <w:iCs/>
          <w:lang w:eastAsia="ar-SA"/>
        </w:rPr>
        <w:t>за участие като подизпълнител</w:t>
      </w:r>
      <w:r w:rsidR="004F4F0A" w:rsidRPr="00F22258">
        <w:rPr>
          <w:lang w:eastAsia="ar-SA"/>
        </w:rPr>
        <w:t xml:space="preserve">  - по Образец № </w:t>
      </w:r>
      <w:r w:rsidR="003D1017">
        <w:rPr>
          <w:lang w:eastAsia="ar-SA"/>
        </w:rPr>
        <w:t>7</w:t>
      </w:r>
      <w:r w:rsidR="004F4F0A" w:rsidRPr="00F22258">
        <w:rPr>
          <w:lang w:eastAsia="ar-SA"/>
        </w:rPr>
        <w:t>,</w:t>
      </w:r>
      <w:r w:rsidR="00F22258">
        <w:rPr>
          <w:lang w:eastAsia="ar-SA"/>
        </w:rPr>
        <w:t xml:space="preserve"> </w:t>
      </w:r>
      <w:r w:rsidR="004F4F0A" w:rsidRPr="00F22258">
        <w:rPr>
          <w:i/>
          <w:lang w:eastAsia="ar-SA"/>
        </w:rPr>
        <w:t>ако е приложимо;</w:t>
      </w:r>
    </w:p>
    <w:p w:rsidR="004F4F0A" w:rsidRPr="00710D65" w:rsidRDefault="007178C7" w:rsidP="00AA2DEA">
      <w:pPr>
        <w:pStyle w:val="31"/>
        <w:spacing w:after="0"/>
        <w:ind w:left="0" w:firstLine="720"/>
        <w:jc w:val="both"/>
        <w:rPr>
          <w:bCs/>
          <w:sz w:val="24"/>
          <w:szCs w:val="24"/>
        </w:rPr>
      </w:pPr>
      <w:r w:rsidRPr="00F22258">
        <w:rPr>
          <w:sz w:val="24"/>
          <w:szCs w:val="24"/>
          <w:lang w:val="ru-RU"/>
        </w:rPr>
        <w:t>1</w:t>
      </w:r>
      <w:r w:rsidR="00FB7A00">
        <w:rPr>
          <w:sz w:val="24"/>
          <w:szCs w:val="24"/>
          <w:lang w:val="en-US"/>
        </w:rPr>
        <w:t>5</w:t>
      </w:r>
      <w:r w:rsidR="004F4F0A" w:rsidRPr="00F22258">
        <w:rPr>
          <w:sz w:val="24"/>
          <w:szCs w:val="24"/>
          <w:lang w:val="ru-RU"/>
        </w:rPr>
        <w:t xml:space="preserve">. </w:t>
      </w:r>
      <w:r w:rsidR="00890F6F" w:rsidRPr="00F22258">
        <w:rPr>
          <w:bCs/>
          <w:sz w:val="24"/>
          <w:szCs w:val="24"/>
        </w:rPr>
        <w:t>Декларация по чл. 3</w:t>
      </w:r>
      <w:r w:rsidR="00033162" w:rsidRPr="00F22258">
        <w:rPr>
          <w:bCs/>
          <w:sz w:val="24"/>
          <w:szCs w:val="24"/>
          <w:lang w:val="en-US"/>
        </w:rPr>
        <w:t xml:space="preserve">, </w:t>
      </w:r>
      <w:r w:rsidR="00033162" w:rsidRPr="00F22258">
        <w:rPr>
          <w:bCs/>
          <w:sz w:val="24"/>
          <w:szCs w:val="24"/>
        </w:rPr>
        <w:t>т. 8 и чл. 4</w:t>
      </w:r>
      <w:r w:rsidR="00890F6F" w:rsidRPr="00F22258">
        <w:rPr>
          <w:bCs/>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w:t>
      </w:r>
      <w:r w:rsidR="0090111B" w:rsidRPr="00F22258">
        <w:rPr>
          <w:bCs/>
          <w:sz w:val="24"/>
          <w:szCs w:val="24"/>
        </w:rPr>
        <w:t xml:space="preserve">контролираните от </w:t>
      </w:r>
      <w:r w:rsidR="00890F6F" w:rsidRPr="00F22258">
        <w:rPr>
          <w:bCs/>
          <w:sz w:val="24"/>
          <w:szCs w:val="24"/>
        </w:rPr>
        <w:t xml:space="preserve">тях лица и техните действителни собственици </w:t>
      </w:r>
      <w:r w:rsidR="00890F6F" w:rsidRPr="00F22258">
        <w:rPr>
          <w:bCs/>
          <w:sz w:val="24"/>
          <w:szCs w:val="24"/>
          <w:lang w:val="ru-RU"/>
        </w:rPr>
        <w:t xml:space="preserve">– </w:t>
      </w:r>
      <w:r w:rsidR="00B62857" w:rsidRPr="00F22258">
        <w:rPr>
          <w:bCs/>
          <w:sz w:val="24"/>
          <w:szCs w:val="24"/>
          <w:lang w:val="ru-RU"/>
        </w:rPr>
        <w:t>(</w:t>
      </w:r>
      <w:r w:rsidR="00890F6F" w:rsidRPr="00F22258">
        <w:rPr>
          <w:bCs/>
          <w:sz w:val="24"/>
          <w:szCs w:val="24"/>
        </w:rPr>
        <w:t xml:space="preserve">Образец № </w:t>
      </w:r>
      <w:r w:rsidR="00890F6F" w:rsidRPr="00F22258">
        <w:rPr>
          <w:bCs/>
          <w:sz w:val="24"/>
          <w:szCs w:val="24"/>
          <w:lang w:val="en-US"/>
        </w:rPr>
        <w:t>1</w:t>
      </w:r>
      <w:r w:rsidR="007827D4">
        <w:rPr>
          <w:bCs/>
          <w:sz w:val="24"/>
          <w:szCs w:val="24"/>
        </w:rPr>
        <w:t>3</w:t>
      </w:r>
      <w:r w:rsidR="00B62857" w:rsidRPr="00F22258">
        <w:rPr>
          <w:bCs/>
          <w:sz w:val="24"/>
          <w:szCs w:val="24"/>
        </w:rPr>
        <w:t>)</w:t>
      </w:r>
      <w:r w:rsidR="00710D65">
        <w:rPr>
          <w:bCs/>
          <w:sz w:val="24"/>
          <w:szCs w:val="24"/>
        </w:rPr>
        <w:t>;</w:t>
      </w:r>
    </w:p>
    <w:p w:rsidR="005B4698" w:rsidRPr="00C377E3" w:rsidRDefault="00E62DEA" w:rsidP="005B4698">
      <w:pPr>
        <w:suppressAutoHyphens/>
        <w:autoSpaceDN w:val="0"/>
        <w:ind w:firstLine="708"/>
        <w:textAlignment w:val="baseline"/>
        <w:rPr>
          <w:color w:val="000000"/>
        </w:rPr>
      </w:pPr>
      <w:r>
        <w:rPr>
          <w:bCs/>
          <w:lang w:val="en-US"/>
        </w:rPr>
        <w:t>1</w:t>
      </w:r>
      <w:r>
        <w:rPr>
          <w:bCs/>
        </w:rPr>
        <w:t>6</w:t>
      </w:r>
      <w:r w:rsidR="00710D65">
        <w:rPr>
          <w:bCs/>
          <w:lang w:val="en-US"/>
        </w:rPr>
        <w:t xml:space="preserve">. </w:t>
      </w:r>
      <w:r w:rsidR="005B4698">
        <w:rPr>
          <w:color w:val="000000"/>
        </w:rPr>
        <w:t>Д</w:t>
      </w:r>
      <w:proofErr w:type="spellStart"/>
      <w:r w:rsidR="005B4698" w:rsidRPr="00C377E3">
        <w:rPr>
          <w:color w:val="000000"/>
          <w:lang w:val="en-GB"/>
        </w:rPr>
        <w:t>екларация</w:t>
      </w:r>
      <w:proofErr w:type="spellEnd"/>
      <w:r w:rsidR="005B4698">
        <w:rPr>
          <w:color w:val="000000"/>
        </w:rPr>
        <w:t xml:space="preserve"> </w:t>
      </w:r>
      <w:proofErr w:type="spellStart"/>
      <w:r w:rsidR="005B4698" w:rsidRPr="00C377E3">
        <w:rPr>
          <w:color w:val="000000"/>
          <w:lang w:val="en-GB"/>
        </w:rPr>
        <w:t>по</w:t>
      </w:r>
      <w:proofErr w:type="spellEnd"/>
      <w:r w:rsidR="005B4698" w:rsidRPr="00C377E3">
        <w:rPr>
          <w:color w:val="000000"/>
          <w:lang w:val="en-GB"/>
        </w:rPr>
        <w:t xml:space="preserve"> </w:t>
      </w:r>
      <w:proofErr w:type="spellStart"/>
      <w:r w:rsidR="005B4698" w:rsidRPr="00C377E3">
        <w:rPr>
          <w:color w:val="000000"/>
          <w:lang w:val="en-GB"/>
        </w:rPr>
        <w:t>чл</w:t>
      </w:r>
      <w:proofErr w:type="spellEnd"/>
      <w:r w:rsidR="005B4698" w:rsidRPr="00C377E3">
        <w:rPr>
          <w:color w:val="000000"/>
          <w:lang w:val="en-GB"/>
        </w:rPr>
        <w:t xml:space="preserve">. </w:t>
      </w:r>
      <w:proofErr w:type="gramStart"/>
      <w:r w:rsidR="005B4698" w:rsidRPr="00C377E3">
        <w:rPr>
          <w:color w:val="000000"/>
          <w:lang w:val="en-GB"/>
        </w:rPr>
        <w:t xml:space="preserve">4, </w:t>
      </w:r>
      <w:proofErr w:type="spellStart"/>
      <w:r w:rsidR="005B4698" w:rsidRPr="00C377E3">
        <w:rPr>
          <w:color w:val="000000"/>
          <w:lang w:val="en-GB"/>
        </w:rPr>
        <w:t>ал</w:t>
      </w:r>
      <w:proofErr w:type="spellEnd"/>
      <w:r w:rsidR="005B4698" w:rsidRPr="00C377E3">
        <w:rPr>
          <w:color w:val="000000"/>
          <w:lang w:val="en-GB"/>
        </w:rPr>
        <w:t>.</w:t>
      </w:r>
      <w:proofErr w:type="gramEnd"/>
      <w:r w:rsidR="005B4698" w:rsidRPr="00C377E3">
        <w:rPr>
          <w:color w:val="000000"/>
          <w:lang w:val="en-GB"/>
        </w:rPr>
        <w:t xml:space="preserve"> </w:t>
      </w:r>
      <w:proofErr w:type="gramStart"/>
      <w:r w:rsidR="005B4698" w:rsidRPr="00C377E3">
        <w:rPr>
          <w:color w:val="000000"/>
          <w:lang w:val="en-GB"/>
        </w:rPr>
        <w:t xml:space="preserve">7 и </w:t>
      </w:r>
      <w:proofErr w:type="spellStart"/>
      <w:r w:rsidR="005B4698" w:rsidRPr="00C377E3">
        <w:rPr>
          <w:color w:val="000000"/>
          <w:lang w:val="en-GB"/>
        </w:rPr>
        <w:t>по</w:t>
      </w:r>
      <w:proofErr w:type="spellEnd"/>
      <w:r w:rsidR="005B4698" w:rsidRPr="00C377E3">
        <w:rPr>
          <w:color w:val="000000"/>
          <w:lang w:val="en-GB"/>
        </w:rPr>
        <w:t xml:space="preserve"> </w:t>
      </w:r>
      <w:proofErr w:type="spellStart"/>
      <w:r w:rsidR="005B4698" w:rsidRPr="00C377E3">
        <w:rPr>
          <w:color w:val="000000"/>
          <w:lang w:val="en-GB"/>
        </w:rPr>
        <w:t>чл</w:t>
      </w:r>
      <w:proofErr w:type="spellEnd"/>
      <w:r w:rsidR="005B4698" w:rsidRPr="00C377E3">
        <w:rPr>
          <w:color w:val="000000"/>
          <w:lang w:val="en-GB"/>
        </w:rPr>
        <w:t>.</w:t>
      </w:r>
      <w:proofErr w:type="gramEnd"/>
      <w:r w:rsidR="005B4698" w:rsidRPr="00C377E3">
        <w:rPr>
          <w:color w:val="000000"/>
          <w:lang w:val="en-GB"/>
        </w:rPr>
        <w:t xml:space="preserve"> </w:t>
      </w:r>
      <w:proofErr w:type="gramStart"/>
      <w:r w:rsidR="005B4698" w:rsidRPr="00C377E3">
        <w:rPr>
          <w:color w:val="000000"/>
          <w:lang w:val="en-GB"/>
        </w:rPr>
        <w:t xml:space="preserve">6, </w:t>
      </w:r>
      <w:proofErr w:type="spellStart"/>
      <w:r w:rsidR="005B4698" w:rsidRPr="00C377E3">
        <w:rPr>
          <w:color w:val="000000"/>
          <w:lang w:val="en-GB"/>
        </w:rPr>
        <w:t>ал</w:t>
      </w:r>
      <w:proofErr w:type="spellEnd"/>
      <w:r w:rsidR="005B4698" w:rsidRPr="00C377E3">
        <w:rPr>
          <w:color w:val="000000"/>
          <w:lang w:val="en-GB"/>
        </w:rPr>
        <w:t>.</w:t>
      </w:r>
      <w:proofErr w:type="gramEnd"/>
      <w:r w:rsidR="005B4698" w:rsidRPr="00C377E3">
        <w:rPr>
          <w:color w:val="000000"/>
          <w:lang w:val="en-GB"/>
        </w:rPr>
        <w:t xml:space="preserve"> 5, т. 3 ЗМИП</w:t>
      </w:r>
      <w:r w:rsidR="005B4698">
        <w:rPr>
          <w:color w:val="000000"/>
        </w:rPr>
        <w:t xml:space="preserve"> (Образец №</w:t>
      </w:r>
      <w:r w:rsidR="007827D4">
        <w:rPr>
          <w:color w:val="000000"/>
        </w:rPr>
        <w:t>14);</w:t>
      </w:r>
    </w:p>
    <w:p w:rsidR="00710D65" w:rsidRPr="00710D65" w:rsidRDefault="00E62DEA" w:rsidP="005B4698">
      <w:pPr>
        <w:pStyle w:val="31"/>
        <w:spacing w:after="0"/>
        <w:ind w:left="0" w:firstLine="708"/>
        <w:jc w:val="both"/>
        <w:rPr>
          <w:sz w:val="24"/>
          <w:szCs w:val="24"/>
        </w:rPr>
      </w:pPr>
      <w:r>
        <w:rPr>
          <w:bCs/>
          <w:sz w:val="24"/>
          <w:szCs w:val="24"/>
        </w:rPr>
        <w:t>17</w:t>
      </w:r>
      <w:r w:rsidR="005B4698">
        <w:rPr>
          <w:bCs/>
          <w:sz w:val="24"/>
          <w:szCs w:val="24"/>
        </w:rPr>
        <w:t xml:space="preserve">. </w:t>
      </w:r>
      <w:proofErr w:type="spellStart"/>
      <w:r w:rsidR="00710D65">
        <w:rPr>
          <w:bCs/>
          <w:sz w:val="24"/>
          <w:szCs w:val="24"/>
        </w:rPr>
        <w:t>Деклрация</w:t>
      </w:r>
      <w:proofErr w:type="spellEnd"/>
      <w:r w:rsidR="00710D65">
        <w:rPr>
          <w:bCs/>
          <w:sz w:val="24"/>
          <w:szCs w:val="24"/>
        </w:rPr>
        <w:t xml:space="preserve"> по чл. 6, ал. 2 ЗМИП (Образец №</w:t>
      </w:r>
      <w:r w:rsidR="007827D4">
        <w:rPr>
          <w:bCs/>
          <w:sz w:val="24"/>
          <w:szCs w:val="24"/>
        </w:rPr>
        <w:t>15</w:t>
      </w:r>
      <w:r w:rsidR="00710D65">
        <w:rPr>
          <w:bCs/>
          <w:sz w:val="24"/>
          <w:szCs w:val="24"/>
        </w:rPr>
        <w:t>)</w:t>
      </w:r>
    </w:p>
    <w:tbl>
      <w:tblPr>
        <w:tblW w:w="8422" w:type="dxa"/>
        <w:tblCellMar>
          <w:left w:w="10" w:type="dxa"/>
          <w:right w:w="10" w:type="dxa"/>
        </w:tblCellMar>
        <w:tblLook w:val="0000" w:firstRow="0" w:lastRow="0" w:firstColumn="0" w:lastColumn="0" w:noHBand="0" w:noVBand="0"/>
      </w:tblPr>
      <w:tblGrid>
        <w:gridCol w:w="8422"/>
      </w:tblGrid>
      <w:tr w:rsidR="00710D65" w:rsidRPr="00710D65" w:rsidTr="00051D71">
        <w:tc>
          <w:tcPr>
            <w:tcW w:w="8422" w:type="dxa"/>
            <w:shd w:val="clear" w:color="auto" w:fill="auto"/>
            <w:tcMar>
              <w:top w:w="0" w:type="dxa"/>
              <w:left w:w="0" w:type="dxa"/>
              <w:bottom w:w="0" w:type="dxa"/>
              <w:right w:w="0" w:type="dxa"/>
            </w:tcMar>
            <w:vAlign w:val="center"/>
          </w:tcPr>
          <w:p w:rsidR="00710D65" w:rsidRPr="00710D65" w:rsidRDefault="00710D65" w:rsidP="00710D65">
            <w:pPr>
              <w:pStyle w:val="31"/>
              <w:spacing w:after="0"/>
              <w:ind w:firstLine="720"/>
              <w:jc w:val="both"/>
              <w:rPr>
                <w:bCs/>
                <w:lang w:val="en-US"/>
              </w:rPr>
            </w:pPr>
          </w:p>
          <w:p w:rsidR="00710D65" w:rsidRPr="00710D65" w:rsidRDefault="00710D65" w:rsidP="00710D65">
            <w:pPr>
              <w:pStyle w:val="31"/>
              <w:ind w:firstLine="720"/>
              <w:rPr>
                <w:bCs/>
              </w:rPr>
            </w:pPr>
          </w:p>
        </w:tc>
      </w:tr>
    </w:tbl>
    <w:p w:rsidR="00710D65" w:rsidRPr="00710D65" w:rsidRDefault="00710D65" w:rsidP="00710D65">
      <w:pPr>
        <w:pStyle w:val="31"/>
        <w:spacing w:after="0"/>
        <w:ind w:firstLine="720"/>
        <w:jc w:val="both"/>
        <w:rPr>
          <w:bCs/>
        </w:rPr>
      </w:pPr>
    </w:p>
    <w:p w:rsidR="00710D65" w:rsidRPr="0036704E" w:rsidRDefault="00710D65" w:rsidP="00AA2DEA">
      <w:pPr>
        <w:pStyle w:val="31"/>
        <w:spacing w:after="0"/>
        <w:ind w:left="0" w:firstLine="720"/>
        <w:jc w:val="both"/>
        <w:rPr>
          <w:sz w:val="24"/>
          <w:szCs w:val="24"/>
          <w:lang w:val="en-US"/>
        </w:rPr>
      </w:pPr>
    </w:p>
    <w:p w:rsidR="00597D24" w:rsidRPr="00F22258" w:rsidRDefault="00597D24"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97D24" w:rsidRPr="00D82A27" w:rsidRDefault="00597D24" w:rsidP="00AA2DEA">
      <w:pPr>
        <w:pStyle w:val="31"/>
        <w:tabs>
          <w:tab w:val="num" w:pos="0"/>
        </w:tabs>
        <w:spacing w:after="0"/>
        <w:ind w:left="0"/>
        <w:jc w:val="both"/>
      </w:pPr>
      <w:r w:rsidRPr="00D82A27">
        <w:rPr>
          <w:sz w:val="24"/>
          <w:szCs w:val="24"/>
        </w:rPr>
        <w:tab/>
      </w:r>
    </w:p>
    <w:p w:rsidR="00B05F87" w:rsidRDefault="004F1CEE" w:rsidP="00AF544D">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rPr>
      </w:pPr>
      <w:r w:rsidRPr="00D82A27">
        <w:rPr>
          <w:b/>
          <w:bCs/>
        </w:rPr>
        <w:tab/>
      </w:r>
    </w:p>
    <w:p w:rsidR="00672639" w:rsidRDefault="00CB146A" w:rsidP="00B05F87">
      <w:pPr>
        <w:pStyle w:val="af"/>
        <w:ind w:left="0"/>
        <w:jc w:val="center"/>
        <w:rPr>
          <w:b/>
        </w:rPr>
      </w:pPr>
      <w:r w:rsidRPr="0031079A">
        <w:rPr>
          <w:b/>
        </w:rPr>
        <w:t xml:space="preserve">ПРОЕКТ НА ДОГОВОР </w:t>
      </w:r>
    </w:p>
    <w:p w:rsidR="00353FBD" w:rsidRPr="00353FBD" w:rsidRDefault="00353FBD" w:rsidP="00353FBD">
      <w:pPr>
        <w:spacing w:after="120"/>
        <w:ind w:firstLine="720"/>
        <w:jc w:val="both"/>
        <w:rPr>
          <w:b/>
        </w:rPr>
      </w:pPr>
      <w:bookmarkStart w:id="6" w:name="_Toc301194187"/>
    </w:p>
    <w:bookmarkEnd w:id="6"/>
    <w:p w:rsidR="00897A8A" w:rsidRPr="00732FA4" w:rsidRDefault="00897A8A" w:rsidP="00897A8A">
      <w:pPr>
        <w:spacing w:line="276" w:lineRule="auto"/>
        <w:jc w:val="both"/>
      </w:pPr>
      <w:r w:rsidRPr="00732FA4">
        <w:t>Днес, ………………..... 201</w:t>
      </w:r>
      <w:r>
        <w:t>..</w:t>
      </w:r>
      <w:r w:rsidRPr="00732FA4">
        <w:t xml:space="preserve"> г., в гр. </w:t>
      </w:r>
      <w:r>
        <w:t>Русе</w:t>
      </w:r>
      <w:r w:rsidRPr="00732FA4">
        <w:t>, между:</w:t>
      </w:r>
    </w:p>
    <w:p w:rsidR="00897A8A" w:rsidRPr="00732FA4" w:rsidRDefault="00897A8A" w:rsidP="00897A8A">
      <w:pPr>
        <w:spacing w:line="276" w:lineRule="auto"/>
        <w:jc w:val="both"/>
      </w:pPr>
    </w:p>
    <w:p w:rsidR="00897A8A" w:rsidRPr="008A3A8F" w:rsidRDefault="00897A8A" w:rsidP="00897A8A">
      <w:pPr>
        <w:pStyle w:val="Default"/>
        <w:spacing w:line="276" w:lineRule="auto"/>
        <w:jc w:val="both"/>
      </w:pPr>
      <w:r w:rsidRPr="008E07D6">
        <w:rPr>
          <w:b/>
          <w:lang w:eastAsia="bg-BG"/>
        </w:rPr>
        <w:t>Община Русе</w:t>
      </w:r>
      <w:r>
        <w:rPr>
          <w:lang w:eastAsia="bg-BG"/>
        </w:rPr>
        <w:t xml:space="preserve"> </w:t>
      </w:r>
      <w:r w:rsidRPr="003D0CC3">
        <w:rPr>
          <w:lang w:eastAsia="bg-BG"/>
        </w:rPr>
        <w:t>с</w:t>
      </w:r>
      <w:r>
        <w:rPr>
          <w:lang w:eastAsia="bg-BG"/>
        </w:rPr>
        <w:t xml:space="preserve"> </w:t>
      </w:r>
      <w:r w:rsidRPr="003D0CC3">
        <w:rPr>
          <w:lang w:eastAsia="bg-BG"/>
        </w:rPr>
        <w:t>адрес:</w:t>
      </w:r>
      <w:r>
        <w:rPr>
          <w:lang w:eastAsia="bg-BG"/>
        </w:rPr>
        <w:t xml:space="preserve"> град Русе, пл. Свобода 6, </w:t>
      </w:r>
      <w:r w:rsidRPr="003D0CC3">
        <w:rPr>
          <w:lang w:eastAsia="bg-BG"/>
        </w:rPr>
        <w:t>ЕИК</w:t>
      </w:r>
      <w:r>
        <w:rPr>
          <w:lang w:eastAsia="bg-BG"/>
        </w:rPr>
        <w:t xml:space="preserve">: </w:t>
      </w:r>
      <w:r w:rsidRPr="00DC73D8">
        <w:rPr>
          <w:lang w:eastAsia="bg-BG"/>
        </w:rPr>
        <w:t>000530632</w:t>
      </w:r>
      <w:r>
        <w:rPr>
          <w:lang w:eastAsia="bg-BG"/>
        </w:rPr>
        <w:t xml:space="preserve">, представлявана от </w:t>
      </w:r>
      <w:r>
        <w:t>Пламен Пасев Стоилов</w:t>
      </w:r>
      <w:r>
        <w:rPr>
          <w:lang w:eastAsia="bg-BG"/>
        </w:rPr>
        <w:t xml:space="preserve"> - кмет на Община Русе, наричана</w:t>
      </w:r>
      <w:r w:rsidRPr="003D0CC3">
        <w:rPr>
          <w:lang w:eastAsia="bg-BG"/>
        </w:rPr>
        <w:t xml:space="preserve"> по-долу </w:t>
      </w:r>
      <w:r w:rsidRPr="008A3A8F">
        <w:t xml:space="preserve">за краткост </w:t>
      </w:r>
      <w:r w:rsidRPr="008A3A8F">
        <w:rPr>
          <w:b/>
          <w:bCs/>
        </w:rPr>
        <w:t xml:space="preserve">“ВЪЗЛОЖИТЕЛ” </w:t>
      </w:r>
      <w:r w:rsidRPr="008A3A8F">
        <w:t xml:space="preserve">от една страна, </w:t>
      </w:r>
    </w:p>
    <w:p w:rsidR="00897A8A" w:rsidRPr="008A3A8F" w:rsidRDefault="00897A8A" w:rsidP="00897A8A">
      <w:pPr>
        <w:pStyle w:val="Default"/>
        <w:spacing w:line="276" w:lineRule="auto"/>
      </w:pPr>
      <w:r w:rsidRPr="008A3A8F">
        <w:t xml:space="preserve">и </w:t>
      </w:r>
    </w:p>
    <w:p w:rsidR="00897A8A" w:rsidRDefault="00897A8A" w:rsidP="00897A8A">
      <w:pPr>
        <w:pStyle w:val="Default"/>
        <w:spacing w:line="276" w:lineRule="auto"/>
        <w:jc w:val="both"/>
      </w:pPr>
      <w:r w:rsidRPr="008A3A8F">
        <w:t xml:space="preserve">……………………………………………………….., със седалище и адрес на управление……………………………………, ЕИК ..................................., представлявано от................................, в качеството му на .........................., наричано по – долу за краткост </w:t>
      </w:r>
      <w:r w:rsidRPr="008A3A8F">
        <w:rPr>
          <w:b/>
          <w:bCs/>
        </w:rPr>
        <w:t xml:space="preserve">“ИЗПЪЛНИТЕЛ” </w:t>
      </w:r>
      <w:r w:rsidRPr="008A3A8F">
        <w:t xml:space="preserve">от друга страна, </w:t>
      </w:r>
    </w:p>
    <w:p w:rsidR="00897A8A" w:rsidRPr="008A3A8F" w:rsidRDefault="00897A8A" w:rsidP="00897A8A">
      <w:pPr>
        <w:pStyle w:val="Default"/>
        <w:spacing w:line="276" w:lineRule="auto"/>
        <w:jc w:val="both"/>
      </w:pPr>
    </w:p>
    <w:p w:rsidR="00897A8A" w:rsidRDefault="00897A8A" w:rsidP="00A32545">
      <w:pPr>
        <w:spacing w:after="120" w:line="276" w:lineRule="auto"/>
        <w:jc w:val="both"/>
      </w:pPr>
      <w:r w:rsidRPr="007B02A3">
        <w:t xml:space="preserve">и </w:t>
      </w:r>
      <w:r w:rsidRPr="007B02A3">
        <w:rPr>
          <w:b/>
        </w:rPr>
        <w:t xml:space="preserve">на основание </w:t>
      </w:r>
      <w:r w:rsidR="00D52887" w:rsidRPr="00107101">
        <w:rPr>
          <w:color w:val="000000"/>
        </w:rPr>
        <w:t>чл. 194 от ЗОП</w:t>
      </w:r>
      <w:r w:rsidRPr="007B02A3">
        <w:t xml:space="preserve">, във връзка с </w:t>
      </w:r>
      <w:r w:rsidR="00D52887">
        <w:t xml:space="preserve">обявена </w:t>
      </w:r>
      <w:r w:rsidRPr="007B02A3">
        <w:t xml:space="preserve">обществена поръчка с предмет: </w:t>
      </w:r>
      <w:r w:rsidRPr="009D075C">
        <w:rPr>
          <w:b/>
        </w:rPr>
        <w:t>„</w:t>
      </w:r>
      <w:r w:rsidR="00A32545">
        <w:rPr>
          <w:b/>
          <w:color w:val="000000"/>
        </w:rPr>
        <w:t xml:space="preserve">Изпълнение на СМР за обновяване за енергийна ефективност на </w:t>
      </w:r>
      <w:proofErr w:type="spellStart"/>
      <w:r w:rsidR="00A32545">
        <w:rPr>
          <w:b/>
          <w:color w:val="000000"/>
        </w:rPr>
        <w:t>многофамилни</w:t>
      </w:r>
      <w:proofErr w:type="spellEnd"/>
      <w:r w:rsidR="00A32545">
        <w:rPr>
          <w:b/>
          <w:color w:val="000000"/>
        </w:rPr>
        <w:t xml:space="preserve"> жилищни сгради по Националната програма за енергийна ефективност на </w:t>
      </w:r>
      <w:proofErr w:type="spellStart"/>
      <w:r w:rsidR="00A32545">
        <w:rPr>
          <w:b/>
          <w:color w:val="000000"/>
        </w:rPr>
        <w:lastRenderedPageBreak/>
        <w:t>многофамилни</w:t>
      </w:r>
      <w:proofErr w:type="spellEnd"/>
      <w:r w:rsidR="00A32545">
        <w:rPr>
          <w:b/>
          <w:color w:val="000000"/>
        </w:rPr>
        <w:t xml:space="preserve"> жилищни сгради“ на сграда: </w:t>
      </w:r>
      <w:proofErr w:type="spellStart"/>
      <w:r w:rsidR="00A32545">
        <w:rPr>
          <w:b/>
          <w:color w:val="000000"/>
        </w:rPr>
        <w:t>Многофамилна</w:t>
      </w:r>
      <w:proofErr w:type="spellEnd"/>
      <w:r w:rsidR="00A32545">
        <w:rPr>
          <w:b/>
          <w:color w:val="000000"/>
        </w:rPr>
        <w:t xml:space="preserve"> жилищна сграда в гр. Русе, ул. „Алеко Константинов“ № 12, бл. „Люляк“</w:t>
      </w:r>
    </w:p>
    <w:p w:rsidR="00897A8A" w:rsidRDefault="00897A8A" w:rsidP="00897A8A">
      <w:pPr>
        <w:spacing w:line="276" w:lineRule="auto"/>
        <w:jc w:val="both"/>
      </w:pPr>
      <w:r w:rsidRPr="007B02A3">
        <w:t>се сключи настоящият договор, с който страните по него се споразумяха за следното:</w:t>
      </w:r>
    </w:p>
    <w:p w:rsidR="00897A8A" w:rsidRPr="001F2A55" w:rsidRDefault="00897A8A" w:rsidP="00897A8A">
      <w:pPr>
        <w:spacing w:before="120" w:after="120" w:line="276" w:lineRule="auto"/>
        <w:jc w:val="center"/>
        <w:outlineLvl w:val="0"/>
        <w:rPr>
          <w:b/>
          <w:color w:val="000000"/>
        </w:rPr>
      </w:pPr>
      <w:r w:rsidRPr="001F2A55">
        <w:rPr>
          <w:b/>
          <w:color w:val="000000"/>
        </w:rPr>
        <w:t>І. ПРЕДМЕТ НА ДОГОВОРА</w:t>
      </w:r>
    </w:p>
    <w:p w:rsidR="00123D14" w:rsidRDefault="00897A8A" w:rsidP="00123D14">
      <w:pPr>
        <w:spacing w:after="120" w:line="276" w:lineRule="auto"/>
        <w:jc w:val="both"/>
      </w:pPr>
      <w:r w:rsidRPr="00E735B2">
        <w:rPr>
          <w:b/>
          <w:color w:val="000000"/>
        </w:rPr>
        <w:t xml:space="preserve">Чл. 1. </w:t>
      </w:r>
      <w:r w:rsidRPr="00E735B2">
        <w:rPr>
          <w:color w:val="000000"/>
        </w:rPr>
        <w:t xml:space="preserve"> </w:t>
      </w:r>
      <w:r w:rsidRPr="00E735B2">
        <w:rPr>
          <w:lang w:val="ru-RU"/>
        </w:rPr>
        <w:t xml:space="preserve">ВЪЗЛОЖИТЕЛЯТ </w:t>
      </w:r>
      <w:proofErr w:type="spellStart"/>
      <w:r w:rsidRPr="00E735B2">
        <w:rPr>
          <w:lang w:val="ru-RU"/>
        </w:rPr>
        <w:t>възлага</w:t>
      </w:r>
      <w:proofErr w:type="spellEnd"/>
      <w:r w:rsidRPr="00E735B2">
        <w:rPr>
          <w:lang w:val="ru-RU"/>
        </w:rPr>
        <w:t xml:space="preserve">, а ИЗПЪЛНИТЕЛЯ приема да </w:t>
      </w:r>
      <w:proofErr w:type="spellStart"/>
      <w:r w:rsidRPr="00E735B2">
        <w:rPr>
          <w:lang w:val="ru-RU"/>
        </w:rPr>
        <w:t>изпълни</w:t>
      </w:r>
      <w:proofErr w:type="spellEnd"/>
      <w:r>
        <w:rPr>
          <w:lang w:val="ru-RU"/>
        </w:rPr>
        <w:t xml:space="preserve"> </w:t>
      </w:r>
      <w:r w:rsidRPr="009D075C">
        <w:rPr>
          <w:b/>
        </w:rPr>
        <w:t xml:space="preserve">СМР за обновяване за енергийна ефективност на </w:t>
      </w:r>
      <w:proofErr w:type="spellStart"/>
      <w:r w:rsidRPr="009D075C">
        <w:rPr>
          <w:b/>
        </w:rPr>
        <w:t>многофамилни</w:t>
      </w:r>
      <w:proofErr w:type="spellEnd"/>
      <w:r w:rsidRPr="009D075C">
        <w:rPr>
          <w:b/>
        </w:rPr>
        <w:t xml:space="preserve"> жилищни сгради по Националната програма за енергийна ефективност </w:t>
      </w:r>
      <w:proofErr w:type="gramStart"/>
      <w:r w:rsidRPr="009D075C">
        <w:rPr>
          <w:b/>
        </w:rPr>
        <w:t>на</w:t>
      </w:r>
      <w:proofErr w:type="gramEnd"/>
      <w:r w:rsidRPr="009D075C">
        <w:rPr>
          <w:b/>
        </w:rPr>
        <w:t xml:space="preserve"> </w:t>
      </w:r>
      <w:proofErr w:type="spellStart"/>
      <w:r w:rsidR="00123D14">
        <w:rPr>
          <w:b/>
          <w:color w:val="000000"/>
        </w:rPr>
        <w:t>Многофамилна</w:t>
      </w:r>
      <w:proofErr w:type="spellEnd"/>
      <w:r w:rsidR="00123D14">
        <w:rPr>
          <w:b/>
          <w:color w:val="000000"/>
        </w:rPr>
        <w:t xml:space="preserve"> жилищна сграда </w:t>
      </w:r>
      <w:proofErr w:type="gramStart"/>
      <w:r w:rsidR="00123D14">
        <w:rPr>
          <w:b/>
          <w:color w:val="000000"/>
        </w:rPr>
        <w:t>в</w:t>
      </w:r>
      <w:proofErr w:type="gramEnd"/>
      <w:r w:rsidR="00123D14">
        <w:rPr>
          <w:b/>
          <w:color w:val="000000"/>
        </w:rPr>
        <w:t xml:space="preserve"> гр. Русе, ул. „Алеко Константинов“ № 12, бл. „Люляк“</w:t>
      </w:r>
    </w:p>
    <w:p w:rsidR="00897A8A" w:rsidRDefault="00897A8A" w:rsidP="00897A8A">
      <w:pPr>
        <w:spacing w:before="240" w:line="276" w:lineRule="auto"/>
        <w:jc w:val="center"/>
        <w:rPr>
          <w:b/>
          <w:color w:val="000000"/>
        </w:rPr>
      </w:pPr>
      <w:r w:rsidRPr="001F2A55">
        <w:rPr>
          <w:b/>
          <w:color w:val="000000"/>
        </w:rPr>
        <w:t>II. ЦЕНА</w:t>
      </w:r>
    </w:p>
    <w:p w:rsidR="00897A8A" w:rsidRDefault="00897A8A" w:rsidP="00897A8A">
      <w:pPr>
        <w:spacing w:before="120" w:after="120" w:line="276" w:lineRule="auto"/>
        <w:jc w:val="both"/>
        <w:rPr>
          <w:color w:val="000000"/>
        </w:rPr>
      </w:pPr>
      <w:r>
        <w:rPr>
          <w:b/>
          <w:color w:val="000000"/>
        </w:rPr>
        <w:t xml:space="preserve">Чл. 2. </w:t>
      </w:r>
      <w:r w:rsidRPr="001F2A55">
        <w:rPr>
          <w:color w:val="000000"/>
        </w:rPr>
        <w:t>(1)</w:t>
      </w:r>
      <w:r w:rsidRPr="00BC4F3D">
        <w:rPr>
          <w:b/>
          <w:color w:val="000000"/>
        </w:rPr>
        <w:t xml:space="preserve"> </w:t>
      </w:r>
      <w:r w:rsidRPr="00BC4F3D">
        <w:rPr>
          <w:color w:val="000000"/>
        </w:rPr>
        <w:t xml:space="preserve"> Общата стойност на договора е в размер на ..................... /</w:t>
      </w:r>
      <w:proofErr w:type="spellStart"/>
      <w:r w:rsidRPr="00BC4F3D">
        <w:rPr>
          <w:color w:val="000000"/>
        </w:rPr>
        <w:t>цифром</w:t>
      </w:r>
      <w:proofErr w:type="spellEnd"/>
      <w:r w:rsidRPr="00BC4F3D">
        <w:rPr>
          <w:color w:val="000000"/>
        </w:rPr>
        <w:t xml:space="preserve"> и словом/ лева без ДДС</w:t>
      </w:r>
      <w:r>
        <w:rPr>
          <w:color w:val="000000"/>
        </w:rPr>
        <w:t xml:space="preserve"> </w:t>
      </w:r>
      <w:r>
        <w:t xml:space="preserve">или </w:t>
      </w:r>
      <w:r w:rsidRPr="00733A6B">
        <w:t>……………… лв. (……………..…</w:t>
      </w:r>
      <w:r>
        <w:t xml:space="preserve">………………………) </w:t>
      </w:r>
      <w:r w:rsidRPr="00733A6B">
        <w:t>с вкл. ДДС</w:t>
      </w:r>
      <w:r w:rsidRPr="00BC4F3D">
        <w:rPr>
          <w:color w:val="000000"/>
        </w:rPr>
        <w:t>, съгласно Ценовата оферта на ИЗПЪЛНИТЕЛЯ, неразделна част от настоящия договор</w:t>
      </w:r>
      <w:r w:rsidR="001665D1">
        <w:rPr>
          <w:color w:val="000000"/>
        </w:rPr>
        <w:t>.</w:t>
      </w:r>
    </w:p>
    <w:p w:rsidR="00897A8A" w:rsidRPr="00191B9B" w:rsidRDefault="001665D1" w:rsidP="00897A8A">
      <w:pPr>
        <w:spacing w:before="120" w:after="120" w:line="276" w:lineRule="auto"/>
        <w:jc w:val="both"/>
        <w:rPr>
          <w:color w:val="000000"/>
        </w:rPr>
      </w:pPr>
      <w:r w:rsidRPr="001F2A55">
        <w:rPr>
          <w:color w:val="000000"/>
        </w:rPr>
        <w:t xml:space="preserve"> </w:t>
      </w:r>
      <w:r w:rsidR="00897A8A" w:rsidRPr="001F2A55">
        <w:rPr>
          <w:color w:val="000000"/>
        </w:rPr>
        <w:t>(2)</w:t>
      </w:r>
      <w:r w:rsidR="00897A8A" w:rsidRPr="00BC4F3D">
        <w:rPr>
          <w:color w:val="000000"/>
        </w:rPr>
        <w:t xml:space="preserve"> </w:t>
      </w:r>
      <w:r w:rsidR="00897A8A">
        <w:rPr>
          <w:color w:val="000000"/>
        </w:rPr>
        <w:t xml:space="preserve"> </w:t>
      </w:r>
      <w:r w:rsidR="00897A8A" w:rsidRPr="00BC4F3D">
        <w:t xml:space="preserve">Цената по предходната алинея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w:t>
      </w:r>
      <w:r w:rsidR="00897A8A" w:rsidRPr="00BC4F3D">
        <w:rPr>
          <w:spacing w:val="-1"/>
        </w:rPr>
        <w:t xml:space="preserve">подготовка на строителството, извънреден труд, осигуряване на нормативно определените безопасни </w:t>
      </w:r>
      <w:r w:rsidR="00897A8A" w:rsidRPr="00BC4F3D">
        <w:t xml:space="preserve">условия на труд на строителната площадка по време на извършване на строителните работи, </w:t>
      </w:r>
      <w:r w:rsidR="00897A8A" w:rsidRPr="00BC4F3D">
        <w:rPr>
          <w:spacing w:val="-1"/>
        </w:rPr>
        <w:t>освобождаването на площадка</w:t>
      </w:r>
      <w:r w:rsidR="00897A8A">
        <w:rPr>
          <w:spacing w:val="-1"/>
        </w:rPr>
        <w:t>та</w:t>
      </w:r>
      <w:r w:rsidR="00897A8A" w:rsidRPr="00BC4F3D">
        <w:rPr>
          <w:spacing w:val="-1"/>
        </w:rPr>
        <w:t xml:space="preserve"> от строителни отпадъци, необходимите за строителството </w:t>
      </w:r>
      <w:r w:rsidR="00897A8A">
        <w:t>помощни видове СМР и материали /</w:t>
      </w:r>
      <w:r w:rsidR="00897A8A" w:rsidRPr="00BC4F3D">
        <w:t>товаренето, разтоварването (ръчно и/или механизирано)</w:t>
      </w:r>
      <w:r w:rsidR="00897A8A">
        <w:t>/</w:t>
      </w:r>
      <w:r w:rsidR="00897A8A" w:rsidRPr="00BC4F3D">
        <w:t xml:space="preserve">, както </w:t>
      </w:r>
      <w:r w:rsidR="00897A8A" w:rsidRPr="00BC4F3D">
        <w:rPr>
          <w:spacing w:val="-1"/>
        </w:rPr>
        <w:t xml:space="preserve">пренасяне на материали, строителни отпадъци и други подобни, извозване на строителните отпадъци </w:t>
      </w:r>
      <w:r w:rsidR="00897A8A" w:rsidRPr="00BC4F3D">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sidR="00897A8A" w:rsidRPr="001019CC">
        <w:rPr>
          <w:bCs/>
        </w:rPr>
        <w:t>ИЗПЪЛНИТЕЛЯ</w:t>
      </w:r>
      <w:r w:rsidR="00897A8A" w:rsidRPr="00BC4F3D">
        <w:t>.</w:t>
      </w:r>
    </w:p>
    <w:p w:rsidR="00897A8A" w:rsidRDefault="00897A8A" w:rsidP="00897A8A">
      <w:pPr>
        <w:spacing w:before="120" w:after="120" w:line="276" w:lineRule="auto"/>
        <w:jc w:val="both"/>
        <w:rPr>
          <w:color w:val="000000"/>
        </w:rPr>
      </w:pPr>
      <w:r w:rsidRPr="001F2A55">
        <w:rPr>
          <w:spacing w:val="-1"/>
        </w:rPr>
        <w:t>(3)</w:t>
      </w:r>
      <w:r>
        <w:rPr>
          <w:spacing w:val="-1"/>
        </w:rPr>
        <w:t xml:space="preserve"> </w:t>
      </w:r>
      <w:r w:rsidRPr="00BC4F3D">
        <w:rPr>
          <w:color w:val="000000"/>
        </w:rPr>
        <w:t xml:space="preserve">Окончателната стойност на </w:t>
      </w:r>
      <w:r>
        <w:rPr>
          <w:color w:val="000000"/>
        </w:rPr>
        <w:t xml:space="preserve">договора по настоящата </w:t>
      </w:r>
      <w:r w:rsidRPr="00BC4F3D">
        <w:rPr>
          <w:color w:val="000000"/>
        </w:rPr>
        <w:t xml:space="preserve">поръчка се определя на база </w:t>
      </w:r>
      <w:r>
        <w:rPr>
          <w:color w:val="000000"/>
        </w:rPr>
        <w:t>протоколи</w:t>
      </w:r>
      <w:r w:rsidRPr="00BC4F3D">
        <w:rPr>
          <w:color w:val="000000"/>
        </w:rPr>
        <w:t xml:space="preserve"> за действително извършени </w:t>
      </w:r>
      <w:r>
        <w:rPr>
          <w:color w:val="000000"/>
        </w:rPr>
        <w:t xml:space="preserve">работи, </w:t>
      </w:r>
      <w:r w:rsidRPr="00BC4F3D">
        <w:rPr>
          <w:color w:val="000000"/>
        </w:rPr>
        <w:t>подписани от ИЗПЪЛНИТЕЛЯ, лицето</w:t>
      </w:r>
      <w:r>
        <w:rPr>
          <w:color w:val="000000"/>
        </w:rPr>
        <w:t>,</w:t>
      </w:r>
      <w:r w:rsidRPr="00BC4F3D">
        <w:rPr>
          <w:color w:val="000000"/>
        </w:rPr>
        <w:t xml:space="preserve"> осъществяващо строителен надзор и одобрени от ВЪЗЛОЖИТЕЛЯ и Ценовата оферта на ИЗПЪЛНИТЕЛЯ, </w:t>
      </w:r>
      <w:r>
        <w:rPr>
          <w:color w:val="000000"/>
        </w:rPr>
        <w:t>като</w:t>
      </w:r>
      <w:r w:rsidRPr="00BC4F3D">
        <w:rPr>
          <w:color w:val="000000"/>
        </w:rPr>
        <w:t xml:space="preserve"> </w:t>
      </w:r>
      <w:r>
        <w:rPr>
          <w:color w:val="000000"/>
        </w:rPr>
        <w:t xml:space="preserve">същата </w:t>
      </w:r>
      <w:r w:rsidRPr="00BC4F3D">
        <w:rPr>
          <w:color w:val="000000"/>
        </w:rPr>
        <w:t xml:space="preserve">не може да надвиши стойността, посочена в ал. 1. </w:t>
      </w:r>
    </w:p>
    <w:p w:rsidR="00897A8A" w:rsidRPr="008B307E" w:rsidRDefault="00897A8A" w:rsidP="00897A8A">
      <w:pPr>
        <w:spacing w:before="240" w:after="120" w:line="276" w:lineRule="auto"/>
        <w:jc w:val="both"/>
      </w:pPr>
      <w:r w:rsidRPr="008B307E">
        <w:t>(4)</w:t>
      </w:r>
      <w:r w:rsidRPr="008B307E">
        <w:rPr>
          <w:b/>
        </w:rPr>
        <w:t xml:space="preserve"> </w:t>
      </w:r>
      <w:r w:rsidRPr="008B307E">
        <w:t>Непредвидените разходи, които са в размер - 10 % от стойността на СМР или част от тях, когато е приложимо</w:t>
      </w:r>
      <w:r>
        <w:t>,</w:t>
      </w:r>
      <w:r w:rsidRPr="008B307E">
        <w:t xml:space="preserve"> се отчитат </w:t>
      </w:r>
      <w:r>
        <w:t>с</w:t>
      </w:r>
      <w:r w:rsidRPr="008B307E">
        <w:t xml:space="preserve"> окончателно</w:t>
      </w:r>
      <w:r>
        <w:t>то</w:t>
      </w:r>
      <w:r w:rsidRPr="008B307E">
        <w:t xml:space="preserve"> плащане</w:t>
      </w:r>
      <w:r>
        <w:t xml:space="preserve"> по чл. 3, ал. 1, т. 3 от настоящия договор</w:t>
      </w:r>
      <w:r w:rsidRPr="008B307E">
        <w:t xml:space="preserve">. По настоящия договор се признават само разходи за възлагането на допълнителни работи в резултат от настъпването на непредвидени обстоятелства. Настъпването на тези обстоятелства следва да се докаже от ИЗПЪЛНИТЕЛЯ и да бъде прието от ВЪЗЛОЖИТЕЛЯ след становище на лицето, упражняващо строителен надзор. </w:t>
      </w:r>
    </w:p>
    <w:p w:rsidR="00897A8A" w:rsidRPr="009F1B15" w:rsidRDefault="00897A8A" w:rsidP="00897A8A">
      <w:pPr>
        <w:spacing w:before="240" w:after="120" w:line="276" w:lineRule="auto"/>
        <w:jc w:val="center"/>
        <w:rPr>
          <w:b/>
          <w:color w:val="000000"/>
        </w:rPr>
      </w:pPr>
      <w:r w:rsidRPr="009F1B15">
        <w:rPr>
          <w:b/>
          <w:color w:val="000000"/>
        </w:rPr>
        <w:t>ІІІ. НАЧИН НА ПЛАЩАНЕ</w:t>
      </w:r>
    </w:p>
    <w:p w:rsidR="00897A8A" w:rsidRPr="00C05896" w:rsidRDefault="00897A8A" w:rsidP="00897A8A">
      <w:pPr>
        <w:spacing w:before="120" w:after="120" w:line="276" w:lineRule="auto"/>
        <w:jc w:val="both"/>
        <w:rPr>
          <w:color w:val="000000"/>
        </w:rPr>
      </w:pPr>
      <w:r w:rsidRPr="00486634">
        <w:rPr>
          <w:b/>
          <w:color w:val="000000"/>
        </w:rPr>
        <w:t xml:space="preserve">Чл. 3. </w:t>
      </w:r>
      <w:r w:rsidRPr="00486634">
        <w:rPr>
          <w:color w:val="000000"/>
        </w:rPr>
        <w:t>(1)</w:t>
      </w:r>
      <w:r w:rsidRPr="00486634">
        <w:rPr>
          <w:b/>
          <w:color w:val="000000"/>
        </w:rPr>
        <w:t xml:space="preserve"> </w:t>
      </w:r>
      <w:r w:rsidRPr="00486634">
        <w:rPr>
          <w:color w:val="000000"/>
        </w:rPr>
        <w:t xml:space="preserve">ВЪЗЛОЖИТЕЛЯТ заплаща цената по чл. 2, ал. </w:t>
      </w:r>
      <w:r w:rsidRPr="00C05896">
        <w:rPr>
          <w:color w:val="000000"/>
        </w:rPr>
        <w:t>1, както следва:</w:t>
      </w:r>
    </w:p>
    <w:p w:rsidR="00E9470A" w:rsidRDefault="00897A8A" w:rsidP="00E9470A">
      <w:pPr>
        <w:tabs>
          <w:tab w:val="left" w:pos="284"/>
        </w:tabs>
        <w:spacing w:after="120" w:line="276" w:lineRule="auto"/>
        <w:jc w:val="both"/>
        <w:rPr>
          <w:rFonts w:eastAsia="Calibri"/>
          <w:color w:val="000000"/>
          <w:spacing w:val="-4"/>
          <w:szCs w:val="22"/>
          <w:lang w:eastAsia="en-US"/>
        </w:rPr>
      </w:pPr>
      <w:r w:rsidRPr="00C05896">
        <w:rPr>
          <w:color w:val="000000"/>
        </w:rPr>
        <w:lastRenderedPageBreak/>
        <w:t xml:space="preserve">1. </w:t>
      </w:r>
      <w:r w:rsidR="00E9470A" w:rsidRPr="00066E4B">
        <w:rPr>
          <w:rFonts w:eastAsia="Calibri"/>
          <w:b/>
          <w:i/>
          <w:color w:val="000000"/>
          <w:spacing w:val="-4"/>
          <w:szCs w:val="22"/>
          <w:lang w:eastAsia="en-US"/>
        </w:rPr>
        <w:t>Авансово плащане</w:t>
      </w:r>
      <w:r w:rsidR="00E9470A">
        <w:rPr>
          <w:rFonts w:eastAsia="Calibri"/>
          <w:color w:val="000000"/>
          <w:spacing w:val="-4"/>
          <w:szCs w:val="22"/>
          <w:lang w:eastAsia="en-US"/>
        </w:rPr>
        <w:t xml:space="preserve"> – по искане на изпълнителя, в срок от 30 календарни дни (при спазване на процедурите на ББР), считано от влизане в сила на настоящия договор, </w:t>
      </w:r>
      <w:r w:rsidR="00E9470A">
        <w:rPr>
          <w:rFonts w:eastAsia="Calibri"/>
          <w:b/>
          <w:color w:val="000000"/>
          <w:spacing w:val="-4"/>
          <w:szCs w:val="22"/>
          <w:lang w:eastAsia="en-US"/>
        </w:rPr>
        <w:t>представяне от ИЗПЪЛНИТЕЛЯ на гаранция за обезпечаване на целия размер на авансовото плащане под формата на банкова гаранция (свободна форма)</w:t>
      </w:r>
      <w:r w:rsidR="00C750D6">
        <w:rPr>
          <w:rFonts w:eastAsia="Calibri"/>
          <w:b/>
          <w:color w:val="000000"/>
          <w:spacing w:val="-4"/>
          <w:szCs w:val="22"/>
          <w:lang w:eastAsia="en-US"/>
        </w:rPr>
        <w:t>, парична сума или застраховка</w:t>
      </w:r>
      <w:r w:rsidR="00E9470A">
        <w:rPr>
          <w:rFonts w:eastAsia="Calibri"/>
          <w:b/>
          <w:color w:val="000000"/>
          <w:spacing w:val="-4"/>
          <w:szCs w:val="22"/>
          <w:lang w:eastAsia="en-US"/>
        </w:rPr>
        <w:t xml:space="preserve"> в полза на Сдружение на собственици „Люляк“ </w:t>
      </w:r>
      <w:r w:rsidR="00E9470A">
        <w:rPr>
          <w:rFonts w:eastAsia="Calibri"/>
          <w:color w:val="000000"/>
          <w:spacing w:val="-4"/>
          <w:szCs w:val="22"/>
          <w:lang w:eastAsia="en-US"/>
        </w:rPr>
        <w:t>относно авансовото плащане, което е в размер на 35 % от възнаграждението по договора и оригинална фактура, която изпълнителят издава на Сдружение на собственици „Люляк“.</w:t>
      </w:r>
    </w:p>
    <w:p w:rsidR="00E9470A" w:rsidRDefault="00897A8A" w:rsidP="00E9470A">
      <w:pPr>
        <w:tabs>
          <w:tab w:val="left" w:pos="284"/>
        </w:tabs>
        <w:spacing w:after="120" w:line="276" w:lineRule="auto"/>
        <w:jc w:val="both"/>
        <w:rPr>
          <w:rFonts w:eastAsia="Calibri"/>
          <w:color w:val="000000"/>
          <w:spacing w:val="-4"/>
          <w:szCs w:val="22"/>
          <w:lang w:eastAsia="en-US"/>
        </w:rPr>
      </w:pPr>
      <w:r w:rsidRPr="00486634">
        <w:rPr>
          <w:color w:val="000000"/>
        </w:rPr>
        <w:t xml:space="preserve">2. </w:t>
      </w:r>
      <w:r w:rsidR="00E9470A">
        <w:rPr>
          <w:rFonts w:eastAsia="Calibri"/>
          <w:b/>
          <w:i/>
          <w:color w:val="000000"/>
          <w:spacing w:val="-4"/>
          <w:szCs w:val="22"/>
          <w:lang w:eastAsia="en-US"/>
        </w:rPr>
        <w:t xml:space="preserve">Междинно плащане </w:t>
      </w:r>
      <w:r w:rsidR="00E9470A">
        <w:rPr>
          <w:rFonts w:eastAsia="Calibri"/>
          <w:color w:val="000000"/>
          <w:spacing w:val="-4"/>
          <w:szCs w:val="22"/>
          <w:lang w:eastAsia="en-US"/>
        </w:rPr>
        <w:t>– в общ размер до 45 % (ако е поискан аванс) или до 80 % (ако не е поискан аванс) от стойността на договора, без ДДС – в срок до 30 календарни дни (при спазване на процедурите на ББР) след представяне на: а) подписан от упълномощените по договора лица акт/протокол за приемане на изпълнените строително – монтажни работи, удостоверяващ точното завършване на изпълнените, възложени с договора работи; б) оригинална фактура от ИЗПЪЛНИТЕЛЯ за съответната стойност, която изпълнителят издава на Сдружение на собственици „Люляк“.</w:t>
      </w:r>
    </w:p>
    <w:p w:rsidR="00E9470A" w:rsidRDefault="00897A8A" w:rsidP="00BC72D2">
      <w:pPr>
        <w:tabs>
          <w:tab w:val="left" w:pos="284"/>
        </w:tabs>
        <w:spacing w:after="120" w:line="276" w:lineRule="auto"/>
        <w:jc w:val="both"/>
        <w:rPr>
          <w:rFonts w:eastAsia="Calibri"/>
          <w:color w:val="000000"/>
          <w:spacing w:val="-4"/>
          <w:szCs w:val="22"/>
          <w:lang w:eastAsia="en-US"/>
        </w:rPr>
      </w:pPr>
      <w:r w:rsidRPr="00486634">
        <w:rPr>
          <w:color w:val="000000"/>
        </w:rPr>
        <w:t xml:space="preserve">3. </w:t>
      </w:r>
      <w:r w:rsidR="00E9470A">
        <w:rPr>
          <w:rFonts w:eastAsia="Calibri"/>
          <w:b/>
          <w:i/>
          <w:color w:val="000000"/>
          <w:spacing w:val="-4"/>
          <w:szCs w:val="22"/>
          <w:lang w:eastAsia="en-US"/>
        </w:rPr>
        <w:t xml:space="preserve">Окончателно плащане </w:t>
      </w:r>
      <w:r w:rsidR="00E9470A">
        <w:rPr>
          <w:rFonts w:eastAsia="Calibri"/>
          <w:color w:val="000000"/>
          <w:spacing w:val="-4"/>
          <w:szCs w:val="22"/>
          <w:lang w:eastAsia="en-US"/>
        </w:rPr>
        <w:t xml:space="preserve">– в размер на разликата между стойността на всички признати от ВЪЗЛОЖИТЕЛЯ работи чрез подписване на съответните протоколи от негова страна, извършени от ИЗПЪЛНИТЕЛЯ и сумите по предходните плащания (авансово и междинно или междинно), платимо в срок до 30 календарни дни (при спазване на процедурите на ББР) след окончателно приемане на възложената работа, предмет на сключения договор, удостоверено със съставяне на </w:t>
      </w:r>
      <w:r w:rsidR="00E9470A" w:rsidRPr="00C23193">
        <w:rPr>
          <w:rFonts w:eastAsia="Calibri"/>
          <w:color w:val="000000"/>
          <w:spacing w:val="-4"/>
          <w:szCs w:val="22"/>
          <w:lang w:eastAsia="en-US"/>
        </w:rPr>
        <w:t>констативен акт за установяване годността за приемане</w:t>
      </w:r>
      <w:r w:rsidR="00E9470A">
        <w:rPr>
          <w:rFonts w:eastAsia="Calibri"/>
          <w:color w:val="000000"/>
          <w:spacing w:val="-4"/>
          <w:szCs w:val="22"/>
          <w:lang w:eastAsia="en-US"/>
        </w:rPr>
        <w:t xml:space="preserve"> на строежа</w:t>
      </w:r>
      <w:r w:rsidR="00E9470A" w:rsidRPr="00C23193">
        <w:rPr>
          <w:rFonts w:eastAsia="Calibri"/>
          <w:color w:val="000000"/>
          <w:spacing w:val="-4"/>
          <w:szCs w:val="22"/>
          <w:lang w:eastAsia="en-US"/>
        </w:rPr>
        <w:t xml:space="preserve"> (приложение № 15)</w:t>
      </w:r>
      <w:r w:rsidR="00E9470A">
        <w:rPr>
          <w:rFonts w:eastAsia="Calibri"/>
          <w:color w:val="000000"/>
          <w:spacing w:val="-4"/>
          <w:szCs w:val="22"/>
          <w:lang w:eastAsia="en-US"/>
        </w:rPr>
        <w:t xml:space="preserve">, съгласно </w:t>
      </w:r>
      <w:r w:rsidR="00E9470A" w:rsidRPr="00C23193">
        <w:rPr>
          <w:rFonts w:eastAsia="Calibri"/>
          <w:color w:val="000000"/>
          <w:spacing w:val="-4"/>
          <w:szCs w:val="22"/>
          <w:lang w:eastAsia="en-US"/>
        </w:rPr>
        <w:t>Наредба № 3/31.07.2003 г.</w:t>
      </w:r>
      <w:r w:rsidR="00E9470A">
        <w:rPr>
          <w:rFonts w:eastAsia="Calibri"/>
          <w:color w:val="000000"/>
          <w:spacing w:val="-4"/>
          <w:szCs w:val="22"/>
          <w:lang w:eastAsia="en-US"/>
        </w:rPr>
        <w:t xml:space="preserve"> за съставяне на актове и протоколи по време на строителството и представяне на оригинална фактура, която изпълнителят издава на Сдружение на собственици „Люляк“. Възложителят извършва окончателното плащане по договора за настоящата обществена поръчка, за който има сключени договори за </w:t>
      </w:r>
      <w:proofErr w:type="spellStart"/>
      <w:r w:rsidR="00E9470A">
        <w:rPr>
          <w:rFonts w:eastAsia="Calibri"/>
          <w:color w:val="000000"/>
          <w:spacing w:val="-4"/>
          <w:szCs w:val="22"/>
          <w:lang w:eastAsia="en-US"/>
        </w:rPr>
        <w:t>подизпълнение</w:t>
      </w:r>
      <w:proofErr w:type="spellEnd"/>
      <w:r w:rsidR="00E9470A">
        <w:rPr>
          <w:rFonts w:eastAsia="Calibri"/>
          <w:color w:val="000000"/>
          <w:spacing w:val="-4"/>
          <w:szCs w:val="22"/>
          <w:lang w:eastAsia="en-US"/>
        </w:rPr>
        <w:t xml:space="preserve">, когато в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w:t>
      </w:r>
      <w:proofErr w:type="spellStart"/>
      <w:r w:rsidR="00E9470A">
        <w:rPr>
          <w:rFonts w:eastAsia="Calibri"/>
          <w:color w:val="000000"/>
          <w:spacing w:val="-4"/>
          <w:szCs w:val="22"/>
          <w:lang w:eastAsia="en-US"/>
        </w:rPr>
        <w:t>подизпълнение</w:t>
      </w:r>
      <w:proofErr w:type="spellEnd"/>
      <w:r w:rsidR="00E9470A">
        <w:rPr>
          <w:rFonts w:eastAsia="Calibri"/>
          <w:color w:val="000000"/>
          <w:spacing w:val="-4"/>
          <w:szCs w:val="22"/>
          <w:lang w:eastAsia="en-US"/>
        </w:rPr>
        <w:t xml:space="preserve"> е прекратен, или работата или част от нея не е завършена от подизпълнителя, възложителят извършва окончателното плащане по договора за настоящата обществена поръчка , за който има сключени договори за </w:t>
      </w:r>
      <w:proofErr w:type="spellStart"/>
      <w:r w:rsidR="00E9470A">
        <w:rPr>
          <w:rFonts w:eastAsia="Calibri"/>
          <w:color w:val="000000"/>
          <w:spacing w:val="-4"/>
          <w:szCs w:val="22"/>
          <w:lang w:eastAsia="en-US"/>
        </w:rPr>
        <w:t>подизпълнение</w:t>
      </w:r>
      <w:proofErr w:type="spellEnd"/>
      <w:r w:rsidR="00E9470A">
        <w:rPr>
          <w:rFonts w:eastAsia="Calibri"/>
          <w:color w:val="000000"/>
          <w:spacing w:val="-4"/>
          <w:szCs w:val="22"/>
          <w:lang w:eastAsia="en-US"/>
        </w:rPr>
        <w:t>, без да получи от изпълнителя, посочените в предходното изречение доказателства.</w:t>
      </w:r>
    </w:p>
    <w:p w:rsidR="00897A8A" w:rsidRPr="00D02383" w:rsidRDefault="00897A8A" w:rsidP="00E9470A">
      <w:pPr>
        <w:spacing w:before="120" w:after="120" w:line="276" w:lineRule="auto"/>
        <w:jc w:val="both"/>
        <w:rPr>
          <w:b/>
        </w:rPr>
      </w:pPr>
      <w:r>
        <w:rPr>
          <w:b/>
        </w:rPr>
        <w:t>П</w:t>
      </w:r>
      <w:r w:rsidRPr="00D02383">
        <w:rPr>
          <w:b/>
        </w:rPr>
        <w:t>оказатели на ценообразуване в рамките на стойността за СМР:</w:t>
      </w:r>
    </w:p>
    <w:p w:rsidR="00897A8A" w:rsidRPr="00D02383" w:rsidRDefault="00897A8A" w:rsidP="009908E6">
      <w:pPr>
        <w:pStyle w:val="af"/>
        <w:numPr>
          <w:ilvl w:val="0"/>
          <w:numId w:val="28"/>
        </w:numPr>
        <w:suppressAutoHyphens/>
        <w:spacing w:before="60" w:after="60" w:line="276" w:lineRule="auto"/>
        <w:jc w:val="both"/>
        <w:rPr>
          <w:b/>
          <w:lang w:eastAsia="ar-SA"/>
        </w:rPr>
      </w:pPr>
      <w:r w:rsidRPr="00D02383">
        <w:rPr>
          <w:b/>
        </w:rPr>
        <w:t xml:space="preserve">разходи за труд </w:t>
      </w:r>
      <w:r w:rsidRPr="00D02383">
        <w:rPr>
          <w:b/>
          <w:lang w:val="en-US"/>
        </w:rPr>
        <w:t>(</w:t>
      </w:r>
      <w:r w:rsidRPr="00D02383">
        <w:rPr>
          <w:b/>
        </w:rPr>
        <w:t>лв./човекочас</w:t>
      </w:r>
      <w:r w:rsidRPr="00D02383">
        <w:rPr>
          <w:b/>
          <w:lang w:val="en-US"/>
        </w:rPr>
        <w:t>)</w:t>
      </w:r>
      <w:r w:rsidRPr="00D02383">
        <w:rPr>
          <w:b/>
        </w:rPr>
        <w:t xml:space="preserve">: ......................., </w:t>
      </w:r>
    </w:p>
    <w:p w:rsidR="00897A8A" w:rsidRPr="00D02383" w:rsidRDefault="00897A8A" w:rsidP="009908E6">
      <w:pPr>
        <w:pStyle w:val="af"/>
        <w:numPr>
          <w:ilvl w:val="0"/>
          <w:numId w:val="28"/>
        </w:numPr>
        <w:suppressAutoHyphens/>
        <w:spacing w:before="60" w:after="60" w:line="276" w:lineRule="auto"/>
        <w:jc w:val="both"/>
        <w:rPr>
          <w:b/>
          <w:lang w:eastAsia="ar-SA"/>
        </w:rPr>
      </w:pPr>
      <w:proofErr w:type="spellStart"/>
      <w:r w:rsidRPr="00D02383">
        <w:rPr>
          <w:b/>
        </w:rPr>
        <w:t>доставно-складови</w:t>
      </w:r>
      <w:proofErr w:type="spellEnd"/>
      <w:r w:rsidRPr="00D02383">
        <w:rPr>
          <w:b/>
        </w:rPr>
        <w:t xml:space="preserve"> и транспортни разходи </w:t>
      </w:r>
      <w:r w:rsidRPr="00D02383">
        <w:rPr>
          <w:b/>
          <w:lang w:val="en-US"/>
        </w:rPr>
        <w:t>(</w:t>
      </w:r>
      <w:r w:rsidRPr="00D02383">
        <w:rPr>
          <w:b/>
        </w:rPr>
        <w:t>в %</w:t>
      </w:r>
      <w:r w:rsidRPr="00D02383">
        <w:rPr>
          <w:b/>
          <w:lang w:val="en-US"/>
        </w:rPr>
        <w:t>)</w:t>
      </w:r>
      <w:r w:rsidRPr="00D02383">
        <w:rPr>
          <w:b/>
        </w:rPr>
        <w:t xml:space="preserve">: ...................., </w:t>
      </w:r>
    </w:p>
    <w:p w:rsidR="00897A8A" w:rsidRPr="00D02383" w:rsidRDefault="00897A8A" w:rsidP="009908E6">
      <w:pPr>
        <w:pStyle w:val="af"/>
        <w:numPr>
          <w:ilvl w:val="0"/>
          <w:numId w:val="28"/>
        </w:numPr>
        <w:suppressAutoHyphens/>
        <w:spacing w:before="60" w:after="60" w:line="276" w:lineRule="auto"/>
        <w:jc w:val="both"/>
        <w:rPr>
          <w:b/>
          <w:lang w:eastAsia="ar-SA"/>
        </w:rPr>
      </w:pPr>
      <w:r w:rsidRPr="00D02383">
        <w:rPr>
          <w:b/>
        </w:rPr>
        <w:t xml:space="preserve">допълнителни разходи върху: </w:t>
      </w:r>
    </w:p>
    <w:p w:rsidR="00897A8A" w:rsidRPr="00D02383" w:rsidRDefault="00897A8A" w:rsidP="00897A8A">
      <w:pPr>
        <w:pStyle w:val="af"/>
        <w:suppressAutoHyphens/>
        <w:spacing w:before="60" w:after="60" w:line="276" w:lineRule="auto"/>
        <w:ind w:left="1080"/>
        <w:jc w:val="both"/>
        <w:rPr>
          <w:b/>
        </w:rPr>
      </w:pPr>
      <w:r w:rsidRPr="00D02383">
        <w:rPr>
          <w:b/>
        </w:rPr>
        <w:t xml:space="preserve">труда (в %): ......................, </w:t>
      </w:r>
    </w:p>
    <w:p w:rsidR="00897A8A" w:rsidRPr="00D02383" w:rsidRDefault="00897A8A" w:rsidP="00897A8A">
      <w:pPr>
        <w:pStyle w:val="af"/>
        <w:suppressAutoHyphens/>
        <w:spacing w:before="60" w:after="60" w:line="276" w:lineRule="auto"/>
        <w:ind w:left="1080"/>
        <w:jc w:val="both"/>
        <w:rPr>
          <w:b/>
        </w:rPr>
      </w:pPr>
      <w:r w:rsidRPr="00D02383">
        <w:rPr>
          <w:b/>
        </w:rPr>
        <w:t xml:space="preserve">механизацията (в %): ................... и </w:t>
      </w:r>
    </w:p>
    <w:p w:rsidR="00897A8A" w:rsidRPr="00D02383" w:rsidRDefault="00897A8A" w:rsidP="009908E6">
      <w:pPr>
        <w:pStyle w:val="af"/>
        <w:numPr>
          <w:ilvl w:val="0"/>
          <w:numId w:val="28"/>
        </w:numPr>
        <w:suppressAutoHyphens/>
        <w:spacing w:before="60" w:after="60" w:line="276" w:lineRule="auto"/>
        <w:jc w:val="both"/>
        <w:rPr>
          <w:b/>
        </w:rPr>
      </w:pPr>
      <w:r w:rsidRPr="00D02383">
        <w:rPr>
          <w:b/>
        </w:rPr>
        <w:lastRenderedPageBreak/>
        <w:t>печалба (в %): ...................</w:t>
      </w:r>
    </w:p>
    <w:p w:rsidR="00897A8A" w:rsidRPr="00D02383" w:rsidRDefault="00897A8A" w:rsidP="00897A8A">
      <w:pPr>
        <w:shd w:val="clear" w:color="auto" w:fill="FFFFFF"/>
        <w:spacing w:after="120" w:line="276" w:lineRule="auto"/>
        <w:ind w:right="5"/>
        <w:jc w:val="both"/>
      </w:pPr>
      <w:r>
        <w:t xml:space="preserve">(* </w:t>
      </w:r>
      <w:proofErr w:type="spellStart"/>
      <w:r>
        <w:t>попължат</w:t>
      </w:r>
      <w:proofErr w:type="spellEnd"/>
      <w:r>
        <w:t xml:space="preserve"> се от ценовото предложение)</w:t>
      </w:r>
    </w:p>
    <w:p w:rsidR="00897A8A" w:rsidRPr="00486634" w:rsidRDefault="00897A8A" w:rsidP="00897A8A">
      <w:pPr>
        <w:spacing w:line="276" w:lineRule="auto"/>
        <w:jc w:val="both"/>
      </w:pPr>
    </w:p>
    <w:p w:rsidR="00897A8A" w:rsidRPr="008544F5" w:rsidRDefault="00704153" w:rsidP="00897A8A">
      <w:pPr>
        <w:spacing w:after="120" w:line="276" w:lineRule="auto"/>
        <w:jc w:val="both"/>
        <w:rPr>
          <w:color w:val="000000"/>
        </w:rPr>
      </w:pPr>
      <w:r w:rsidRPr="008544F5">
        <w:rPr>
          <w:color w:val="000000"/>
        </w:rPr>
        <w:t xml:space="preserve"> </w:t>
      </w:r>
      <w:r w:rsidR="00897A8A" w:rsidRPr="008544F5">
        <w:rPr>
          <w:color w:val="000000"/>
        </w:rPr>
        <w:t>(2)  Плащанията по чл. 3, ал. 1, се извършват с платежно нареждане по сметка на ИЗПЪЛНИТЕЛЯ, както следва:</w:t>
      </w:r>
    </w:p>
    <w:p w:rsidR="00897A8A" w:rsidRPr="008544F5" w:rsidRDefault="00897A8A" w:rsidP="00897A8A">
      <w:pPr>
        <w:spacing w:after="120" w:line="276" w:lineRule="auto"/>
        <w:jc w:val="both"/>
        <w:rPr>
          <w:color w:val="000000"/>
        </w:rPr>
      </w:pPr>
      <w:r w:rsidRPr="008544F5">
        <w:rPr>
          <w:color w:val="000000"/>
        </w:rPr>
        <w:t>Банка: ...................................</w:t>
      </w:r>
    </w:p>
    <w:p w:rsidR="00897A8A" w:rsidRPr="008544F5" w:rsidRDefault="00897A8A" w:rsidP="00897A8A">
      <w:pPr>
        <w:spacing w:after="120" w:line="276" w:lineRule="auto"/>
        <w:jc w:val="both"/>
        <w:rPr>
          <w:color w:val="000000"/>
        </w:rPr>
      </w:pPr>
      <w:r w:rsidRPr="008544F5">
        <w:rPr>
          <w:color w:val="000000"/>
        </w:rPr>
        <w:t>BIC: ...............................</w:t>
      </w:r>
    </w:p>
    <w:p w:rsidR="00897A8A" w:rsidRPr="008544F5" w:rsidRDefault="00897A8A" w:rsidP="00897A8A">
      <w:pPr>
        <w:spacing w:after="120" w:line="276" w:lineRule="auto"/>
        <w:jc w:val="both"/>
        <w:rPr>
          <w:color w:val="000000"/>
        </w:rPr>
      </w:pPr>
      <w:r w:rsidRPr="008544F5">
        <w:rPr>
          <w:color w:val="000000"/>
        </w:rPr>
        <w:t>IBAN: ..................................</w:t>
      </w:r>
    </w:p>
    <w:p w:rsidR="00897A8A" w:rsidRDefault="00897A8A" w:rsidP="00897A8A">
      <w:pPr>
        <w:pStyle w:val="afd"/>
        <w:spacing w:after="120" w:line="276" w:lineRule="auto"/>
        <w:jc w:val="both"/>
        <w:rPr>
          <w:rFonts w:ascii="Times New Roman" w:hAnsi="Times New Roman"/>
          <w:sz w:val="24"/>
          <w:szCs w:val="24"/>
        </w:rPr>
      </w:pPr>
      <w:r w:rsidRPr="008544F5">
        <w:rPr>
          <w:rFonts w:ascii="Times New Roman" w:hAnsi="Times New Roman"/>
          <w:sz w:val="24"/>
          <w:szCs w:val="24"/>
        </w:rPr>
        <w:t xml:space="preserve">(3)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w:t>
      </w:r>
      <w:r w:rsidRPr="00553C11">
        <w:rPr>
          <w:rFonts w:ascii="Times New Roman" w:hAnsi="Times New Roman"/>
          <w:sz w:val="24"/>
          <w:szCs w:val="24"/>
        </w:rPr>
        <w:t>Сдружението на собствениците, за чиято сграда се изпълнява настоящия договор със</w:t>
      </w:r>
      <w:r w:rsidRPr="008544F5">
        <w:rPr>
          <w:rFonts w:ascii="Times New Roman" w:hAnsi="Times New Roman"/>
          <w:sz w:val="24"/>
          <w:szCs w:val="24"/>
        </w:rPr>
        <w:t xml:space="preserve"> следните реквизити:</w:t>
      </w:r>
    </w:p>
    <w:p w:rsidR="00897A8A" w:rsidRPr="008544F5" w:rsidRDefault="00897A8A" w:rsidP="00897A8A">
      <w:pPr>
        <w:spacing w:after="120" w:line="276" w:lineRule="auto"/>
        <w:jc w:val="both"/>
        <w:rPr>
          <w:color w:val="000000"/>
        </w:rPr>
      </w:pPr>
      <w:r w:rsidRPr="008544F5">
        <w:rPr>
          <w:color w:val="000000"/>
        </w:rPr>
        <w:t>Банка: ...................................</w:t>
      </w:r>
    </w:p>
    <w:p w:rsidR="00897A8A" w:rsidRPr="008544F5" w:rsidRDefault="00897A8A" w:rsidP="00897A8A">
      <w:pPr>
        <w:spacing w:after="120" w:line="276" w:lineRule="auto"/>
        <w:jc w:val="both"/>
        <w:rPr>
          <w:color w:val="000000"/>
        </w:rPr>
      </w:pPr>
      <w:r w:rsidRPr="008544F5">
        <w:rPr>
          <w:color w:val="000000"/>
        </w:rPr>
        <w:t>BIC: ...............................</w:t>
      </w:r>
    </w:p>
    <w:p w:rsidR="00897A8A" w:rsidRPr="008544F5" w:rsidRDefault="00897A8A" w:rsidP="00897A8A">
      <w:pPr>
        <w:spacing w:after="120" w:line="276" w:lineRule="auto"/>
        <w:jc w:val="both"/>
        <w:rPr>
          <w:color w:val="000000"/>
        </w:rPr>
      </w:pPr>
      <w:r w:rsidRPr="008544F5">
        <w:rPr>
          <w:color w:val="000000"/>
        </w:rPr>
        <w:t>IBAN: ..................................</w:t>
      </w:r>
    </w:p>
    <w:p w:rsidR="00897A8A" w:rsidRPr="008544F5" w:rsidRDefault="00897A8A" w:rsidP="00897A8A">
      <w:pPr>
        <w:spacing w:after="120" w:line="276" w:lineRule="auto"/>
        <w:jc w:val="both"/>
        <w:rPr>
          <w:bCs/>
          <w:lang w:val="ru-RU"/>
        </w:rPr>
      </w:pPr>
      <w:r w:rsidRPr="008544F5">
        <w:rPr>
          <w:bCs/>
          <w:lang w:val="ru-RU"/>
        </w:rPr>
        <w:t>(4) ВЪЗЛОЖИТЕЛЯТ</w:t>
      </w:r>
      <w:r w:rsidRPr="008544F5">
        <w:rPr>
          <w:lang w:val="ru-RU"/>
        </w:rPr>
        <w:t xml:space="preserve"> не </w:t>
      </w:r>
      <w:proofErr w:type="spellStart"/>
      <w:r w:rsidRPr="008544F5">
        <w:rPr>
          <w:lang w:val="ru-RU"/>
        </w:rPr>
        <w:t>заплаща</w:t>
      </w:r>
      <w:proofErr w:type="spellEnd"/>
      <w:r w:rsidRPr="008544F5">
        <w:rPr>
          <w:lang w:val="ru-RU"/>
        </w:rPr>
        <w:t xml:space="preserve"> </w:t>
      </w:r>
      <w:proofErr w:type="spellStart"/>
      <w:r w:rsidRPr="008544F5">
        <w:rPr>
          <w:lang w:val="ru-RU"/>
        </w:rPr>
        <w:t>суми</w:t>
      </w:r>
      <w:proofErr w:type="spellEnd"/>
      <w:r w:rsidRPr="008544F5">
        <w:rPr>
          <w:lang w:val="ru-RU"/>
        </w:rPr>
        <w:t xml:space="preserve"> за </w:t>
      </w:r>
      <w:proofErr w:type="spellStart"/>
      <w:r w:rsidRPr="008544F5">
        <w:rPr>
          <w:lang w:val="ru-RU"/>
        </w:rPr>
        <w:t>непълно</w:t>
      </w:r>
      <w:proofErr w:type="spellEnd"/>
      <w:r w:rsidRPr="008544F5">
        <w:rPr>
          <w:lang w:val="ru-RU"/>
        </w:rPr>
        <w:t xml:space="preserve"> и/или </w:t>
      </w:r>
      <w:proofErr w:type="spellStart"/>
      <w:r w:rsidRPr="008544F5">
        <w:rPr>
          <w:lang w:val="ru-RU"/>
        </w:rPr>
        <w:t>некачествено</w:t>
      </w:r>
      <w:proofErr w:type="spellEnd"/>
      <w:r w:rsidRPr="008544F5">
        <w:rPr>
          <w:lang w:val="ru-RU"/>
        </w:rPr>
        <w:t xml:space="preserve"> </w:t>
      </w:r>
      <w:proofErr w:type="spellStart"/>
      <w:r w:rsidRPr="008544F5">
        <w:rPr>
          <w:lang w:val="ru-RU"/>
        </w:rPr>
        <w:t>извършени</w:t>
      </w:r>
      <w:proofErr w:type="spellEnd"/>
      <w:r w:rsidRPr="008544F5">
        <w:rPr>
          <w:lang w:val="ru-RU"/>
        </w:rPr>
        <w:t xml:space="preserve"> от </w:t>
      </w:r>
      <w:r w:rsidRPr="008544F5">
        <w:rPr>
          <w:bCs/>
          <w:lang w:val="ru-RU"/>
        </w:rPr>
        <w:t>ИЗПЪЛНИТЕЛЯ</w:t>
      </w:r>
      <w:r w:rsidRPr="008544F5">
        <w:rPr>
          <w:lang w:val="ru-RU"/>
        </w:rPr>
        <w:t xml:space="preserve"> </w:t>
      </w:r>
      <w:proofErr w:type="spellStart"/>
      <w:r w:rsidRPr="008544F5">
        <w:rPr>
          <w:lang w:val="ru-RU"/>
        </w:rPr>
        <w:t>работи</w:t>
      </w:r>
      <w:proofErr w:type="spellEnd"/>
      <w:r w:rsidRPr="008544F5">
        <w:rPr>
          <w:lang w:val="ru-RU"/>
        </w:rPr>
        <w:t xml:space="preserve"> </w:t>
      </w:r>
      <w:proofErr w:type="spellStart"/>
      <w:r w:rsidRPr="008544F5">
        <w:rPr>
          <w:lang w:val="ru-RU"/>
        </w:rPr>
        <w:t>преди</w:t>
      </w:r>
      <w:proofErr w:type="spellEnd"/>
      <w:r w:rsidRPr="008544F5">
        <w:rPr>
          <w:lang w:val="ru-RU"/>
        </w:rPr>
        <w:t xml:space="preserve"> </w:t>
      </w:r>
      <w:proofErr w:type="spellStart"/>
      <w:r w:rsidRPr="008544F5">
        <w:rPr>
          <w:lang w:val="ru-RU"/>
        </w:rPr>
        <w:t>отстраняване</w:t>
      </w:r>
      <w:proofErr w:type="spellEnd"/>
      <w:r w:rsidRPr="008544F5">
        <w:rPr>
          <w:lang w:val="ru-RU"/>
        </w:rPr>
        <w:t xml:space="preserve"> на </w:t>
      </w:r>
      <w:proofErr w:type="spellStart"/>
      <w:r w:rsidRPr="008544F5">
        <w:rPr>
          <w:lang w:val="ru-RU"/>
        </w:rPr>
        <w:t>всички</w:t>
      </w:r>
      <w:proofErr w:type="spellEnd"/>
      <w:r w:rsidRPr="008544F5">
        <w:rPr>
          <w:lang w:val="ru-RU"/>
        </w:rPr>
        <w:t xml:space="preserve"> </w:t>
      </w:r>
      <w:proofErr w:type="spellStart"/>
      <w:r w:rsidRPr="008544F5">
        <w:rPr>
          <w:lang w:val="ru-RU"/>
        </w:rPr>
        <w:t>недостатъци</w:t>
      </w:r>
      <w:proofErr w:type="spellEnd"/>
      <w:r w:rsidRPr="008544F5">
        <w:rPr>
          <w:lang w:val="ru-RU"/>
        </w:rPr>
        <w:t xml:space="preserve">, </w:t>
      </w:r>
      <w:proofErr w:type="spellStart"/>
      <w:r w:rsidRPr="008544F5">
        <w:rPr>
          <w:lang w:val="ru-RU"/>
        </w:rPr>
        <w:t>установени</w:t>
      </w:r>
      <w:proofErr w:type="spellEnd"/>
      <w:r w:rsidRPr="008544F5">
        <w:rPr>
          <w:lang w:val="ru-RU"/>
        </w:rPr>
        <w:t xml:space="preserve"> с </w:t>
      </w:r>
      <w:proofErr w:type="spellStart"/>
      <w:r w:rsidRPr="008544F5">
        <w:rPr>
          <w:lang w:val="ru-RU"/>
        </w:rPr>
        <w:t>двустранен</w:t>
      </w:r>
      <w:proofErr w:type="spellEnd"/>
      <w:r w:rsidRPr="008544F5">
        <w:rPr>
          <w:lang w:val="ru-RU"/>
        </w:rPr>
        <w:t xml:space="preserve"> </w:t>
      </w:r>
      <w:proofErr w:type="spellStart"/>
      <w:r w:rsidRPr="008544F5">
        <w:rPr>
          <w:lang w:val="ru-RU"/>
        </w:rPr>
        <w:t>писмен</w:t>
      </w:r>
      <w:proofErr w:type="spellEnd"/>
      <w:r w:rsidRPr="008544F5">
        <w:rPr>
          <w:lang w:val="ru-RU"/>
        </w:rPr>
        <w:t xml:space="preserve"> протокол. </w:t>
      </w:r>
      <w:proofErr w:type="spellStart"/>
      <w:r w:rsidRPr="008544F5">
        <w:rPr>
          <w:lang w:val="ru-RU"/>
        </w:rPr>
        <w:t>Отстраняването</w:t>
      </w:r>
      <w:proofErr w:type="spellEnd"/>
      <w:r w:rsidRPr="008544F5">
        <w:rPr>
          <w:lang w:val="ru-RU"/>
        </w:rPr>
        <w:t xml:space="preserve"> на </w:t>
      </w:r>
      <w:proofErr w:type="spellStart"/>
      <w:r w:rsidRPr="008544F5">
        <w:rPr>
          <w:lang w:val="ru-RU"/>
        </w:rPr>
        <w:t>недостатъците</w:t>
      </w:r>
      <w:proofErr w:type="spellEnd"/>
      <w:r w:rsidRPr="008544F5">
        <w:rPr>
          <w:lang w:val="ru-RU"/>
        </w:rPr>
        <w:t xml:space="preserve"> е </w:t>
      </w:r>
      <w:proofErr w:type="gramStart"/>
      <w:r w:rsidRPr="008544F5">
        <w:rPr>
          <w:lang w:val="ru-RU"/>
        </w:rPr>
        <w:t>за</w:t>
      </w:r>
      <w:proofErr w:type="gramEnd"/>
      <w:r w:rsidRPr="008544F5">
        <w:rPr>
          <w:lang w:val="ru-RU"/>
        </w:rPr>
        <w:t xml:space="preserve"> сметка на </w:t>
      </w:r>
      <w:r w:rsidRPr="008544F5">
        <w:rPr>
          <w:bCs/>
          <w:lang w:val="ru-RU"/>
        </w:rPr>
        <w:t>ИЗПЪЛНИТЕЛЯ.</w:t>
      </w:r>
    </w:p>
    <w:p w:rsidR="00897A8A" w:rsidRDefault="00897A8A" w:rsidP="00897A8A">
      <w:pPr>
        <w:spacing w:after="120" w:line="276" w:lineRule="auto"/>
        <w:jc w:val="both"/>
        <w:rPr>
          <w:color w:val="000000"/>
        </w:rPr>
      </w:pPr>
      <w:r w:rsidRPr="008544F5">
        <w:rPr>
          <w:color w:val="000000"/>
        </w:rPr>
        <w:t xml:space="preserve">(5) За завършени и подлежащи на разплащане ще се считат само тези видове </w:t>
      </w:r>
      <w:r>
        <w:rPr>
          <w:color w:val="000000"/>
        </w:rPr>
        <w:t xml:space="preserve">дейности и </w:t>
      </w:r>
      <w:r w:rsidRPr="008544F5">
        <w:rPr>
          <w:color w:val="000000"/>
        </w:rPr>
        <w:t xml:space="preserve">работи, които са приети и са отразени в съответния протокол. Всички плащания за СМР ще се правят срещу актуване </w:t>
      </w:r>
      <w:r>
        <w:rPr>
          <w:color w:val="000000"/>
        </w:rPr>
        <w:t xml:space="preserve">и съответното протоколиране (включително одобряването на протокола от страна на Възложителя) </w:t>
      </w:r>
      <w:r w:rsidRPr="008544F5">
        <w:rPr>
          <w:color w:val="000000"/>
        </w:rPr>
        <w:t>на действително извършени строителни работи.</w:t>
      </w:r>
    </w:p>
    <w:p w:rsidR="00897A8A" w:rsidRPr="008544F5" w:rsidRDefault="00897A8A" w:rsidP="00897A8A">
      <w:pPr>
        <w:spacing w:after="120" w:line="276" w:lineRule="auto"/>
        <w:jc w:val="both"/>
        <w:rPr>
          <w:color w:val="000000"/>
        </w:rPr>
      </w:pPr>
      <w:r w:rsidRPr="00553C11">
        <w:rPr>
          <w:color w:val="000000"/>
        </w:rPr>
        <w:t>(6) Всички плащания към ИЗПЪЛНИТЕЛЯ се извършват от Българската банка за развитие, от сметката на съответното Сдружение на собствениците, за чиято сграда се изпълнява настоящия договор. Не следва да се извършват плащания от и към Възложителя освен тези, свързани с гаранцията за изпълнение.</w:t>
      </w:r>
    </w:p>
    <w:p w:rsidR="00897A8A" w:rsidRPr="008544F5" w:rsidRDefault="00897A8A" w:rsidP="00897A8A">
      <w:pPr>
        <w:spacing w:before="240" w:after="120" w:line="276" w:lineRule="auto"/>
        <w:jc w:val="center"/>
        <w:rPr>
          <w:b/>
          <w:color w:val="000000"/>
        </w:rPr>
      </w:pPr>
      <w:r w:rsidRPr="008544F5">
        <w:rPr>
          <w:b/>
          <w:color w:val="000000"/>
        </w:rPr>
        <w:t>ІІІ. СРОК ЗА ИЗПЪЛНЕНИЕ</w:t>
      </w:r>
    </w:p>
    <w:p w:rsidR="00897A8A" w:rsidRPr="008544F5" w:rsidRDefault="00897A8A" w:rsidP="00897A8A">
      <w:pPr>
        <w:spacing w:before="120" w:after="120" w:line="276" w:lineRule="auto"/>
        <w:jc w:val="both"/>
        <w:rPr>
          <w:color w:val="000000"/>
        </w:rPr>
      </w:pPr>
      <w:r w:rsidRPr="008544F5">
        <w:rPr>
          <w:b/>
          <w:color w:val="000000"/>
        </w:rPr>
        <w:t>Чл. 4</w:t>
      </w:r>
      <w:r>
        <w:rPr>
          <w:b/>
          <w:color w:val="000000"/>
        </w:rPr>
        <w:t>.</w:t>
      </w:r>
      <w:r w:rsidRPr="008544F5">
        <w:rPr>
          <w:color w:val="000000"/>
        </w:rPr>
        <w:t xml:space="preserve"> (1)  Настоящият договор влиза в сила от датата на подписването му</w:t>
      </w:r>
      <w:r>
        <w:rPr>
          <w:color w:val="000000"/>
        </w:rPr>
        <w:t xml:space="preserve"> от последната страна</w:t>
      </w:r>
      <w:r w:rsidRPr="008544F5">
        <w:rPr>
          <w:color w:val="000000"/>
        </w:rPr>
        <w:t>.</w:t>
      </w:r>
      <w:r w:rsidRPr="008544F5">
        <w:t xml:space="preserve"> </w:t>
      </w:r>
    </w:p>
    <w:p w:rsidR="00897A8A" w:rsidRPr="00E96763" w:rsidRDefault="00897A8A" w:rsidP="001665D1">
      <w:pPr>
        <w:spacing w:before="120" w:after="120" w:line="276" w:lineRule="auto"/>
        <w:jc w:val="both"/>
        <w:rPr>
          <w:spacing w:val="-4"/>
          <w:lang w:val="ru-RU"/>
        </w:rPr>
      </w:pPr>
      <w:r w:rsidRPr="008544F5">
        <w:rPr>
          <w:lang w:val="ru-RU"/>
        </w:rPr>
        <w:t xml:space="preserve">(2) </w:t>
      </w:r>
      <w:proofErr w:type="spellStart"/>
      <w:r w:rsidRPr="00222076">
        <w:rPr>
          <w:lang w:val="ru-RU"/>
        </w:rPr>
        <w:t>Срокът</w:t>
      </w:r>
      <w:proofErr w:type="spellEnd"/>
      <w:r w:rsidRPr="00222076">
        <w:rPr>
          <w:lang w:val="ru-RU"/>
        </w:rPr>
        <w:t xml:space="preserve"> за </w:t>
      </w:r>
      <w:proofErr w:type="spellStart"/>
      <w:r w:rsidRPr="00222076">
        <w:rPr>
          <w:lang w:val="ru-RU"/>
        </w:rPr>
        <w:t>изпълнение</w:t>
      </w:r>
      <w:proofErr w:type="spellEnd"/>
      <w:r w:rsidRPr="00222076">
        <w:rPr>
          <w:lang w:val="ru-RU"/>
        </w:rPr>
        <w:t xml:space="preserve"> на </w:t>
      </w:r>
      <w:proofErr w:type="spellStart"/>
      <w:r w:rsidRPr="00222076">
        <w:rPr>
          <w:lang w:val="ru-RU"/>
        </w:rPr>
        <w:t>строителството</w:t>
      </w:r>
      <w:proofErr w:type="spellEnd"/>
      <w:r w:rsidRPr="00222076">
        <w:rPr>
          <w:lang w:val="ru-RU"/>
        </w:rPr>
        <w:t xml:space="preserve"> (срок за </w:t>
      </w:r>
      <w:proofErr w:type="spellStart"/>
      <w:r w:rsidRPr="00222076">
        <w:rPr>
          <w:lang w:val="ru-RU"/>
        </w:rPr>
        <w:t>изпълнение</w:t>
      </w:r>
      <w:proofErr w:type="spellEnd"/>
      <w:r w:rsidRPr="00222076">
        <w:rPr>
          <w:lang w:val="ru-RU"/>
        </w:rPr>
        <w:t xml:space="preserve"> на </w:t>
      </w:r>
      <w:proofErr w:type="spellStart"/>
      <w:r w:rsidRPr="00222076">
        <w:rPr>
          <w:lang w:val="ru-RU"/>
        </w:rPr>
        <w:t>договорените</w:t>
      </w:r>
      <w:proofErr w:type="spellEnd"/>
      <w:r w:rsidRPr="00222076">
        <w:rPr>
          <w:lang w:val="ru-RU"/>
        </w:rPr>
        <w:t xml:space="preserve"> </w:t>
      </w:r>
      <w:proofErr w:type="spellStart"/>
      <w:r w:rsidRPr="00222076">
        <w:rPr>
          <w:lang w:val="ru-RU"/>
        </w:rPr>
        <w:t>строително-монтажни</w:t>
      </w:r>
      <w:proofErr w:type="spellEnd"/>
      <w:r w:rsidRPr="00222076">
        <w:rPr>
          <w:lang w:val="ru-RU"/>
        </w:rPr>
        <w:t xml:space="preserve"> </w:t>
      </w:r>
      <w:proofErr w:type="spellStart"/>
      <w:r w:rsidRPr="00222076">
        <w:rPr>
          <w:lang w:val="ru-RU"/>
        </w:rPr>
        <w:t>работи</w:t>
      </w:r>
      <w:proofErr w:type="spellEnd"/>
      <w:r w:rsidRPr="00222076">
        <w:rPr>
          <w:lang w:val="ru-RU"/>
        </w:rPr>
        <w:t xml:space="preserve"> и </w:t>
      </w:r>
      <w:proofErr w:type="spellStart"/>
      <w:r w:rsidRPr="00222076">
        <w:rPr>
          <w:lang w:val="ru-RU"/>
        </w:rPr>
        <w:t>предаването</w:t>
      </w:r>
      <w:proofErr w:type="spellEnd"/>
      <w:r w:rsidRPr="00222076">
        <w:rPr>
          <w:lang w:val="ru-RU"/>
        </w:rPr>
        <w:t xml:space="preserve"> на </w:t>
      </w:r>
      <w:proofErr w:type="spellStart"/>
      <w:r w:rsidRPr="00222076">
        <w:rPr>
          <w:lang w:val="ru-RU"/>
        </w:rPr>
        <w:t>строежа</w:t>
      </w:r>
      <w:proofErr w:type="spellEnd"/>
      <w:r w:rsidRPr="00222076">
        <w:rPr>
          <w:lang w:val="ru-RU"/>
        </w:rPr>
        <w:t xml:space="preserve"> от </w:t>
      </w:r>
      <w:proofErr w:type="spellStart"/>
      <w:r w:rsidRPr="00222076">
        <w:rPr>
          <w:lang w:val="ru-RU"/>
        </w:rPr>
        <w:t>изпълнителя</w:t>
      </w:r>
      <w:proofErr w:type="spellEnd"/>
      <w:r w:rsidRPr="00222076">
        <w:rPr>
          <w:lang w:val="ru-RU"/>
        </w:rPr>
        <w:t xml:space="preserve"> с </w:t>
      </w:r>
      <w:proofErr w:type="spellStart"/>
      <w:r w:rsidRPr="00222076">
        <w:rPr>
          <w:lang w:val="ru-RU"/>
        </w:rPr>
        <w:t>Констативен</w:t>
      </w:r>
      <w:proofErr w:type="spellEnd"/>
      <w:r w:rsidRPr="00222076">
        <w:rPr>
          <w:lang w:val="ru-RU"/>
        </w:rPr>
        <w:t xml:space="preserve"> Акт Образец 15) е ..............</w:t>
      </w:r>
      <w:r>
        <w:rPr>
          <w:lang w:val="ru-RU"/>
        </w:rPr>
        <w:t xml:space="preserve">................ </w:t>
      </w:r>
      <w:proofErr w:type="spellStart"/>
      <w:r>
        <w:rPr>
          <w:lang w:val="ru-RU"/>
        </w:rPr>
        <w:t>календарни</w:t>
      </w:r>
      <w:proofErr w:type="spellEnd"/>
      <w:r>
        <w:rPr>
          <w:lang w:val="ru-RU"/>
        </w:rPr>
        <w:t xml:space="preserve"> дни, </w:t>
      </w:r>
      <w:proofErr w:type="spellStart"/>
      <w:r w:rsidRPr="003C03FE">
        <w:rPr>
          <w:lang w:val="ru-RU"/>
        </w:rPr>
        <w:t>съгласно</w:t>
      </w:r>
      <w:proofErr w:type="spellEnd"/>
      <w:r w:rsidRPr="003C03FE">
        <w:rPr>
          <w:lang w:val="ru-RU"/>
        </w:rPr>
        <w:t xml:space="preserve"> </w:t>
      </w:r>
      <w:proofErr w:type="gramStart"/>
      <w:r w:rsidRPr="003C03FE">
        <w:t>o</w:t>
      </w:r>
      <w:proofErr w:type="spellStart"/>
      <w:proofErr w:type="gramEnd"/>
      <w:r w:rsidRPr="003C03FE">
        <w:rPr>
          <w:lang w:val="ru-RU"/>
        </w:rPr>
        <w:t>фертата</w:t>
      </w:r>
      <w:proofErr w:type="spellEnd"/>
      <w:r w:rsidRPr="003C03FE">
        <w:rPr>
          <w:lang w:val="ru-RU"/>
        </w:rPr>
        <w:t xml:space="preserve"> на ИЗПЪЛНИТЕЛЯ и </w:t>
      </w:r>
      <w:r w:rsidRPr="003C03FE">
        <w:rPr>
          <w:lang w:val="ru-RU"/>
        </w:rPr>
        <w:lastRenderedPageBreak/>
        <w:t xml:space="preserve">предложения от него линеен график, </w:t>
      </w:r>
      <w:proofErr w:type="spellStart"/>
      <w:r w:rsidRPr="003C03FE">
        <w:rPr>
          <w:lang w:val="ru-RU"/>
        </w:rPr>
        <w:t>като</w:t>
      </w:r>
      <w:proofErr w:type="spellEnd"/>
      <w:r w:rsidRPr="003C03FE">
        <w:rPr>
          <w:lang w:val="ru-RU"/>
        </w:rPr>
        <w:t xml:space="preserve"> част от </w:t>
      </w:r>
      <w:proofErr w:type="spellStart"/>
      <w:r w:rsidRPr="003C03FE">
        <w:rPr>
          <w:lang w:val="ru-RU"/>
        </w:rPr>
        <w:t>офертата</w:t>
      </w:r>
      <w:proofErr w:type="spellEnd"/>
      <w:r w:rsidRPr="003C03FE">
        <w:rPr>
          <w:lang w:val="ru-RU"/>
        </w:rPr>
        <w:t xml:space="preserve"> </w:t>
      </w:r>
      <w:proofErr w:type="spellStart"/>
      <w:r w:rsidRPr="003C03FE">
        <w:rPr>
          <w:lang w:val="ru-RU"/>
        </w:rPr>
        <w:t>му</w:t>
      </w:r>
      <w:proofErr w:type="spellEnd"/>
      <w:r w:rsidRPr="003C03FE">
        <w:rPr>
          <w:lang w:val="ru-RU"/>
        </w:rPr>
        <w:t xml:space="preserve"> за участие в </w:t>
      </w:r>
      <w:proofErr w:type="spellStart"/>
      <w:r w:rsidRPr="003C03FE">
        <w:rPr>
          <w:lang w:val="ru-RU"/>
        </w:rPr>
        <w:t>обществената</w:t>
      </w:r>
      <w:proofErr w:type="spellEnd"/>
      <w:r w:rsidRPr="003C03FE">
        <w:rPr>
          <w:lang w:val="ru-RU"/>
        </w:rPr>
        <w:t xml:space="preserve"> </w:t>
      </w:r>
      <w:proofErr w:type="spellStart"/>
      <w:r w:rsidRPr="003C03FE">
        <w:rPr>
          <w:lang w:val="ru-RU"/>
        </w:rPr>
        <w:t>поръчка</w:t>
      </w:r>
      <w:proofErr w:type="spellEnd"/>
      <w:r w:rsidRPr="003C03FE">
        <w:rPr>
          <w:lang w:val="ru-RU"/>
        </w:rPr>
        <w:t xml:space="preserve">. </w:t>
      </w:r>
      <w:proofErr w:type="spellStart"/>
      <w:r w:rsidRPr="00BF0190">
        <w:rPr>
          <w:lang w:val="ru-RU"/>
        </w:rPr>
        <w:t>Срокът</w:t>
      </w:r>
      <w:proofErr w:type="spellEnd"/>
      <w:r w:rsidRPr="00BF0190">
        <w:rPr>
          <w:lang w:val="ru-RU"/>
        </w:rPr>
        <w:t xml:space="preserve"> за  </w:t>
      </w:r>
      <w:proofErr w:type="spellStart"/>
      <w:r w:rsidRPr="00BF0190">
        <w:rPr>
          <w:lang w:val="ru-RU"/>
        </w:rPr>
        <w:t>изпълнение</w:t>
      </w:r>
      <w:proofErr w:type="spellEnd"/>
      <w:r w:rsidRPr="00BF0190">
        <w:rPr>
          <w:lang w:val="ru-RU"/>
        </w:rPr>
        <w:t xml:space="preserve"> на </w:t>
      </w:r>
      <w:proofErr w:type="spellStart"/>
      <w:r w:rsidRPr="00BF0190">
        <w:rPr>
          <w:lang w:val="ru-RU"/>
        </w:rPr>
        <w:t>договорените</w:t>
      </w:r>
      <w:proofErr w:type="spellEnd"/>
      <w:r w:rsidRPr="00BF0190">
        <w:rPr>
          <w:lang w:val="ru-RU"/>
        </w:rPr>
        <w:t xml:space="preserve"> </w:t>
      </w:r>
      <w:proofErr w:type="spellStart"/>
      <w:r w:rsidRPr="00BF0190">
        <w:rPr>
          <w:lang w:val="ru-RU"/>
        </w:rPr>
        <w:t>строително-монтажни</w:t>
      </w:r>
      <w:proofErr w:type="spellEnd"/>
      <w:r w:rsidRPr="00BF0190">
        <w:rPr>
          <w:lang w:val="ru-RU"/>
        </w:rPr>
        <w:t xml:space="preserve"> </w:t>
      </w:r>
      <w:proofErr w:type="spellStart"/>
      <w:r w:rsidRPr="00BF0190">
        <w:rPr>
          <w:lang w:val="ru-RU"/>
        </w:rPr>
        <w:t>работи</w:t>
      </w:r>
      <w:proofErr w:type="spellEnd"/>
      <w:r w:rsidRPr="00BF0190">
        <w:rPr>
          <w:lang w:val="ru-RU"/>
        </w:rPr>
        <w:t xml:space="preserve">  и</w:t>
      </w:r>
      <w:r w:rsidRPr="00BF0190">
        <w:rPr>
          <w:color w:val="000000"/>
          <w:lang w:val="ru-RU"/>
        </w:rPr>
        <w:t xml:space="preserve"> </w:t>
      </w:r>
      <w:proofErr w:type="spellStart"/>
      <w:r w:rsidRPr="00BF0190">
        <w:rPr>
          <w:color w:val="000000"/>
          <w:lang w:val="ru-RU"/>
        </w:rPr>
        <w:t>предаването</w:t>
      </w:r>
      <w:proofErr w:type="spellEnd"/>
      <w:r w:rsidRPr="00BF0190">
        <w:rPr>
          <w:color w:val="000000"/>
          <w:lang w:val="ru-RU"/>
        </w:rPr>
        <w:t xml:space="preserve"> на </w:t>
      </w:r>
      <w:proofErr w:type="spellStart"/>
      <w:r>
        <w:rPr>
          <w:color w:val="000000"/>
          <w:lang w:val="ru-RU"/>
        </w:rPr>
        <w:t>строежа</w:t>
      </w:r>
      <w:proofErr w:type="spellEnd"/>
      <w:r w:rsidRPr="00BF0190">
        <w:t xml:space="preserve"> започва да тече с откриване на строителна площадка </w:t>
      </w:r>
      <w:r w:rsidRPr="00BF0190">
        <w:rPr>
          <w:lang w:val="ru-RU"/>
        </w:rPr>
        <w:t xml:space="preserve">и </w:t>
      </w:r>
      <w:proofErr w:type="spellStart"/>
      <w:r w:rsidRPr="00BF0190">
        <w:rPr>
          <w:lang w:val="ru-RU"/>
        </w:rPr>
        <w:t>определяне</w:t>
      </w:r>
      <w:proofErr w:type="spellEnd"/>
      <w:r w:rsidRPr="00BF0190">
        <w:rPr>
          <w:lang w:val="ru-RU"/>
        </w:rPr>
        <w:t xml:space="preserve"> на </w:t>
      </w:r>
      <w:proofErr w:type="spellStart"/>
      <w:r w:rsidRPr="00BF0190">
        <w:rPr>
          <w:lang w:val="ru-RU"/>
        </w:rPr>
        <w:t>строителна</w:t>
      </w:r>
      <w:proofErr w:type="spellEnd"/>
      <w:r w:rsidRPr="00BF0190">
        <w:rPr>
          <w:lang w:val="ru-RU"/>
        </w:rPr>
        <w:t xml:space="preserve"> линия и </w:t>
      </w:r>
      <w:proofErr w:type="spellStart"/>
      <w:r w:rsidRPr="00BF0190">
        <w:rPr>
          <w:lang w:val="ru-RU"/>
        </w:rPr>
        <w:t>ниво</w:t>
      </w:r>
      <w:proofErr w:type="spellEnd"/>
      <w:r w:rsidRPr="00BF0190">
        <w:rPr>
          <w:lang w:val="ru-RU"/>
        </w:rPr>
        <w:t xml:space="preserve"> </w:t>
      </w:r>
      <w:proofErr w:type="spellStart"/>
      <w:r w:rsidRPr="00BF0190">
        <w:rPr>
          <w:spacing w:val="-4"/>
          <w:lang w:val="ru-RU"/>
        </w:rPr>
        <w:t>съгласно</w:t>
      </w:r>
      <w:proofErr w:type="spellEnd"/>
      <w:r w:rsidRPr="00BF0190">
        <w:rPr>
          <w:spacing w:val="-4"/>
          <w:lang w:val="ru-RU"/>
        </w:rPr>
        <w:t xml:space="preserve"> </w:t>
      </w:r>
      <w:proofErr w:type="spellStart"/>
      <w:r w:rsidRPr="00BF0190">
        <w:rPr>
          <w:i/>
          <w:lang w:val="ru-RU"/>
        </w:rPr>
        <w:t>Наредба</w:t>
      </w:r>
      <w:proofErr w:type="spellEnd"/>
      <w:r w:rsidRPr="00BF0190">
        <w:rPr>
          <w:i/>
          <w:lang w:val="ru-RU"/>
        </w:rPr>
        <w:t xml:space="preserve"> № 3 от 31.07.2003 г. за </w:t>
      </w:r>
      <w:proofErr w:type="spellStart"/>
      <w:r w:rsidRPr="00BF0190">
        <w:rPr>
          <w:i/>
          <w:lang w:val="ru-RU"/>
        </w:rPr>
        <w:t>съставяне</w:t>
      </w:r>
      <w:proofErr w:type="spellEnd"/>
      <w:r w:rsidRPr="00BF0190">
        <w:rPr>
          <w:i/>
          <w:lang w:val="ru-RU"/>
        </w:rPr>
        <w:t xml:space="preserve"> на </w:t>
      </w:r>
      <w:proofErr w:type="spellStart"/>
      <w:r w:rsidRPr="00BF0190">
        <w:rPr>
          <w:i/>
          <w:lang w:val="ru-RU"/>
        </w:rPr>
        <w:t>актове</w:t>
      </w:r>
      <w:proofErr w:type="spellEnd"/>
      <w:r w:rsidRPr="00BF0190">
        <w:rPr>
          <w:i/>
          <w:lang w:val="ru-RU"/>
        </w:rPr>
        <w:t xml:space="preserve"> и </w:t>
      </w:r>
      <w:proofErr w:type="spellStart"/>
      <w:r w:rsidRPr="00BF0190">
        <w:rPr>
          <w:i/>
          <w:lang w:val="ru-RU"/>
        </w:rPr>
        <w:t>протоколи</w:t>
      </w:r>
      <w:proofErr w:type="spellEnd"/>
      <w:r w:rsidRPr="00BF0190">
        <w:rPr>
          <w:i/>
          <w:lang w:val="ru-RU"/>
        </w:rPr>
        <w:t xml:space="preserve"> по </w:t>
      </w:r>
      <w:proofErr w:type="spellStart"/>
      <w:proofErr w:type="gramStart"/>
      <w:r w:rsidRPr="00BF0190">
        <w:rPr>
          <w:i/>
          <w:lang w:val="ru-RU"/>
        </w:rPr>
        <w:t>време</w:t>
      </w:r>
      <w:proofErr w:type="spellEnd"/>
      <w:r w:rsidRPr="00BF0190">
        <w:rPr>
          <w:i/>
          <w:lang w:val="ru-RU"/>
        </w:rPr>
        <w:t xml:space="preserve"> на</w:t>
      </w:r>
      <w:proofErr w:type="gramEnd"/>
      <w:r w:rsidRPr="00BF0190">
        <w:rPr>
          <w:i/>
          <w:lang w:val="ru-RU"/>
        </w:rPr>
        <w:t xml:space="preserve"> </w:t>
      </w:r>
      <w:proofErr w:type="spellStart"/>
      <w:r w:rsidRPr="00BF0190">
        <w:rPr>
          <w:i/>
          <w:lang w:val="ru-RU"/>
        </w:rPr>
        <w:t>строителството</w:t>
      </w:r>
      <w:proofErr w:type="spellEnd"/>
      <w:r w:rsidRPr="00BF0190">
        <w:rPr>
          <w:spacing w:val="-4"/>
          <w:lang w:val="ru-RU"/>
        </w:rPr>
        <w:t>.</w:t>
      </w:r>
    </w:p>
    <w:p w:rsidR="00897A8A" w:rsidRDefault="00897A8A" w:rsidP="00897A8A">
      <w:pPr>
        <w:spacing w:before="120" w:after="120" w:line="276" w:lineRule="auto"/>
        <w:jc w:val="both"/>
      </w:pPr>
      <w:r>
        <w:t>Задължение в рамките на срока на договора е участието на Изпълнителя при съставяне и подписване на Констативни Актове Образец 16 и Образец 17 (последният в случай на приложимост).</w:t>
      </w:r>
    </w:p>
    <w:p w:rsidR="00897A8A" w:rsidRDefault="00897A8A" w:rsidP="00897A8A">
      <w:pPr>
        <w:spacing w:before="120" w:after="120" w:line="276" w:lineRule="auto"/>
        <w:jc w:val="both"/>
        <w:rPr>
          <w:lang w:val="ru-RU"/>
        </w:rPr>
      </w:pPr>
      <w:r>
        <w:t>(</w:t>
      </w:r>
      <w:r w:rsidR="001665D1">
        <w:t>3</w:t>
      </w:r>
      <w:r>
        <w:t>) Срокът на настоящия договор приключва с въвеждането на строежа в експлоатация</w:t>
      </w:r>
      <w:r w:rsidRPr="008544F5">
        <w:rPr>
          <w:lang w:val="ru-RU"/>
        </w:rPr>
        <w:t>.</w:t>
      </w:r>
    </w:p>
    <w:p w:rsidR="00897A8A" w:rsidRPr="00E70A0E" w:rsidRDefault="00897A8A" w:rsidP="009908E6">
      <w:pPr>
        <w:pStyle w:val="af"/>
        <w:numPr>
          <w:ilvl w:val="0"/>
          <w:numId w:val="34"/>
        </w:numPr>
        <w:spacing w:after="200" w:line="276" w:lineRule="auto"/>
        <w:ind w:left="0"/>
        <w:jc w:val="both"/>
      </w:pPr>
      <w:r>
        <w:rPr>
          <w:lang w:val="ru-RU"/>
        </w:rPr>
        <w:t>(</w:t>
      </w:r>
      <w:r w:rsidR="001665D1">
        <w:rPr>
          <w:lang w:val="ru-RU"/>
        </w:rPr>
        <w:t>4</w:t>
      </w:r>
      <w:r>
        <w:rPr>
          <w:lang w:val="ru-RU"/>
        </w:rPr>
        <w:t xml:space="preserve">) </w:t>
      </w:r>
      <w:r w:rsidRPr="00DF2DDA">
        <w:t xml:space="preserve">При спиране на строителството поради обективни причини, за които ИЗПЪЛНИТЕЛЯТ няма вина, срокът за изпълнение се удължава съответно с периода </w:t>
      </w:r>
      <w:r>
        <w:t xml:space="preserve">на спиране от подписване на акт </w:t>
      </w:r>
      <w:proofErr w:type="spellStart"/>
      <w:r>
        <w:t>обр</w:t>
      </w:r>
      <w:proofErr w:type="spellEnd"/>
      <w:r>
        <w:t xml:space="preserve">. 10 до подписване на акт </w:t>
      </w:r>
      <w:proofErr w:type="spellStart"/>
      <w:r>
        <w:t>обр</w:t>
      </w:r>
      <w:proofErr w:type="spellEnd"/>
      <w:r>
        <w:t xml:space="preserve">. 11 от Наредба № 3 за съставяне на актове и протоколи по </w:t>
      </w:r>
      <w:proofErr w:type="gramStart"/>
      <w:r>
        <w:t>време на</w:t>
      </w:r>
      <w:proofErr w:type="gramEnd"/>
      <w:r>
        <w:t xml:space="preserve"> строителството.</w:t>
      </w:r>
    </w:p>
    <w:p w:rsidR="00897A8A" w:rsidRPr="008544F5" w:rsidRDefault="00897A8A" w:rsidP="00897A8A">
      <w:pPr>
        <w:spacing w:before="240" w:after="240" w:line="276" w:lineRule="auto"/>
        <w:jc w:val="center"/>
        <w:rPr>
          <w:b/>
          <w:color w:val="000000"/>
        </w:rPr>
      </w:pPr>
      <w:r w:rsidRPr="008544F5">
        <w:rPr>
          <w:b/>
          <w:color w:val="000000"/>
        </w:rPr>
        <w:t>ІV. ПРИЕМАНЕ НА РАБОТАТА</w:t>
      </w:r>
    </w:p>
    <w:p w:rsidR="00897A8A" w:rsidRPr="003249DC" w:rsidRDefault="00897A8A" w:rsidP="001665D1">
      <w:pPr>
        <w:widowControl w:val="0"/>
        <w:snapToGrid w:val="0"/>
        <w:spacing w:after="120" w:line="276" w:lineRule="auto"/>
        <w:jc w:val="both"/>
        <w:rPr>
          <w:lang w:val="ru-RU"/>
        </w:rPr>
      </w:pPr>
      <w:r w:rsidRPr="008544F5">
        <w:rPr>
          <w:b/>
        </w:rPr>
        <w:t>Чл.</w:t>
      </w:r>
      <w:r>
        <w:rPr>
          <w:b/>
        </w:rPr>
        <w:t xml:space="preserve"> </w:t>
      </w:r>
      <w:r w:rsidRPr="008544F5">
        <w:rPr>
          <w:b/>
        </w:rPr>
        <w:t>5.</w:t>
      </w:r>
      <w:r>
        <w:rPr>
          <w:b/>
        </w:rPr>
        <w:t xml:space="preserve"> </w:t>
      </w:r>
      <w:r w:rsidRPr="008544F5">
        <w:t xml:space="preserve">(1) </w:t>
      </w:r>
      <w:r w:rsidRPr="003249DC">
        <w:t xml:space="preserve"> </w:t>
      </w:r>
      <w:r w:rsidRPr="00C61C63">
        <w:rPr>
          <w:bCs/>
        </w:rPr>
        <w:t>ИЗПЪЛНИТЕЛЯТ</w:t>
      </w:r>
      <w:r w:rsidRPr="003249DC">
        <w:rPr>
          <w:b/>
          <w:bCs/>
        </w:rPr>
        <w:t xml:space="preserve"> </w:t>
      </w:r>
      <w:r w:rsidRPr="003249DC">
        <w:t xml:space="preserve">е длъжен да завърши строителството </w:t>
      </w:r>
      <w:r>
        <w:t>и предаде строежа</w:t>
      </w:r>
      <w:r w:rsidRPr="003249DC">
        <w:t xml:space="preserve"> в срока по чл.</w:t>
      </w:r>
      <w:r>
        <w:t xml:space="preserve"> </w:t>
      </w:r>
      <w:r w:rsidRPr="003249DC">
        <w:t>4, ал. 3 от настоящия договор.</w:t>
      </w:r>
    </w:p>
    <w:p w:rsidR="00897A8A" w:rsidRPr="003249DC" w:rsidRDefault="00897A8A" w:rsidP="00897A8A">
      <w:pPr>
        <w:shd w:val="clear" w:color="auto" w:fill="FFFFFF"/>
        <w:spacing w:after="120" w:line="276" w:lineRule="auto"/>
        <w:ind w:left="10" w:right="5"/>
        <w:jc w:val="both"/>
        <w:rPr>
          <w:lang w:val="ru-RU"/>
        </w:rPr>
      </w:pPr>
      <w:r w:rsidRPr="003249DC">
        <w:t>(2) При завършване на съответ</w:t>
      </w:r>
      <w:r>
        <w:t xml:space="preserve">ни видове работи във връзка с одобряването им от страна на ВЪЗЛОЖИТЕЛЯ, </w:t>
      </w:r>
      <w:r w:rsidRPr="00C61C63">
        <w:rPr>
          <w:bCs/>
        </w:rPr>
        <w:t>ИЗПЪЛНИТЕЛЯТ</w:t>
      </w:r>
      <w:r w:rsidRPr="003249DC">
        <w:rPr>
          <w:b/>
          <w:bCs/>
        </w:rPr>
        <w:t xml:space="preserve"> </w:t>
      </w:r>
      <w:r w:rsidRPr="003249DC">
        <w:t xml:space="preserve">отправя писмена покана до </w:t>
      </w:r>
      <w:r w:rsidRPr="00C61C63">
        <w:rPr>
          <w:bCs/>
        </w:rPr>
        <w:t>ВЪЗЛОЖИТЕЛЯ</w:t>
      </w:r>
      <w:r w:rsidRPr="003249DC">
        <w:rPr>
          <w:b/>
          <w:bCs/>
        </w:rPr>
        <w:t xml:space="preserve"> </w:t>
      </w:r>
      <w:r w:rsidRPr="003249DC">
        <w:t>да направи оглед и да приеме извършената работа.</w:t>
      </w:r>
    </w:p>
    <w:p w:rsidR="00897A8A" w:rsidRPr="003249DC" w:rsidRDefault="00897A8A" w:rsidP="00897A8A">
      <w:pPr>
        <w:widowControl w:val="0"/>
        <w:shd w:val="clear" w:color="auto" w:fill="FFFFFF"/>
        <w:tabs>
          <w:tab w:val="left" w:pos="1080"/>
        </w:tabs>
        <w:autoSpaceDE w:val="0"/>
        <w:autoSpaceDN w:val="0"/>
        <w:adjustRightInd w:val="0"/>
        <w:spacing w:after="120" w:line="276" w:lineRule="auto"/>
        <w:ind w:left="5" w:right="5"/>
        <w:jc w:val="both"/>
        <w:rPr>
          <w:spacing w:val="-6"/>
        </w:rPr>
      </w:pPr>
      <w:r w:rsidRPr="003249DC">
        <w:t>(3) Приемането на работ</w:t>
      </w:r>
      <w:r>
        <w:t xml:space="preserve">ите </w:t>
      </w:r>
      <w:r w:rsidRPr="003249DC">
        <w:t xml:space="preserve">се удостоверява с </w:t>
      </w:r>
      <w:r>
        <w:t xml:space="preserve">протокол </w:t>
      </w:r>
      <w:r w:rsidRPr="003249DC">
        <w:t xml:space="preserve">за приемане на строително-монтажни работи, </w:t>
      </w:r>
      <w:r>
        <w:t>одобрен</w:t>
      </w:r>
      <w:r w:rsidRPr="003249DC">
        <w:t xml:space="preserve"> от ВЪЗЛОЖИТЕЛЯ</w:t>
      </w:r>
      <w:r>
        <w:t xml:space="preserve"> и предварително подписан от ИЗПЪЛНИТЕЛЯ</w:t>
      </w:r>
      <w:r w:rsidRPr="003249DC">
        <w:t xml:space="preserve"> и от консултанта, упражняващ строителен надзор</w:t>
      </w:r>
      <w:r>
        <w:t xml:space="preserve"> по реда, описан в чл. 168 от ЗУТ</w:t>
      </w:r>
      <w:r w:rsidRPr="003249DC">
        <w:t>.</w:t>
      </w:r>
    </w:p>
    <w:p w:rsidR="00897A8A" w:rsidRPr="003249DC" w:rsidRDefault="00897A8A" w:rsidP="00897A8A">
      <w:pPr>
        <w:widowControl w:val="0"/>
        <w:shd w:val="clear" w:color="auto" w:fill="FFFFFF"/>
        <w:tabs>
          <w:tab w:val="left" w:pos="1080"/>
        </w:tabs>
        <w:autoSpaceDE w:val="0"/>
        <w:autoSpaceDN w:val="0"/>
        <w:adjustRightInd w:val="0"/>
        <w:spacing w:after="120" w:line="276" w:lineRule="auto"/>
        <w:ind w:left="5" w:right="14"/>
        <w:jc w:val="both"/>
        <w:rPr>
          <w:spacing w:val="-6"/>
        </w:rPr>
      </w:pPr>
      <w:r w:rsidRPr="003249DC">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897A8A" w:rsidRPr="003249DC" w:rsidRDefault="00897A8A" w:rsidP="00897A8A">
      <w:pPr>
        <w:shd w:val="clear" w:color="auto" w:fill="FFFFFF"/>
        <w:spacing w:after="120" w:line="276" w:lineRule="auto"/>
        <w:ind w:right="5"/>
        <w:jc w:val="both"/>
        <w:rPr>
          <w:lang w:val="ru-RU"/>
        </w:rPr>
      </w:pPr>
      <w:r w:rsidRPr="003249DC">
        <w:t xml:space="preserve">(5) Обектът на поръчката, предмет на настоящия договор, се счита окончателно завършен и предаден на </w:t>
      </w:r>
      <w:r w:rsidRPr="002D402B">
        <w:rPr>
          <w:bCs/>
        </w:rPr>
        <w:t>ВЪЗЛОЖИТЕЛЯ</w:t>
      </w:r>
      <w:r w:rsidRPr="003249DC">
        <w:rPr>
          <w:b/>
          <w:bCs/>
        </w:rPr>
        <w:t xml:space="preserve"> </w:t>
      </w:r>
      <w:r w:rsidRPr="003249DC">
        <w:t>със съставянето и подписването на Констативен акт Образец 15 съгласно Наредба № 3/31.07.2003 г. за съставяне на актове и протоколи по време на строителството.</w:t>
      </w:r>
      <w:r>
        <w:t xml:space="preserve"> </w:t>
      </w:r>
    </w:p>
    <w:p w:rsidR="00897A8A" w:rsidRPr="003249DC" w:rsidRDefault="00897A8A" w:rsidP="00897A8A">
      <w:pPr>
        <w:shd w:val="clear" w:color="auto" w:fill="FFFFFF"/>
        <w:spacing w:after="120" w:line="276" w:lineRule="auto"/>
        <w:ind w:right="5"/>
        <w:jc w:val="both"/>
        <w:rPr>
          <w:lang w:val="ru-RU"/>
        </w:rPr>
      </w:pPr>
      <w:r w:rsidRPr="003249DC">
        <w:rPr>
          <w:b/>
          <w:bCs/>
        </w:rPr>
        <w:t>Чл.</w:t>
      </w:r>
      <w:r>
        <w:rPr>
          <w:b/>
          <w:bCs/>
        </w:rPr>
        <w:t xml:space="preserve"> </w:t>
      </w:r>
      <w:r w:rsidR="001665D1">
        <w:rPr>
          <w:b/>
          <w:bCs/>
        </w:rPr>
        <w:t>6</w:t>
      </w:r>
      <w:r>
        <w:rPr>
          <w:b/>
          <w:bCs/>
        </w:rPr>
        <w:t xml:space="preserve">. </w:t>
      </w:r>
      <w:r w:rsidRPr="002D402B">
        <w:rPr>
          <w:bCs/>
        </w:rPr>
        <w:t>(1)</w:t>
      </w:r>
      <w:r w:rsidRPr="003249DC">
        <w:rPr>
          <w:b/>
          <w:bCs/>
        </w:rPr>
        <w:t xml:space="preserve">  </w:t>
      </w:r>
      <w:r w:rsidRPr="003249DC">
        <w:t xml:space="preserve">Когато ИЗПЪЛНИТЕЛЯТ се е отклонил от поръчката или работата му е с недостатъци, </w:t>
      </w:r>
      <w:r w:rsidRPr="00EF19B5">
        <w:rPr>
          <w:bCs/>
          <w:spacing w:val="-1"/>
        </w:rPr>
        <w:t>ВЪЗЛОЖИТЕЛЯТ</w:t>
      </w:r>
      <w:r w:rsidRPr="003249DC">
        <w:rPr>
          <w:b/>
          <w:bCs/>
          <w:spacing w:val="-1"/>
        </w:rPr>
        <w:t xml:space="preserve"> </w:t>
      </w:r>
      <w:r w:rsidRPr="003249DC">
        <w:rPr>
          <w:spacing w:val="-1"/>
        </w:rPr>
        <w:t xml:space="preserve">има право да откаже нейното приемане и заплащане на съответна част от дължимото </w:t>
      </w:r>
      <w:r w:rsidRPr="003249DC">
        <w:t xml:space="preserve">възнаграждение, докато </w:t>
      </w:r>
      <w:r w:rsidRPr="00EF19B5">
        <w:rPr>
          <w:bCs/>
        </w:rPr>
        <w:t>ИЗПЪЛНИТЕЛЯТ</w:t>
      </w:r>
      <w:r w:rsidRPr="003249DC">
        <w:rPr>
          <w:b/>
          <w:bCs/>
        </w:rPr>
        <w:t xml:space="preserve"> </w:t>
      </w:r>
      <w:r w:rsidRPr="003249DC">
        <w:t>не отстрани недостатъците или не извърши необходимите и уговорени работи.</w:t>
      </w:r>
    </w:p>
    <w:p w:rsidR="00897A8A" w:rsidRPr="003249DC" w:rsidRDefault="00897A8A" w:rsidP="00897A8A">
      <w:pPr>
        <w:shd w:val="clear" w:color="auto" w:fill="FFFFFF"/>
        <w:spacing w:before="5" w:after="120" w:line="276" w:lineRule="auto"/>
        <w:ind w:left="5" w:right="5"/>
        <w:jc w:val="both"/>
        <w:rPr>
          <w:lang w:val="ru-RU"/>
        </w:rPr>
      </w:pPr>
      <w:r w:rsidRPr="002D402B">
        <w:rPr>
          <w:bCs/>
          <w:lang w:val="ru-RU"/>
        </w:rPr>
        <w:lastRenderedPageBreak/>
        <w:t>(2)</w:t>
      </w:r>
      <w:r w:rsidRPr="003249DC">
        <w:rPr>
          <w:b/>
          <w:bCs/>
          <w:lang w:val="ru-RU"/>
        </w:rPr>
        <w:t xml:space="preserve"> </w:t>
      </w:r>
      <w:r w:rsidRPr="003249DC">
        <w:t xml:space="preserve">В случаите по предходната алинея, </w:t>
      </w:r>
      <w:r w:rsidRPr="00EF19B5">
        <w:rPr>
          <w:bCs/>
        </w:rPr>
        <w:t>ВЪЗЛОЖИТЕЛЯТ</w:t>
      </w:r>
      <w:r w:rsidRPr="003249DC">
        <w:rPr>
          <w:b/>
          <w:bCs/>
        </w:rPr>
        <w:t xml:space="preserve"> </w:t>
      </w:r>
      <w:r w:rsidRPr="003249DC">
        <w:t>разполага с едно от следните права по избор:</w:t>
      </w:r>
    </w:p>
    <w:p w:rsidR="00897A8A" w:rsidRPr="003249DC" w:rsidRDefault="00897A8A" w:rsidP="009908E6">
      <w:pPr>
        <w:widowControl w:val="0"/>
        <w:numPr>
          <w:ilvl w:val="0"/>
          <w:numId w:val="29"/>
        </w:numPr>
        <w:shd w:val="clear" w:color="auto" w:fill="FFFFFF"/>
        <w:tabs>
          <w:tab w:val="left" w:pos="672"/>
        </w:tabs>
        <w:autoSpaceDE w:val="0"/>
        <w:autoSpaceDN w:val="0"/>
        <w:adjustRightInd w:val="0"/>
        <w:spacing w:after="120" w:line="276" w:lineRule="auto"/>
        <w:ind w:left="720" w:hanging="720"/>
        <w:jc w:val="both"/>
        <w:rPr>
          <w:spacing w:val="-25"/>
        </w:rPr>
      </w:pPr>
      <w:r w:rsidRPr="003249DC">
        <w:t xml:space="preserve">да определи подходящ срок, в който </w:t>
      </w:r>
      <w:r w:rsidRPr="00EF19B5">
        <w:rPr>
          <w:bCs/>
        </w:rPr>
        <w:t>ИЗПЪЛНИТЕЛЯТ</w:t>
      </w:r>
      <w:r w:rsidRPr="003249DC">
        <w:rPr>
          <w:b/>
          <w:bCs/>
        </w:rPr>
        <w:t xml:space="preserve"> </w:t>
      </w:r>
      <w:r w:rsidRPr="003249DC">
        <w:t>да поправи работата си за своя сметка;</w:t>
      </w:r>
    </w:p>
    <w:p w:rsidR="00897A8A" w:rsidRPr="003249DC" w:rsidRDefault="00897A8A" w:rsidP="009908E6">
      <w:pPr>
        <w:widowControl w:val="0"/>
        <w:numPr>
          <w:ilvl w:val="0"/>
          <w:numId w:val="29"/>
        </w:numPr>
        <w:shd w:val="clear" w:color="auto" w:fill="FFFFFF"/>
        <w:tabs>
          <w:tab w:val="left" w:pos="672"/>
        </w:tabs>
        <w:autoSpaceDE w:val="0"/>
        <w:autoSpaceDN w:val="0"/>
        <w:adjustRightInd w:val="0"/>
        <w:spacing w:after="120" w:line="276" w:lineRule="auto"/>
        <w:ind w:left="720" w:right="10" w:hanging="720"/>
        <w:jc w:val="both"/>
        <w:rPr>
          <w:spacing w:val="-14"/>
        </w:rPr>
      </w:pPr>
      <w:r w:rsidRPr="003249DC">
        <w:t xml:space="preserve">да отстрани сам за сметка на </w:t>
      </w:r>
      <w:r w:rsidRPr="00EF19B5">
        <w:rPr>
          <w:bCs/>
        </w:rPr>
        <w:t>ИЗПЪЛНИТЕЛЯ</w:t>
      </w:r>
      <w:r w:rsidRPr="003249DC">
        <w:rPr>
          <w:b/>
          <w:bCs/>
        </w:rPr>
        <w:t xml:space="preserve"> </w:t>
      </w:r>
      <w:r w:rsidRPr="003249DC">
        <w:t>отклоненията от поръчката, респективно недостатъците на работата;</w:t>
      </w:r>
    </w:p>
    <w:p w:rsidR="00897A8A" w:rsidRPr="003249DC" w:rsidRDefault="00897A8A" w:rsidP="009908E6">
      <w:pPr>
        <w:widowControl w:val="0"/>
        <w:numPr>
          <w:ilvl w:val="0"/>
          <w:numId w:val="29"/>
        </w:numPr>
        <w:shd w:val="clear" w:color="auto" w:fill="FFFFFF"/>
        <w:tabs>
          <w:tab w:val="left" w:pos="672"/>
        </w:tabs>
        <w:autoSpaceDE w:val="0"/>
        <w:autoSpaceDN w:val="0"/>
        <w:adjustRightInd w:val="0"/>
        <w:spacing w:after="120" w:line="276" w:lineRule="auto"/>
        <w:ind w:left="720" w:hanging="720"/>
        <w:jc w:val="both"/>
        <w:rPr>
          <w:spacing w:val="-16"/>
        </w:rPr>
      </w:pPr>
      <w:r w:rsidRPr="003249DC">
        <w:t>да намали възнаграждението съразмерно с намалената цена или годност на изработеното.</w:t>
      </w:r>
    </w:p>
    <w:p w:rsidR="00897A8A" w:rsidRDefault="00897A8A" w:rsidP="00897A8A">
      <w:pPr>
        <w:spacing w:before="120" w:after="120" w:line="276" w:lineRule="auto"/>
        <w:jc w:val="both"/>
      </w:pPr>
      <w:r>
        <w:t>(3) К</w:t>
      </w:r>
      <w:r w:rsidRPr="003249DC">
        <w:t xml:space="preserve">огато отклоненията от поръчката или недостатъците на работата са </w:t>
      </w:r>
      <w:r>
        <w:t xml:space="preserve">толкова </w:t>
      </w:r>
      <w:r w:rsidRPr="003249DC">
        <w:t>съществени</w:t>
      </w:r>
      <w:r>
        <w:t xml:space="preserve">, че правят работата негодна, съобразно договореното, </w:t>
      </w:r>
      <w:r w:rsidRPr="00EF19B5">
        <w:rPr>
          <w:bCs/>
        </w:rPr>
        <w:t>ВЪЗЛОЖИТЕЛЯТ</w:t>
      </w:r>
      <w:r>
        <w:rPr>
          <w:bCs/>
        </w:rPr>
        <w:t xml:space="preserve"> има право да развали договора.</w:t>
      </w:r>
    </w:p>
    <w:p w:rsidR="00897A8A" w:rsidRPr="00B20B36" w:rsidRDefault="00897A8A" w:rsidP="00897A8A">
      <w:pPr>
        <w:spacing w:before="120" w:after="120" w:line="276" w:lineRule="auto"/>
        <w:jc w:val="both"/>
        <w:rPr>
          <w:color w:val="000000"/>
          <w:lang w:val="en-US"/>
        </w:rPr>
      </w:pPr>
      <w:r>
        <w:t xml:space="preserve">(4) </w:t>
      </w:r>
      <w:r w:rsidRPr="003249DC">
        <w:t>Собствеността и рискъ</w:t>
      </w:r>
      <w:r>
        <w:t>т от случайно погиване на обекта</w:t>
      </w:r>
      <w:r w:rsidRPr="003249DC">
        <w:t xml:space="preserve"> преминават от ИЗПЪЛНИТЕЛЯ върху ВЪЗЛОЖИТЕЛЯ от момента на предаването на </w:t>
      </w:r>
      <w:r>
        <w:t>с</w:t>
      </w:r>
      <w:r w:rsidRPr="003249DC">
        <w:t>т</w:t>
      </w:r>
      <w:r>
        <w:t>роежа</w:t>
      </w:r>
      <w:r w:rsidRPr="003249DC">
        <w:t xml:space="preserve"> с Констативен акт Образец 15</w:t>
      </w:r>
    </w:p>
    <w:p w:rsidR="00897A8A" w:rsidRPr="003249DC" w:rsidRDefault="00897A8A" w:rsidP="00897A8A">
      <w:pPr>
        <w:spacing w:before="120" w:after="120" w:line="276" w:lineRule="auto"/>
        <w:jc w:val="both"/>
      </w:pPr>
    </w:p>
    <w:p w:rsidR="00897A8A" w:rsidRPr="008544F5" w:rsidRDefault="00897A8A" w:rsidP="00897A8A">
      <w:pPr>
        <w:spacing w:before="120" w:after="120" w:line="276" w:lineRule="auto"/>
        <w:jc w:val="center"/>
        <w:rPr>
          <w:lang w:val="ru-RU"/>
        </w:rPr>
      </w:pPr>
      <w:r w:rsidRPr="00BC1F28">
        <w:rPr>
          <w:b/>
          <w:color w:val="000000"/>
        </w:rPr>
        <w:t>V. ПРАВА И ЗАДЪЛЖЕНИЯ НА ИЗПЪЛНИТЕЛЯ</w:t>
      </w:r>
      <w:r>
        <w:rPr>
          <w:b/>
          <w:color w:val="000000"/>
        </w:rPr>
        <w:t xml:space="preserve">. </w:t>
      </w:r>
      <w:r w:rsidRPr="00222076">
        <w:rPr>
          <w:b/>
          <w:color w:val="000000"/>
        </w:rPr>
        <w:t>ДОГОВОР ЗА ПОДИЗПЪЛНЕНИЕ</w:t>
      </w:r>
    </w:p>
    <w:p w:rsidR="00897A8A" w:rsidRPr="00BC1F28" w:rsidRDefault="00897A8A" w:rsidP="00897A8A">
      <w:pPr>
        <w:spacing w:before="120" w:after="120" w:line="276" w:lineRule="auto"/>
        <w:jc w:val="both"/>
        <w:rPr>
          <w:color w:val="000000"/>
        </w:rPr>
      </w:pPr>
      <w:r w:rsidRPr="00BC1F28">
        <w:rPr>
          <w:b/>
          <w:color w:val="000000"/>
        </w:rPr>
        <w:t xml:space="preserve">Чл. </w:t>
      </w:r>
      <w:r w:rsidR="001665D1">
        <w:rPr>
          <w:b/>
          <w:color w:val="000000"/>
        </w:rPr>
        <w:t>7</w:t>
      </w:r>
      <w:r>
        <w:rPr>
          <w:b/>
          <w:color w:val="000000"/>
        </w:rPr>
        <w:t>.</w:t>
      </w:r>
      <w:r w:rsidRPr="00BC1F28">
        <w:rPr>
          <w:b/>
          <w:color w:val="000000"/>
        </w:rPr>
        <w:t xml:space="preserve"> </w:t>
      </w:r>
      <w:r w:rsidRPr="005C5EE9">
        <w:rPr>
          <w:color w:val="000000"/>
        </w:rPr>
        <w:t>(1)</w:t>
      </w:r>
      <w:r w:rsidRPr="00BC1F28">
        <w:rPr>
          <w:color w:val="000000"/>
        </w:rPr>
        <w:t xml:space="preserve"> При извършване на строителството ИЗПЪЛНИТЕЛЯТ се задължава:</w:t>
      </w:r>
    </w:p>
    <w:p w:rsidR="00897A8A" w:rsidRPr="00BC4973" w:rsidRDefault="00897A8A" w:rsidP="009908E6">
      <w:pPr>
        <w:numPr>
          <w:ilvl w:val="0"/>
          <w:numId w:val="30"/>
        </w:numPr>
        <w:spacing w:before="120" w:after="120" w:line="276" w:lineRule="auto"/>
        <w:ind w:left="0" w:firstLine="0"/>
        <w:jc w:val="both"/>
        <w:rPr>
          <w:color w:val="000000"/>
        </w:rPr>
      </w:pPr>
      <w:r w:rsidRPr="00BC4973">
        <w:rPr>
          <w:color w:val="000000"/>
        </w:rPr>
        <w:t xml:space="preserve">При изпълнение на всички СМР да спазва действащите нормативни актове, които са в сила за Република България, </w:t>
      </w:r>
      <w:r>
        <w:rPr>
          <w:color w:val="000000"/>
        </w:rPr>
        <w:t>действащите</w:t>
      </w:r>
      <w:r w:rsidRPr="00BC4973">
        <w:rPr>
          <w:color w:val="000000"/>
        </w:rPr>
        <w:t xml:space="preserve"> стандарти и др. </w:t>
      </w:r>
      <w:proofErr w:type="spellStart"/>
      <w:r w:rsidRPr="00BC4973">
        <w:rPr>
          <w:color w:val="000000"/>
        </w:rPr>
        <w:t>относими</w:t>
      </w:r>
      <w:proofErr w:type="spellEnd"/>
      <w:r w:rsidRPr="00BC4973">
        <w:rPr>
          <w:color w:val="000000"/>
        </w:rPr>
        <w:t xml:space="preserve"> към настоящия договор актове; </w:t>
      </w:r>
    </w:p>
    <w:p w:rsidR="00897A8A" w:rsidRPr="00BC4973" w:rsidRDefault="00897A8A" w:rsidP="009908E6">
      <w:pPr>
        <w:widowControl w:val="0"/>
        <w:numPr>
          <w:ilvl w:val="0"/>
          <w:numId w:val="30"/>
        </w:numPr>
        <w:shd w:val="clear" w:color="auto" w:fill="FFFFFF"/>
        <w:tabs>
          <w:tab w:val="left" w:pos="667"/>
        </w:tabs>
        <w:autoSpaceDE w:val="0"/>
        <w:autoSpaceDN w:val="0"/>
        <w:adjustRightInd w:val="0"/>
        <w:spacing w:after="120" w:line="276" w:lineRule="auto"/>
        <w:ind w:left="0" w:firstLine="0"/>
        <w:jc w:val="both"/>
        <w:rPr>
          <w:spacing w:val="-14"/>
        </w:rPr>
      </w:pPr>
      <w:r w:rsidRPr="00BC4973">
        <w:rPr>
          <w:spacing w:val="-1"/>
        </w:rPr>
        <w:t>Да изпълни строително-монтажните работи</w:t>
      </w:r>
      <w:r>
        <w:rPr>
          <w:spacing w:val="-1"/>
        </w:rPr>
        <w:t>, доставката и монтажа на материалите</w:t>
      </w:r>
      <w:r w:rsidRPr="00BC4973">
        <w:rPr>
          <w:spacing w:val="-1"/>
        </w:rPr>
        <w:t xml:space="preserve">, предмет на договора, като спазва изискванията на </w:t>
      </w:r>
      <w:r w:rsidRPr="00BC4973">
        <w:t xml:space="preserve">строителните, техническите и технологични правила, нормативи и стандарти за съответните дейности и съобразно заложеното в </w:t>
      </w:r>
      <w:r>
        <w:t>техническото предложение за</w:t>
      </w:r>
      <w:r w:rsidRPr="00BC4973">
        <w:t xml:space="preserve"> изпълнение</w:t>
      </w:r>
      <w:r>
        <w:t xml:space="preserve"> на поръчката</w:t>
      </w:r>
      <w:r w:rsidRPr="00BC4973">
        <w:t xml:space="preserve"> към офертата му, както и в съответствие с одобрени</w:t>
      </w:r>
      <w:r>
        <w:t>я</w:t>
      </w:r>
      <w:r w:rsidRPr="00BC4973">
        <w:t xml:space="preserve"> и съгласуван инвестицион</w:t>
      </w:r>
      <w:r>
        <w:t>е</w:t>
      </w:r>
      <w:r w:rsidRPr="00BC4973">
        <w:t>н проект;</w:t>
      </w:r>
    </w:p>
    <w:p w:rsidR="00897A8A" w:rsidRPr="002F7931" w:rsidRDefault="00897A8A" w:rsidP="009908E6">
      <w:pPr>
        <w:numPr>
          <w:ilvl w:val="0"/>
          <w:numId w:val="30"/>
        </w:numPr>
        <w:spacing w:before="120" w:after="120" w:line="276" w:lineRule="auto"/>
        <w:ind w:left="0" w:firstLine="0"/>
        <w:jc w:val="both"/>
        <w:rPr>
          <w:color w:val="000000"/>
        </w:rPr>
      </w:pPr>
      <w:r w:rsidRPr="00BC4973">
        <w:t xml:space="preserve">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r w:rsidRPr="002F7931">
        <w:rPr>
          <w:b/>
          <w:bCs/>
          <w:noProof/>
          <w:lang w:val="ru-RU"/>
        </w:rPr>
        <w:t>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 Влаганите материали и изделия подлежат на одобрение от страна на Възложителя и строителния надзор</w:t>
      </w:r>
      <w:r w:rsidRPr="002F7931">
        <w:rPr>
          <w:bCs/>
          <w:noProof/>
          <w:lang w:val="ru-RU"/>
        </w:rPr>
        <w:t>;</w:t>
      </w:r>
    </w:p>
    <w:p w:rsidR="00897A8A" w:rsidRPr="007461BF" w:rsidRDefault="00897A8A" w:rsidP="009908E6">
      <w:pPr>
        <w:numPr>
          <w:ilvl w:val="0"/>
          <w:numId w:val="30"/>
        </w:numPr>
        <w:spacing w:before="120" w:after="120" w:line="276" w:lineRule="auto"/>
        <w:ind w:left="0" w:firstLine="0"/>
        <w:jc w:val="both"/>
        <w:rPr>
          <w:color w:val="000000"/>
        </w:rPr>
      </w:pPr>
      <w:r w:rsidRPr="00BC4973">
        <w:lastRenderedPageBreak/>
        <w:t xml:space="preserve">Услугите, материалите за строителството и </w:t>
      </w:r>
      <w:r>
        <w:t>останалите артикули</w:t>
      </w:r>
      <w:r w:rsidRPr="00BC4973">
        <w:t xml:space="preserve">, необходими за изпълнение предмета на поръчката, ще се доставят от </w:t>
      </w:r>
      <w:r>
        <w:rPr>
          <w:bCs/>
        </w:rPr>
        <w:t>ИЗПЪЛНИТЕЛЯ и за негова сметка;</w:t>
      </w:r>
    </w:p>
    <w:p w:rsidR="00897A8A" w:rsidRPr="00BC4973" w:rsidRDefault="00897A8A" w:rsidP="009908E6">
      <w:pPr>
        <w:numPr>
          <w:ilvl w:val="0"/>
          <w:numId w:val="30"/>
        </w:numPr>
        <w:spacing w:before="120" w:after="120" w:line="276" w:lineRule="auto"/>
        <w:ind w:left="0" w:firstLine="0"/>
        <w:jc w:val="both"/>
        <w:rPr>
          <w:color w:val="000000"/>
        </w:rPr>
      </w:pPr>
      <w:r w:rsidRPr="007461BF">
        <w:rPr>
          <w:bCs/>
        </w:rPr>
        <w:t>ИЗПЪЛНИТЕЛЯТ</w:t>
      </w:r>
      <w:r w:rsidRPr="00BC4973">
        <w:rPr>
          <w:b/>
          <w:bCs/>
        </w:rPr>
        <w:t xml:space="preserve"> </w:t>
      </w:r>
      <w:r w:rsidRPr="00BC4973">
        <w:t xml:space="preserve">носи отговорност, ако строително-монтажните работи, вложените материали или </w:t>
      </w:r>
      <w:r>
        <w:t>останалите артикули</w:t>
      </w:r>
      <w:r w:rsidRPr="00BC4973">
        <w:t xml:space="preserve"> не са с нужното качество и/или влошат качеството на извършените</w:t>
      </w:r>
      <w:r>
        <w:t xml:space="preserve"> дейности и на строежа като цяло;</w:t>
      </w:r>
    </w:p>
    <w:p w:rsidR="00897A8A" w:rsidRPr="00BC4973" w:rsidRDefault="00897A8A" w:rsidP="009908E6">
      <w:pPr>
        <w:widowControl w:val="0"/>
        <w:numPr>
          <w:ilvl w:val="0"/>
          <w:numId w:val="30"/>
        </w:numPr>
        <w:shd w:val="clear" w:color="auto" w:fill="FFFFFF"/>
        <w:tabs>
          <w:tab w:val="left" w:pos="672"/>
        </w:tabs>
        <w:autoSpaceDE w:val="0"/>
        <w:autoSpaceDN w:val="0"/>
        <w:adjustRightInd w:val="0"/>
        <w:spacing w:after="120" w:line="276" w:lineRule="auto"/>
        <w:ind w:left="0" w:right="5" w:firstLine="0"/>
        <w:jc w:val="both"/>
        <w:rPr>
          <w:spacing w:val="-14"/>
        </w:rPr>
      </w:pPr>
      <w:r w:rsidRPr="00BC4973">
        <w:rPr>
          <w:spacing w:val="-1"/>
        </w:rPr>
        <w:t xml:space="preserve">Да уведомява </w:t>
      </w:r>
      <w:r w:rsidRPr="00316D5C">
        <w:rPr>
          <w:bCs/>
          <w:spacing w:val="-1"/>
        </w:rPr>
        <w:t>ВЪЗЛОЖИТЕЛЯ</w:t>
      </w:r>
      <w:r w:rsidRPr="00BC4973">
        <w:rPr>
          <w:b/>
          <w:bCs/>
          <w:spacing w:val="-1"/>
        </w:rPr>
        <w:t xml:space="preserve"> </w:t>
      </w:r>
      <w:r w:rsidRPr="00BC4973">
        <w:rPr>
          <w:spacing w:val="-1"/>
        </w:rPr>
        <w:t xml:space="preserve">за извършените строително-монтажни работи, които подлежат на </w:t>
      </w:r>
      <w:r w:rsidRPr="00BC4973">
        <w:t xml:space="preserve">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w:t>
      </w:r>
      <w:r w:rsidRPr="00316D5C">
        <w:rPr>
          <w:bCs/>
        </w:rPr>
        <w:t>ВЪЗЛОЖИТЕЛЯ</w:t>
      </w:r>
      <w:r w:rsidRPr="00BC4973">
        <w:t xml:space="preserve">, за сметка на </w:t>
      </w:r>
      <w:r w:rsidRPr="00316D5C">
        <w:rPr>
          <w:bCs/>
        </w:rPr>
        <w:t>ИЗПЪЛНИТЕЛЯ</w:t>
      </w:r>
      <w:r>
        <w:rPr>
          <w:bCs/>
        </w:rPr>
        <w:t xml:space="preserve">. В допълнение към горното ИЗПЪЛНИТЕЛЯТ се задължава да спазва </w:t>
      </w:r>
      <w:r w:rsidRPr="00472D40">
        <w:rPr>
          <w:bCs/>
        </w:rPr>
        <w:t>Наредбата за управление на строителните отпадъци и за влагане на рециклирани строителни материали, приета с ПМС 277 от 05.11.2012</w:t>
      </w:r>
      <w:r>
        <w:rPr>
          <w:bCs/>
        </w:rPr>
        <w:t xml:space="preserve"> </w:t>
      </w:r>
      <w:r w:rsidRPr="00472D40">
        <w:rPr>
          <w:bCs/>
        </w:rPr>
        <w:t xml:space="preserve">г., </w:t>
      </w:r>
      <w:proofErr w:type="spellStart"/>
      <w:r w:rsidRPr="00472D40">
        <w:rPr>
          <w:bCs/>
        </w:rPr>
        <w:t>обн</w:t>
      </w:r>
      <w:proofErr w:type="spellEnd"/>
      <w:r w:rsidRPr="00472D40">
        <w:rPr>
          <w:bCs/>
        </w:rPr>
        <w:t>. ДВ бр.</w:t>
      </w:r>
      <w:r>
        <w:rPr>
          <w:bCs/>
        </w:rPr>
        <w:t xml:space="preserve"> </w:t>
      </w:r>
      <w:r w:rsidRPr="00472D40">
        <w:rPr>
          <w:bCs/>
        </w:rPr>
        <w:t>89 от 13.11.2012</w:t>
      </w:r>
      <w:r>
        <w:rPr>
          <w:bCs/>
        </w:rPr>
        <w:t xml:space="preserve"> </w:t>
      </w:r>
      <w:r w:rsidRPr="00472D40">
        <w:rPr>
          <w:bCs/>
        </w:rPr>
        <w:t>г.</w:t>
      </w:r>
      <w:r>
        <w:rPr>
          <w:bCs/>
        </w:rPr>
        <w:t>, включително да оказва пълно съдействие на ВЪЗЛОЖИТЕЛЯ при изпълнение на тази наредба, когато и където е приложимо;</w:t>
      </w:r>
    </w:p>
    <w:p w:rsidR="00897A8A" w:rsidRPr="00BC4973" w:rsidRDefault="00897A8A" w:rsidP="009908E6">
      <w:pPr>
        <w:widowControl w:val="0"/>
        <w:numPr>
          <w:ilvl w:val="0"/>
          <w:numId w:val="30"/>
        </w:numPr>
        <w:shd w:val="clear" w:color="auto" w:fill="FFFFFF"/>
        <w:tabs>
          <w:tab w:val="left" w:pos="672"/>
        </w:tabs>
        <w:autoSpaceDE w:val="0"/>
        <w:autoSpaceDN w:val="0"/>
        <w:adjustRightInd w:val="0"/>
        <w:spacing w:before="5" w:after="120" w:line="276" w:lineRule="auto"/>
        <w:ind w:left="0" w:right="19" w:firstLine="0"/>
        <w:jc w:val="both"/>
        <w:rPr>
          <w:spacing w:val="-18"/>
        </w:rPr>
      </w:pPr>
      <w:r w:rsidRPr="00BC4973">
        <w:rPr>
          <w:spacing w:val="-1"/>
        </w:rPr>
        <w:t xml:space="preserve">Да предаде изпълненото на </w:t>
      </w:r>
      <w:r w:rsidRPr="00502C62">
        <w:rPr>
          <w:bCs/>
          <w:spacing w:val="-1"/>
        </w:rPr>
        <w:t xml:space="preserve">ВЪЗЛОЖИТЕЛЯ </w:t>
      </w:r>
      <w:r>
        <w:rPr>
          <w:spacing w:val="-1"/>
        </w:rPr>
        <w:t>при условията и реда на раздел</w:t>
      </w:r>
      <w:r w:rsidRPr="00BC4973">
        <w:rPr>
          <w:spacing w:val="-1"/>
        </w:rPr>
        <w:t xml:space="preserve"> </w:t>
      </w:r>
      <w:r>
        <w:rPr>
          <w:spacing w:val="-1"/>
        </w:rPr>
        <w:t>І</w:t>
      </w:r>
      <w:r w:rsidRPr="00BC4973">
        <w:rPr>
          <w:spacing w:val="-1"/>
        </w:rPr>
        <w:t>V</w:t>
      </w:r>
      <w:r w:rsidRPr="00BC4973">
        <w:rPr>
          <w:spacing w:val="-1"/>
          <w:lang w:val="ru-RU"/>
        </w:rPr>
        <w:t xml:space="preserve"> </w:t>
      </w:r>
      <w:r w:rsidRPr="00BC4973">
        <w:rPr>
          <w:spacing w:val="-1"/>
        </w:rPr>
        <w:t xml:space="preserve">от настоящия договор, </w:t>
      </w:r>
      <w:r w:rsidRPr="00BC4973">
        <w:t>като до приемането му от последния полага грижата на д</w:t>
      </w:r>
      <w:r>
        <w:t>обър стопанин за запазването му;</w:t>
      </w:r>
    </w:p>
    <w:p w:rsidR="00897A8A" w:rsidRPr="00BC4973" w:rsidRDefault="00897A8A" w:rsidP="009908E6">
      <w:pPr>
        <w:widowControl w:val="0"/>
        <w:numPr>
          <w:ilvl w:val="0"/>
          <w:numId w:val="30"/>
        </w:numPr>
        <w:shd w:val="clear" w:color="auto" w:fill="FFFFFF"/>
        <w:tabs>
          <w:tab w:val="left" w:pos="677"/>
        </w:tabs>
        <w:autoSpaceDE w:val="0"/>
        <w:autoSpaceDN w:val="0"/>
        <w:adjustRightInd w:val="0"/>
        <w:spacing w:after="120" w:line="276" w:lineRule="auto"/>
        <w:ind w:left="0" w:right="19" w:firstLine="0"/>
        <w:jc w:val="both"/>
        <w:rPr>
          <w:spacing w:val="-17"/>
        </w:rPr>
      </w:pPr>
      <w:r w:rsidRPr="00BC4973">
        <w:t>Да осигурява сам и за своя сметка безопасността на движението по време на строително-монтажните работи и да спазва изискванията по ЗБУТ и ППО</w:t>
      </w:r>
      <w:r>
        <w:t>, в т.ч. да осигури за своя сметка обезопасяване на строежа;</w:t>
      </w:r>
    </w:p>
    <w:p w:rsidR="00897A8A" w:rsidRPr="00BC4973" w:rsidRDefault="00897A8A" w:rsidP="009908E6">
      <w:pPr>
        <w:numPr>
          <w:ilvl w:val="0"/>
          <w:numId w:val="30"/>
        </w:numPr>
        <w:spacing w:before="120" w:after="120" w:line="276" w:lineRule="auto"/>
        <w:ind w:left="0" w:firstLine="0"/>
        <w:jc w:val="both"/>
        <w:rPr>
          <w:color w:val="000000"/>
        </w:rPr>
      </w:pPr>
      <w:r w:rsidRPr="00BC4973">
        <w:rPr>
          <w:caps/>
          <w:lang w:val="ru-RU"/>
        </w:rPr>
        <w:t>ИзпълнителяТ</w:t>
      </w:r>
      <w:r w:rsidRPr="00BC4973">
        <w:rPr>
          <w:lang w:val="ru-RU"/>
        </w:rPr>
        <w:t xml:space="preserve"> </w:t>
      </w:r>
      <w:proofErr w:type="spellStart"/>
      <w:r w:rsidRPr="00BC4973">
        <w:rPr>
          <w:lang w:val="ru-RU"/>
        </w:rPr>
        <w:t>трябва</w:t>
      </w:r>
      <w:proofErr w:type="spellEnd"/>
      <w:r w:rsidRPr="00BC4973">
        <w:rPr>
          <w:lang w:val="ru-RU"/>
        </w:rPr>
        <w:t xml:space="preserve"> да </w:t>
      </w:r>
      <w:proofErr w:type="spellStart"/>
      <w:r w:rsidRPr="00BC4973">
        <w:rPr>
          <w:lang w:val="ru-RU"/>
        </w:rPr>
        <w:t>вземе</w:t>
      </w:r>
      <w:proofErr w:type="spellEnd"/>
      <w:r w:rsidRPr="00BC4973">
        <w:rPr>
          <w:lang w:val="ru-RU"/>
        </w:rPr>
        <w:t xml:space="preserve"> </w:t>
      </w:r>
      <w:proofErr w:type="spellStart"/>
      <w:r w:rsidRPr="00BC4973">
        <w:rPr>
          <w:lang w:val="ru-RU"/>
        </w:rPr>
        <w:t>всички</w:t>
      </w:r>
      <w:proofErr w:type="spellEnd"/>
      <w:r w:rsidRPr="00BC4973">
        <w:rPr>
          <w:lang w:val="ru-RU"/>
        </w:rPr>
        <w:t xml:space="preserve"> </w:t>
      </w:r>
      <w:proofErr w:type="spellStart"/>
      <w:r w:rsidRPr="00BC4973">
        <w:rPr>
          <w:lang w:val="ru-RU"/>
        </w:rPr>
        <w:t>необходими</w:t>
      </w:r>
      <w:proofErr w:type="spellEnd"/>
      <w:r w:rsidRPr="00BC4973">
        <w:rPr>
          <w:lang w:val="ru-RU"/>
        </w:rPr>
        <w:t xml:space="preserve"> мерки за </w:t>
      </w:r>
      <w:proofErr w:type="spellStart"/>
      <w:r w:rsidRPr="00BC4973">
        <w:rPr>
          <w:lang w:val="ru-RU"/>
        </w:rPr>
        <w:t>опазване</w:t>
      </w:r>
      <w:proofErr w:type="spellEnd"/>
      <w:r w:rsidRPr="00BC4973">
        <w:rPr>
          <w:lang w:val="ru-RU"/>
        </w:rPr>
        <w:t xml:space="preserve"> на </w:t>
      </w:r>
      <w:proofErr w:type="spellStart"/>
      <w:r w:rsidRPr="00BC4973">
        <w:rPr>
          <w:lang w:val="ru-RU"/>
        </w:rPr>
        <w:t>околната</w:t>
      </w:r>
      <w:proofErr w:type="spellEnd"/>
      <w:r w:rsidRPr="00BC4973">
        <w:rPr>
          <w:lang w:val="ru-RU"/>
        </w:rPr>
        <w:t xml:space="preserve"> среда (на и </w:t>
      </w:r>
      <w:proofErr w:type="spellStart"/>
      <w:r w:rsidRPr="00BC4973">
        <w:rPr>
          <w:lang w:val="ru-RU"/>
        </w:rPr>
        <w:t>извън</w:t>
      </w:r>
      <w:proofErr w:type="spellEnd"/>
      <w:r w:rsidRPr="00BC4973">
        <w:rPr>
          <w:lang w:val="ru-RU"/>
        </w:rPr>
        <w:t xml:space="preserve"> </w:t>
      </w:r>
      <w:proofErr w:type="spellStart"/>
      <w:r w:rsidRPr="00BC4973">
        <w:rPr>
          <w:lang w:val="ru-RU"/>
        </w:rPr>
        <w:t>строителната</w:t>
      </w:r>
      <w:proofErr w:type="spellEnd"/>
      <w:r w:rsidRPr="00BC4973">
        <w:rPr>
          <w:lang w:val="ru-RU"/>
        </w:rPr>
        <w:t xml:space="preserve"> площадка и на </w:t>
      </w:r>
      <w:proofErr w:type="spellStart"/>
      <w:r w:rsidRPr="00BC4973">
        <w:rPr>
          <w:lang w:val="ru-RU"/>
        </w:rPr>
        <w:t>временната</w:t>
      </w:r>
      <w:proofErr w:type="spellEnd"/>
      <w:r w:rsidRPr="00BC4973">
        <w:rPr>
          <w:lang w:val="ru-RU"/>
        </w:rPr>
        <w:t xml:space="preserve"> си </w:t>
      </w:r>
      <w:proofErr w:type="spellStart"/>
      <w:r w:rsidRPr="00BC4973">
        <w:rPr>
          <w:lang w:val="ru-RU"/>
        </w:rPr>
        <w:t>строителна</w:t>
      </w:r>
      <w:proofErr w:type="spellEnd"/>
      <w:r w:rsidRPr="00BC4973">
        <w:rPr>
          <w:lang w:val="ru-RU"/>
        </w:rPr>
        <w:t xml:space="preserve"> база), </w:t>
      </w:r>
      <w:proofErr w:type="spellStart"/>
      <w:r w:rsidRPr="00BC4973">
        <w:rPr>
          <w:lang w:val="ru-RU"/>
        </w:rPr>
        <w:t>както</w:t>
      </w:r>
      <w:proofErr w:type="spellEnd"/>
      <w:r w:rsidRPr="00BC4973">
        <w:rPr>
          <w:lang w:val="ru-RU"/>
        </w:rPr>
        <w:t xml:space="preserve"> и за </w:t>
      </w:r>
      <w:proofErr w:type="spellStart"/>
      <w:r w:rsidRPr="00BC4973">
        <w:rPr>
          <w:lang w:val="ru-RU"/>
        </w:rPr>
        <w:t>недопускане</w:t>
      </w:r>
      <w:proofErr w:type="spellEnd"/>
      <w:r w:rsidRPr="00BC4973">
        <w:rPr>
          <w:lang w:val="ru-RU"/>
        </w:rPr>
        <w:t xml:space="preserve"> на </w:t>
      </w:r>
      <w:proofErr w:type="spellStart"/>
      <w:r w:rsidRPr="00BC4973">
        <w:rPr>
          <w:lang w:val="ru-RU"/>
        </w:rPr>
        <w:t>щети</w:t>
      </w:r>
      <w:proofErr w:type="spellEnd"/>
      <w:r w:rsidRPr="00BC4973">
        <w:rPr>
          <w:lang w:val="ru-RU"/>
        </w:rPr>
        <w:t xml:space="preserve"> и </w:t>
      </w:r>
      <w:proofErr w:type="spellStart"/>
      <w:r w:rsidRPr="00BC4973">
        <w:rPr>
          <w:lang w:val="ru-RU"/>
        </w:rPr>
        <w:t>отрицателно</w:t>
      </w:r>
      <w:proofErr w:type="spellEnd"/>
      <w:r w:rsidRPr="00BC4973">
        <w:rPr>
          <w:lang w:val="ru-RU"/>
        </w:rPr>
        <w:t xml:space="preserve"> </w:t>
      </w:r>
      <w:proofErr w:type="spellStart"/>
      <w:r w:rsidRPr="00BC4973">
        <w:rPr>
          <w:lang w:val="ru-RU"/>
        </w:rPr>
        <w:t>въздействие</w:t>
      </w:r>
      <w:proofErr w:type="spellEnd"/>
      <w:r w:rsidRPr="00BC4973">
        <w:rPr>
          <w:lang w:val="ru-RU"/>
        </w:rPr>
        <w:t xml:space="preserve"> </w:t>
      </w:r>
      <w:proofErr w:type="spellStart"/>
      <w:r w:rsidRPr="00BC4973">
        <w:rPr>
          <w:lang w:val="ru-RU"/>
        </w:rPr>
        <w:t>върху</w:t>
      </w:r>
      <w:proofErr w:type="spellEnd"/>
      <w:r w:rsidRPr="00BC4973">
        <w:rPr>
          <w:lang w:val="ru-RU"/>
        </w:rPr>
        <w:t xml:space="preserve"> хора и имущество, вследствие </w:t>
      </w:r>
      <w:proofErr w:type="spellStart"/>
      <w:r w:rsidRPr="00BC4973">
        <w:rPr>
          <w:lang w:val="ru-RU"/>
        </w:rPr>
        <w:t>замърсяване</w:t>
      </w:r>
      <w:proofErr w:type="spellEnd"/>
      <w:r w:rsidRPr="00BC4973">
        <w:rPr>
          <w:lang w:val="ru-RU"/>
        </w:rPr>
        <w:t xml:space="preserve">, </w:t>
      </w:r>
      <w:proofErr w:type="spellStart"/>
      <w:r w:rsidRPr="00BC4973">
        <w:rPr>
          <w:lang w:val="ru-RU"/>
        </w:rPr>
        <w:t>лъчения</w:t>
      </w:r>
      <w:proofErr w:type="spellEnd"/>
      <w:r w:rsidRPr="00BC4973">
        <w:rPr>
          <w:lang w:val="ru-RU"/>
        </w:rPr>
        <w:t xml:space="preserve">, шум и </w:t>
      </w:r>
      <w:proofErr w:type="spellStart"/>
      <w:r w:rsidRPr="00BC4973">
        <w:rPr>
          <w:lang w:val="ru-RU"/>
        </w:rPr>
        <w:t>други</w:t>
      </w:r>
      <w:proofErr w:type="spellEnd"/>
      <w:r w:rsidRPr="00BC4973">
        <w:rPr>
          <w:lang w:val="ru-RU"/>
        </w:rPr>
        <w:t xml:space="preserve"> </w:t>
      </w:r>
      <w:proofErr w:type="spellStart"/>
      <w:r w:rsidRPr="00BC4973">
        <w:rPr>
          <w:lang w:val="ru-RU"/>
        </w:rPr>
        <w:t>вредни</w:t>
      </w:r>
      <w:proofErr w:type="spellEnd"/>
      <w:r w:rsidRPr="00BC4973">
        <w:rPr>
          <w:lang w:val="ru-RU"/>
        </w:rPr>
        <w:t xml:space="preserve"> </w:t>
      </w:r>
      <w:proofErr w:type="spellStart"/>
      <w:r w:rsidRPr="00BC4973">
        <w:rPr>
          <w:lang w:val="ru-RU"/>
        </w:rPr>
        <w:t>последици</w:t>
      </w:r>
      <w:proofErr w:type="spellEnd"/>
      <w:r w:rsidRPr="00BC4973">
        <w:rPr>
          <w:lang w:val="ru-RU"/>
        </w:rPr>
        <w:t xml:space="preserve"> от </w:t>
      </w:r>
      <w:proofErr w:type="spellStart"/>
      <w:r w:rsidRPr="00BC4973">
        <w:rPr>
          <w:lang w:val="ru-RU"/>
        </w:rPr>
        <w:t>р</w:t>
      </w:r>
      <w:r>
        <w:rPr>
          <w:lang w:val="ru-RU"/>
        </w:rPr>
        <w:t>аботите</w:t>
      </w:r>
      <w:proofErr w:type="spellEnd"/>
      <w:r>
        <w:rPr>
          <w:lang w:val="ru-RU"/>
        </w:rPr>
        <w:t xml:space="preserve"> </w:t>
      </w:r>
      <w:proofErr w:type="gramStart"/>
      <w:r>
        <w:rPr>
          <w:lang w:val="ru-RU"/>
        </w:rPr>
        <w:t>по</w:t>
      </w:r>
      <w:proofErr w:type="gramEnd"/>
      <w:r>
        <w:rPr>
          <w:lang w:val="ru-RU"/>
        </w:rPr>
        <w:t xml:space="preserve"> предмета на договора;</w:t>
      </w:r>
    </w:p>
    <w:p w:rsidR="00897A8A" w:rsidRPr="00BC4973" w:rsidRDefault="00897A8A" w:rsidP="009908E6">
      <w:pPr>
        <w:widowControl w:val="0"/>
        <w:numPr>
          <w:ilvl w:val="0"/>
          <w:numId w:val="30"/>
        </w:numPr>
        <w:shd w:val="clear" w:color="auto" w:fill="FFFFFF"/>
        <w:tabs>
          <w:tab w:val="left" w:pos="677"/>
        </w:tabs>
        <w:autoSpaceDE w:val="0"/>
        <w:autoSpaceDN w:val="0"/>
        <w:adjustRightInd w:val="0"/>
        <w:spacing w:after="120" w:line="276" w:lineRule="auto"/>
        <w:ind w:left="0" w:right="24" w:firstLine="0"/>
        <w:jc w:val="both"/>
        <w:rPr>
          <w:spacing w:val="-18"/>
        </w:rPr>
      </w:pPr>
      <w:r w:rsidRPr="00BC4973">
        <w:t xml:space="preserve">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w:t>
      </w:r>
      <w:r>
        <w:t>ИЗПЪЛНИТЕЛЯ;</w:t>
      </w:r>
    </w:p>
    <w:p w:rsidR="00897A8A" w:rsidRPr="00BC4973" w:rsidRDefault="00897A8A" w:rsidP="009908E6">
      <w:pPr>
        <w:numPr>
          <w:ilvl w:val="0"/>
          <w:numId w:val="30"/>
        </w:numPr>
        <w:spacing w:before="120" w:after="120" w:line="276" w:lineRule="auto"/>
        <w:ind w:left="0" w:firstLine="0"/>
        <w:jc w:val="both"/>
        <w:rPr>
          <w:color w:val="000000"/>
        </w:rPr>
      </w:pPr>
      <w:r w:rsidRPr="00BC4973">
        <w:rPr>
          <w:color w:val="000000"/>
        </w:rPr>
        <w:t>Да работи с технически правоспособни лица при изпълнението на задълженията си;</w:t>
      </w:r>
    </w:p>
    <w:p w:rsidR="00897A8A" w:rsidRPr="00962828" w:rsidRDefault="00897A8A" w:rsidP="009908E6">
      <w:pPr>
        <w:numPr>
          <w:ilvl w:val="0"/>
          <w:numId w:val="30"/>
        </w:numPr>
        <w:spacing w:before="120" w:after="120" w:line="276" w:lineRule="auto"/>
        <w:ind w:left="0" w:firstLine="0"/>
        <w:jc w:val="both"/>
        <w:rPr>
          <w:color w:val="000000"/>
        </w:rPr>
      </w:pPr>
      <w:r w:rsidRPr="00962828">
        <w:rPr>
          <w:color w:val="000000"/>
        </w:rPr>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897A8A" w:rsidRPr="00962828" w:rsidRDefault="00897A8A" w:rsidP="009908E6">
      <w:pPr>
        <w:numPr>
          <w:ilvl w:val="0"/>
          <w:numId w:val="30"/>
        </w:numPr>
        <w:spacing w:before="120" w:after="120" w:line="276" w:lineRule="auto"/>
        <w:ind w:left="0" w:firstLine="0"/>
        <w:jc w:val="both"/>
        <w:rPr>
          <w:color w:val="000000"/>
        </w:rPr>
      </w:pPr>
      <w:r w:rsidRPr="00962828">
        <w:rPr>
          <w:color w:val="000000"/>
        </w:rPr>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897A8A" w:rsidRPr="00962828" w:rsidRDefault="00897A8A" w:rsidP="009908E6">
      <w:pPr>
        <w:numPr>
          <w:ilvl w:val="0"/>
          <w:numId w:val="30"/>
        </w:numPr>
        <w:spacing w:before="120" w:after="120" w:line="276" w:lineRule="auto"/>
        <w:ind w:left="0" w:firstLine="0"/>
        <w:jc w:val="both"/>
      </w:pPr>
      <w:r w:rsidRPr="00962828">
        <w:t xml:space="preserve">Да информира </w:t>
      </w:r>
      <w:r w:rsidRPr="000515FE">
        <w:rPr>
          <w:bCs/>
        </w:rPr>
        <w:t>ВЪЗЛОЖИТЕЛЯ</w:t>
      </w:r>
      <w:r w:rsidRPr="00962828">
        <w:rPr>
          <w:b/>
          <w:bCs/>
        </w:rPr>
        <w:t xml:space="preserve"> </w:t>
      </w:r>
      <w:r w:rsidRPr="00962828">
        <w:t xml:space="preserve">за възникнали проблеми при изпълнение на предвидените в договора/проекта СМР и за предприетите мерки за тяхното решаване, както и да </w:t>
      </w:r>
      <w:r w:rsidRPr="00962828">
        <w:rPr>
          <w:color w:val="000000"/>
        </w:rPr>
        <w:t xml:space="preserve">предоставя възможност за контролиране на изпълняваните отделни видове работи по всяко време; </w:t>
      </w:r>
    </w:p>
    <w:p w:rsidR="00897A8A" w:rsidRPr="00962828" w:rsidRDefault="00897A8A" w:rsidP="009908E6">
      <w:pPr>
        <w:numPr>
          <w:ilvl w:val="0"/>
          <w:numId w:val="30"/>
        </w:numPr>
        <w:spacing w:before="120" w:after="120" w:line="276" w:lineRule="auto"/>
        <w:ind w:left="0" w:firstLine="0"/>
        <w:jc w:val="both"/>
        <w:rPr>
          <w:color w:val="000000"/>
        </w:rPr>
      </w:pPr>
      <w:r w:rsidRPr="00962828">
        <w:rPr>
          <w:color w:val="000000"/>
        </w:rPr>
        <w:lastRenderedPageBreak/>
        <w:t xml:space="preserve">Да предаде на ВЪЗЛОЖИТЕЛЯ с протокол всички документи, които следва да изготви съгласно действащото българско законодателство, които са необходими за </w:t>
      </w:r>
      <w:r>
        <w:rPr>
          <w:color w:val="000000"/>
        </w:rPr>
        <w:t>въвеждането на строежа в експлоатация</w:t>
      </w:r>
      <w:r w:rsidRPr="00176A69">
        <w:rPr>
          <w:color w:val="000000"/>
        </w:rPr>
        <w:t>,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w:t>
      </w:r>
      <w:r>
        <w:rPr>
          <w:color w:val="000000"/>
        </w:rPr>
        <w:t xml:space="preserve">, както </w:t>
      </w:r>
      <w:r w:rsidRPr="00176A69">
        <w:rPr>
          <w:color w:val="000000"/>
        </w:rPr>
        <w:t>и</w:t>
      </w:r>
      <w:r w:rsidRPr="00E95D40">
        <w:t xml:space="preserve"> </w:t>
      </w:r>
      <w:r>
        <w:t>д</w:t>
      </w:r>
      <w:r w:rsidRPr="0072604D">
        <w:t>а подготви</w:t>
      </w:r>
      <w:r>
        <w:t>,</w:t>
      </w:r>
      <w:r w:rsidRPr="0072604D">
        <w:t xml:space="preserve"> съгласува с институциите и представи на консултанта</w:t>
      </w:r>
      <w:r>
        <w:t>,</w:t>
      </w:r>
      <w:r w:rsidRPr="0072604D">
        <w:t xml:space="preserve"> осъществяващ строителен надзор и на ВЪЗЛОЖИТЕЛЯ при съставяне на акт образец 15</w:t>
      </w:r>
      <w:r>
        <w:t xml:space="preserve"> заверена</w:t>
      </w:r>
      <w:r w:rsidRPr="0072604D">
        <w:t xml:space="preserve"> екзекутивна документация</w:t>
      </w:r>
      <w:r>
        <w:t>,</w:t>
      </w:r>
      <w:r w:rsidRPr="0072604D">
        <w:t xml:space="preserve"> отговаряща на изискванията в ЗУТ</w:t>
      </w:r>
      <w:r w:rsidRPr="00962828">
        <w:rPr>
          <w:color w:val="000000"/>
        </w:rPr>
        <w:t>, когато такава следва да се съставя;</w:t>
      </w:r>
    </w:p>
    <w:p w:rsidR="00897A8A" w:rsidRPr="00962828" w:rsidRDefault="00897A8A" w:rsidP="009908E6">
      <w:pPr>
        <w:widowControl w:val="0"/>
        <w:numPr>
          <w:ilvl w:val="0"/>
          <w:numId w:val="30"/>
        </w:numPr>
        <w:shd w:val="clear" w:color="auto" w:fill="FFFFFF"/>
        <w:tabs>
          <w:tab w:val="left" w:pos="936"/>
        </w:tabs>
        <w:autoSpaceDE w:val="0"/>
        <w:autoSpaceDN w:val="0"/>
        <w:adjustRightInd w:val="0"/>
        <w:spacing w:after="120" w:line="276" w:lineRule="auto"/>
        <w:ind w:left="0" w:firstLine="0"/>
        <w:jc w:val="both"/>
        <w:rPr>
          <w:spacing w:val="-2"/>
        </w:rPr>
      </w:pPr>
      <w:r w:rsidRPr="00962828">
        <w:t xml:space="preserve">От датата на започване на СМР до момента на </w:t>
      </w:r>
      <w:r>
        <w:t>окончателното приемане на обект</w:t>
      </w:r>
      <w:r w:rsidRPr="00962828">
        <w:t xml:space="preserve"> от </w:t>
      </w:r>
      <w:r w:rsidRPr="00241628">
        <w:rPr>
          <w:bCs/>
        </w:rPr>
        <w:t>ВЪЗЛОЖИТЕЛЯ</w:t>
      </w:r>
      <w:r w:rsidRPr="00962828">
        <w:t>, съгласно законовите разпоредби, рискът от нараняване, погиване, загуба или повреждане на извършените СМР, имуществото, оборудването и мат</w:t>
      </w:r>
      <w:r>
        <w:t>ериалите се носи от ИЗПЪЛНИТЕЛЯ;</w:t>
      </w:r>
    </w:p>
    <w:p w:rsidR="00897A8A" w:rsidRPr="00962828" w:rsidRDefault="00897A8A" w:rsidP="009908E6">
      <w:pPr>
        <w:widowControl w:val="0"/>
        <w:numPr>
          <w:ilvl w:val="0"/>
          <w:numId w:val="30"/>
        </w:numPr>
        <w:shd w:val="clear" w:color="auto" w:fill="FFFFFF"/>
        <w:tabs>
          <w:tab w:val="left" w:pos="936"/>
        </w:tabs>
        <w:autoSpaceDE w:val="0"/>
        <w:autoSpaceDN w:val="0"/>
        <w:adjustRightInd w:val="0"/>
        <w:spacing w:after="120" w:line="276" w:lineRule="auto"/>
        <w:ind w:left="0" w:firstLine="0"/>
        <w:jc w:val="both"/>
        <w:rPr>
          <w:spacing w:val="-2"/>
        </w:rPr>
      </w:pPr>
      <w:r w:rsidRPr="00962828">
        <w:t>Да отстрани незабавно, за негова сметка, всички нанесени повреди и щети на имущество или интер</w:t>
      </w:r>
      <w:r>
        <w:t>иор при изпълнение на поръчката;</w:t>
      </w:r>
    </w:p>
    <w:p w:rsidR="00897A8A" w:rsidRPr="00235BF4" w:rsidRDefault="00897A8A" w:rsidP="009908E6">
      <w:pPr>
        <w:widowControl w:val="0"/>
        <w:numPr>
          <w:ilvl w:val="0"/>
          <w:numId w:val="30"/>
        </w:numPr>
        <w:shd w:val="clear" w:color="auto" w:fill="FFFFFF"/>
        <w:tabs>
          <w:tab w:val="left" w:pos="902"/>
        </w:tabs>
        <w:autoSpaceDE w:val="0"/>
        <w:autoSpaceDN w:val="0"/>
        <w:adjustRightInd w:val="0"/>
        <w:spacing w:after="120" w:line="276" w:lineRule="auto"/>
        <w:ind w:left="0" w:firstLine="0"/>
        <w:jc w:val="both"/>
        <w:rPr>
          <w:spacing w:val="-2"/>
        </w:rPr>
      </w:pPr>
      <w:r w:rsidRPr="00962828">
        <w:t>След приключване изпълнението на поръчката по съответен строителен етап</w:t>
      </w:r>
      <w:r>
        <w:t>/обект</w:t>
      </w:r>
      <w:r w:rsidRPr="00962828">
        <w:t xml:space="preserve"> да предаде строителната площадка и прилежащите площи на ВЪЗЛОЖИТЕЛЯ почистени от </w:t>
      </w:r>
      <w:r>
        <w:t>строителни материали и отпадъци;</w:t>
      </w:r>
    </w:p>
    <w:p w:rsidR="00897A8A" w:rsidRPr="00962828" w:rsidRDefault="00897A8A" w:rsidP="009908E6">
      <w:pPr>
        <w:widowControl w:val="0"/>
        <w:numPr>
          <w:ilvl w:val="0"/>
          <w:numId w:val="30"/>
        </w:numPr>
        <w:shd w:val="clear" w:color="auto" w:fill="FFFFFF"/>
        <w:tabs>
          <w:tab w:val="left" w:pos="902"/>
        </w:tabs>
        <w:autoSpaceDE w:val="0"/>
        <w:autoSpaceDN w:val="0"/>
        <w:adjustRightInd w:val="0"/>
        <w:spacing w:after="120" w:line="276" w:lineRule="auto"/>
        <w:ind w:left="0" w:firstLine="0"/>
        <w:jc w:val="both"/>
        <w:rPr>
          <w:spacing w:val="-2"/>
        </w:rPr>
      </w:pPr>
      <w: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rsidR="00897A8A" w:rsidRPr="00962828" w:rsidRDefault="00897A8A" w:rsidP="009908E6">
      <w:pPr>
        <w:numPr>
          <w:ilvl w:val="0"/>
          <w:numId w:val="30"/>
        </w:numPr>
        <w:spacing w:before="120" w:after="120" w:line="276" w:lineRule="auto"/>
        <w:ind w:left="0" w:firstLine="0"/>
        <w:jc w:val="both"/>
        <w:rPr>
          <w:color w:val="000000"/>
        </w:rPr>
      </w:pPr>
      <w:r w:rsidRPr="00962828">
        <w:t xml:space="preserve">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w:t>
      </w:r>
      <w:r>
        <w:t>ИЗПЪЛНИТЕЛЯ;</w:t>
      </w:r>
    </w:p>
    <w:p w:rsidR="00897A8A" w:rsidRPr="00962828" w:rsidRDefault="00897A8A" w:rsidP="009908E6">
      <w:pPr>
        <w:numPr>
          <w:ilvl w:val="0"/>
          <w:numId w:val="30"/>
        </w:numPr>
        <w:spacing w:before="120" w:after="120" w:line="276" w:lineRule="auto"/>
        <w:ind w:left="0" w:firstLine="0"/>
        <w:jc w:val="both"/>
        <w:rPr>
          <w:color w:val="000000"/>
        </w:rPr>
      </w:pPr>
      <w:r w:rsidRPr="00962828">
        <w:t>Да отстранява за своя сметка и своевременно констатираните от ВЪЗЛОЖИТЕЛЯ по време на изпъл</w:t>
      </w:r>
      <w:r>
        <w:t>нението недостатъци по работата;</w:t>
      </w:r>
    </w:p>
    <w:p w:rsidR="00897A8A" w:rsidRPr="00962828" w:rsidRDefault="00897A8A" w:rsidP="009908E6">
      <w:pPr>
        <w:numPr>
          <w:ilvl w:val="0"/>
          <w:numId w:val="30"/>
        </w:numPr>
        <w:spacing w:before="120" w:after="120" w:line="276" w:lineRule="auto"/>
        <w:ind w:left="0" w:firstLine="0"/>
        <w:jc w:val="both"/>
        <w:rPr>
          <w:color w:val="000000"/>
        </w:rPr>
      </w:pPr>
      <w:r w:rsidRPr="00962828">
        <w:rPr>
          <w:color w:val="000000"/>
        </w:rPr>
        <w:t xml:space="preserve"> </w:t>
      </w:r>
      <w:r w:rsidRPr="00962828">
        <w:t>Да отговаря за действията, бездействията и рабо</w:t>
      </w:r>
      <w:r>
        <w:t>тата на посочения подизпълнител</w:t>
      </w:r>
      <w:r w:rsidRPr="00962828">
        <w:t xml:space="preserve">/посочените подизпълнители като за свои действия, </w:t>
      </w:r>
      <w:r>
        <w:t>бездействия и работа ако е приложимо;</w:t>
      </w:r>
    </w:p>
    <w:p w:rsidR="00897A8A" w:rsidRPr="00962828" w:rsidRDefault="00897A8A" w:rsidP="009908E6">
      <w:pPr>
        <w:numPr>
          <w:ilvl w:val="0"/>
          <w:numId w:val="30"/>
        </w:numPr>
        <w:spacing w:before="120" w:after="120" w:line="276" w:lineRule="auto"/>
        <w:ind w:left="0" w:firstLine="0"/>
        <w:jc w:val="both"/>
        <w:rPr>
          <w:color w:val="000000"/>
        </w:rPr>
      </w:pPr>
      <w:r w:rsidRPr="00962828">
        <w:rPr>
          <w:color w:val="000000"/>
        </w:rPr>
        <w:t xml:space="preserve"> </w:t>
      </w:r>
      <w:r w:rsidRPr="00962828">
        <w:t>Да удължи срока на гаранцията за изпълнение при необходимост, с оглед спазване</w:t>
      </w:r>
      <w:r>
        <w:t xml:space="preserve"> сроковете по настоящия договор;</w:t>
      </w:r>
    </w:p>
    <w:p w:rsidR="00897A8A" w:rsidRPr="00962828" w:rsidRDefault="00897A8A" w:rsidP="009908E6">
      <w:pPr>
        <w:numPr>
          <w:ilvl w:val="0"/>
          <w:numId w:val="30"/>
        </w:numPr>
        <w:spacing w:before="120" w:after="120" w:line="276" w:lineRule="auto"/>
        <w:ind w:left="0" w:firstLine="0"/>
        <w:jc w:val="both"/>
        <w:rPr>
          <w:color w:val="000000"/>
        </w:rPr>
      </w:pPr>
      <w:r w:rsidRPr="00962828">
        <w:rPr>
          <w:color w:val="000000"/>
        </w:rPr>
        <w:t xml:space="preserve"> </w:t>
      </w:r>
      <w:r w:rsidRPr="00962828">
        <w:t>Да спазва и изпълнява даваните от ВЪЗЛОЖИТЕЛЯ</w:t>
      </w:r>
      <w:r>
        <w:t>,</w:t>
      </w:r>
      <w:r w:rsidRPr="00962828">
        <w:t xml:space="preserve"> при условията и по реда на настоящия договор</w:t>
      </w:r>
      <w:r>
        <w:t>,</w:t>
      </w:r>
      <w:r w:rsidRPr="00962828">
        <w:t xml:space="preserve"> предписания.</w:t>
      </w:r>
    </w:p>
    <w:p w:rsidR="00897A8A" w:rsidRDefault="00897A8A" w:rsidP="009908E6">
      <w:pPr>
        <w:numPr>
          <w:ilvl w:val="0"/>
          <w:numId w:val="30"/>
        </w:numPr>
        <w:spacing w:before="120" w:after="120" w:line="276" w:lineRule="auto"/>
        <w:ind w:left="0" w:firstLine="0"/>
        <w:jc w:val="both"/>
        <w:rPr>
          <w:color w:val="000000"/>
        </w:rPr>
      </w:pPr>
      <w:r w:rsidRPr="00962828">
        <w:rPr>
          <w:color w:val="000000"/>
        </w:rPr>
        <w:t xml:space="preserve">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r>
        <w:rPr>
          <w:color w:val="000000"/>
        </w:rPr>
        <w:t>;</w:t>
      </w:r>
    </w:p>
    <w:p w:rsidR="00897A8A" w:rsidRPr="00962828" w:rsidRDefault="00897A8A" w:rsidP="009908E6">
      <w:pPr>
        <w:numPr>
          <w:ilvl w:val="0"/>
          <w:numId w:val="30"/>
        </w:numPr>
        <w:spacing w:before="120" w:after="120" w:line="276" w:lineRule="auto"/>
        <w:ind w:left="0" w:firstLine="0"/>
        <w:jc w:val="both"/>
        <w:rPr>
          <w:color w:val="000000"/>
        </w:rPr>
      </w:pPr>
      <w:r w:rsidRPr="00962828">
        <w:lastRenderedPageBreak/>
        <w:t>Да предоставя възможност на ВЪЗЛОЖИТЕЛЯ да проверява изпъл</w:t>
      </w:r>
      <w:r>
        <w:t>нението на предмета на договора</w:t>
      </w:r>
      <w:r>
        <w:rPr>
          <w:color w:val="000000"/>
        </w:rPr>
        <w:t>, както и д</w:t>
      </w:r>
      <w:r w:rsidRPr="005E4358">
        <w:rPr>
          <w:color w:val="000000"/>
          <w:spacing w:val="-2"/>
          <w:lang w:val="ru-RU"/>
        </w:rPr>
        <w:t xml:space="preserve">а </w:t>
      </w:r>
      <w:proofErr w:type="spellStart"/>
      <w:r w:rsidRPr="005E4358">
        <w:rPr>
          <w:color w:val="000000"/>
          <w:spacing w:val="-2"/>
          <w:lang w:val="ru-RU"/>
        </w:rPr>
        <w:t>осигурява</w:t>
      </w:r>
      <w:proofErr w:type="spellEnd"/>
      <w:r w:rsidRPr="005E4358">
        <w:rPr>
          <w:color w:val="000000"/>
          <w:spacing w:val="-2"/>
          <w:lang w:val="ru-RU"/>
        </w:rPr>
        <w:t xml:space="preserve"> </w:t>
      </w:r>
      <w:proofErr w:type="spellStart"/>
      <w:r w:rsidRPr="005E4358">
        <w:rPr>
          <w:color w:val="000000"/>
          <w:spacing w:val="-2"/>
          <w:lang w:val="ru-RU"/>
        </w:rPr>
        <w:t>винаги</w:t>
      </w:r>
      <w:proofErr w:type="spellEnd"/>
      <w:r w:rsidRPr="005E4358">
        <w:rPr>
          <w:color w:val="000000"/>
          <w:spacing w:val="-2"/>
          <w:lang w:val="ru-RU"/>
        </w:rPr>
        <w:t xml:space="preserve"> </w:t>
      </w:r>
      <w:proofErr w:type="spellStart"/>
      <w:r w:rsidRPr="005E4358">
        <w:rPr>
          <w:color w:val="000000"/>
          <w:spacing w:val="-2"/>
          <w:lang w:val="ru-RU"/>
        </w:rPr>
        <w:t>достъп</w:t>
      </w:r>
      <w:proofErr w:type="spellEnd"/>
      <w:r w:rsidRPr="005E4358">
        <w:rPr>
          <w:color w:val="000000"/>
          <w:spacing w:val="-2"/>
          <w:lang w:val="ru-RU"/>
        </w:rPr>
        <w:t xml:space="preserve"> до </w:t>
      </w:r>
      <w:proofErr w:type="spellStart"/>
      <w:r w:rsidRPr="005E4358">
        <w:rPr>
          <w:color w:val="000000"/>
          <w:spacing w:val="-2"/>
          <w:lang w:val="ru-RU"/>
        </w:rPr>
        <w:t>строежа</w:t>
      </w:r>
      <w:proofErr w:type="spellEnd"/>
      <w:r w:rsidRPr="005E4358">
        <w:rPr>
          <w:color w:val="000000"/>
          <w:spacing w:val="-2"/>
          <w:lang w:val="ru-RU"/>
        </w:rPr>
        <w:t xml:space="preserve"> на </w:t>
      </w:r>
      <w:proofErr w:type="spellStart"/>
      <w:r w:rsidRPr="005E4358">
        <w:rPr>
          <w:color w:val="000000"/>
          <w:spacing w:val="-2"/>
          <w:lang w:val="ru-RU"/>
        </w:rPr>
        <w:t>съответните</w:t>
      </w:r>
      <w:proofErr w:type="spellEnd"/>
      <w:r w:rsidRPr="005E4358">
        <w:rPr>
          <w:color w:val="000000"/>
          <w:spacing w:val="-2"/>
          <w:lang w:val="ru-RU"/>
        </w:rPr>
        <w:t xml:space="preserve"> </w:t>
      </w:r>
      <w:proofErr w:type="spellStart"/>
      <w:r w:rsidRPr="005E4358">
        <w:rPr>
          <w:color w:val="000000"/>
          <w:spacing w:val="-2"/>
          <w:lang w:val="ru-RU"/>
        </w:rPr>
        <w:t>контролни</w:t>
      </w:r>
      <w:proofErr w:type="spellEnd"/>
      <w:r w:rsidRPr="005E4358">
        <w:rPr>
          <w:color w:val="000000"/>
          <w:spacing w:val="-2"/>
          <w:lang w:val="ru-RU"/>
        </w:rPr>
        <w:t xml:space="preserve"> </w:t>
      </w:r>
      <w:proofErr w:type="spellStart"/>
      <w:r w:rsidRPr="005E4358">
        <w:rPr>
          <w:color w:val="000000"/>
          <w:spacing w:val="-2"/>
          <w:lang w:val="ru-RU"/>
        </w:rPr>
        <w:t>органи</w:t>
      </w:r>
      <w:proofErr w:type="spellEnd"/>
      <w:r w:rsidRPr="005E4358">
        <w:rPr>
          <w:color w:val="000000"/>
          <w:spacing w:val="-2"/>
          <w:lang w:val="ru-RU"/>
        </w:rPr>
        <w:t xml:space="preserve"> и на </w:t>
      </w:r>
      <w:proofErr w:type="spellStart"/>
      <w:r w:rsidRPr="005E4358">
        <w:rPr>
          <w:color w:val="000000"/>
          <w:spacing w:val="-2"/>
          <w:lang w:val="ru-RU"/>
        </w:rPr>
        <w:t>представителите</w:t>
      </w:r>
      <w:proofErr w:type="spellEnd"/>
      <w:r w:rsidRPr="005E4358">
        <w:rPr>
          <w:color w:val="000000"/>
          <w:spacing w:val="-2"/>
          <w:lang w:val="ru-RU"/>
        </w:rPr>
        <w:t xml:space="preserve"> </w:t>
      </w:r>
      <w:r w:rsidRPr="005E4358">
        <w:rPr>
          <w:color w:val="000000"/>
          <w:spacing w:val="-7"/>
          <w:lang w:val="ru-RU"/>
        </w:rPr>
        <w:t xml:space="preserve">на </w:t>
      </w:r>
      <w:r w:rsidRPr="005E4358">
        <w:rPr>
          <w:bCs/>
          <w:color w:val="000000"/>
          <w:spacing w:val="-7"/>
          <w:lang w:val="ru-RU"/>
        </w:rPr>
        <w:t xml:space="preserve">ВЪЗЛОЖИТЕЛЯ и </w:t>
      </w:r>
      <w:proofErr w:type="spellStart"/>
      <w:r w:rsidRPr="005E4358">
        <w:rPr>
          <w:bCs/>
          <w:color w:val="000000"/>
          <w:spacing w:val="-7"/>
          <w:lang w:val="ru-RU"/>
        </w:rPr>
        <w:t>консултанта</w:t>
      </w:r>
      <w:proofErr w:type="spellEnd"/>
      <w:r w:rsidRPr="005E4358">
        <w:rPr>
          <w:bCs/>
          <w:color w:val="000000"/>
          <w:spacing w:val="-7"/>
          <w:lang w:val="ru-RU"/>
        </w:rPr>
        <w:t xml:space="preserve">, с </w:t>
      </w:r>
      <w:proofErr w:type="spellStart"/>
      <w:r w:rsidRPr="005E4358">
        <w:rPr>
          <w:bCs/>
          <w:color w:val="000000"/>
          <w:spacing w:val="-7"/>
          <w:lang w:val="ru-RU"/>
        </w:rPr>
        <w:t>когото</w:t>
      </w:r>
      <w:proofErr w:type="spellEnd"/>
      <w:r w:rsidRPr="005E4358">
        <w:rPr>
          <w:bCs/>
          <w:color w:val="000000"/>
          <w:spacing w:val="-7"/>
          <w:lang w:val="ru-RU"/>
        </w:rPr>
        <w:t xml:space="preserve"> ВЪЗЛОЖИТЕЛЯ </w:t>
      </w:r>
      <w:proofErr w:type="spellStart"/>
      <w:r w:rsidRPr="005E4358">
        <w:rPr>
          <w:bCs/>
          <w:color w:val="000000"/>
          <w:spacing w:val="-7"/>
          <w:lang w:val="ru-RU"/>
        </w:rPr>
        <w:t>има</w:t>
      </w:r>
      <w:proofErr w:type="spellEnd"/>
      <w:r w:rsidRPr="005E4358">
        <w:rPr>
          <w:bCs/>
          <w:color w:val="000000"/>
          <w:spacing w:val="-7"/>
          <w:lang w:val="ru-RU"/>
        </w:rPr>
        <w:t xml:space="preserve"> </w:t>
      </w:r>
      <w:proofErr w:type="spellStart"/>
      <w:r w:rsidRPr="005E4358">
        <w:rPr>
          <w:bCs/>
          <w:color w:val="000000"/>
          <w:spacing w:val="-7"/>
          <w:lang w:val="ru-RU"/>
        </w:rPr>
        <w:t>сключен</w:t>
      </w:r>
      <w:proofErr w:type="spellEnd"/>
      <w:r w:rsidRPr="005E4358">
        <w:rPr>
          <w:bCs/>
          <w:color w:val="000000"/>
          <w:spacing w:val="-7"/>
          <w:lang w:val="ru-RU"/>
        </w:rPr>
        <w:t xml:space="preserve"> договор;</w:t>
      </w:r>
    </w:p>
    <w:p w:rsidR="00897A8A" w:rsidRPr="00692BDE" w:rsidRDefault="00897A8A" w:rsidP="009908E6">
      <w:pPr>
        <w:numPr>
          <w:ilvl w:val="0"/>
          <w:numId w:val="30"/>
        </w:numPr>
        <w:spacing w:before="120" w:after="120" w:line="276" w:lineRule="auto"/>
        <w:ind w:left="0" w:firstLine="0"/>
        <w:jc w:val="both"/>
        <w:rPr>
          <w:color w:val="000000"/>
        </w:rPr>
      </w:pPr>
      <w:r w:rsidRPr="00962828">
        <w:rPr>
          <w:color w:val="000000"/>
        </w:rPr>
        <w:t xml:space="preserve"> </w:t>
      </w:r>
      <w:r w:rsidRPr="00692BDE">
        <w:rPr>
          <w:color w:val="000000"/>
        </w:rPr>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897A8A" w:rsidRPr="00765953" w:rsidRDefault="00897A8A" w:rsidP="009908E6">
      <w:pPr>
        <w:numPr>
          <w:ilvl w:val="0"/>
          <w:numId w:val="30"/>
        </w:numPr>
        <w:spacing w:before="120" w:after="120" w:line="276" w:lineRule="auto"/>
        <w:ind w:left="0" w:firstLine="0"/>
        <w:jc w:val="both"/>
        <w:rPr>
          <w:color w:val="000000"/>
        </w:rPr>
      </w:pPr>
      <w:r w:rsidRPr="004A05FE">
        <w:rPr>
          <w:b/>
          <w:color w:val="000000"/>
          <w:spacing w:val="-4"/>
          <w:lang w:val="ru-RU"/>
        </w:rPr>
        <w:t xml:space="preserve">Да определи </w:t>
      </w:r>
      <w:proofErr w:type="spellStart"/>
      <w:r w:rsidRPr="004A05FE">
        <w:rPr>
          <w:b/>
          <w:color w:val="000000"/>
          <w:spacing w:val="-4"/>
          <w:lang w:val="ru-RU"/>
        </w:rPr>
        <w:t>упълномощен</w:t>
      </w:r>
      <w:proofErr w:type="spellEnd"/>
      <w:r w:rsidRPr="004A05FE">
        <w:rPr>
          <w:b/>
          <w:color w:val="000000"/>
          <w:spacing w:val="-4"/>
          <w:lang w:val="ru-RU"/>
        </w:rPr>
        <w:t xml:space="preserve"> свой </w:t>
      </w:r>
      <w:proofErr w:type="spellStart"/>
      <w:r w:rsidRPr="004A05FE">
        <w:rPr>
          <w:b/>
          <w:color w:val="000000"/>
          <w:spacing w:val="-4"/>
          <w:lang w:val="ru-RU"/>
        </w:rPr>
        <w:t>представител</w:t>
      </w:r>
      <w:proofErr w:type="spellEnd"/>
      <w:r w:rsidRPr="004A05FE">
        <w:rPr>
          <w:b/>
          <w:color w:val="000000"/>
          <w:spacing w:val="-4"/>
          <w:lang w:val="ru-RU"/>
        </w:rPr>
        <w:t xml:space="preserve">, </w:t>
      </w:r>
      <w:proofErr w:type="spellStart"/>
      <w:r w:rsidRPr="004A05FE">
        <w:rPr>
          <w:b/>
          <w:color w:val="000000"/>
          <w:spacing w:val="-4"/>
          <w:lang w:val="ru-RU"/>
        </w:rPr>
        <w:t>който</w:t>
      </w:r>
      <w:proofErr w:type="spellEnd"/>
      <w:r w:rsidRPr="004A05FE">
        <w:rPr>
          <w:b/>
          <w:color w:val="000000"/>
          <w:spacing w:val="-4"/>
          <w:lang w:val="ru-RU"/>
        </w:rPr>
        <w:t xml:space="preserve"> да </w:t>
      </w:r>
      <w:proofErr w:type="spellStart"/>
      <w:r w:rsidRPr="004A05FE">
        <w:rPr>
          <w:b/>
          <w:color w:val="000000"/>
          <w:spacing w:val="-4"/>
          <w:lang w:val="ru-RU"/>
        </w:rPr>
        <w:t>има</w:t>
      </w:r>
      <w:proofErr w:type="spellEnd"/>
      <w:r w:rsidRPr="004A05FE">
        <w:rPr>
          <w:b/>
          <w:color w:val="000000"/>
          <w:spacing w:val="-4"/>
          <w:lang w:val="ru-RU"/>
        </w:rPr>
        <w:t xml:space="preserve"> </w:t>
      </w:r>
      <w:proofErr w:type="spellStart"/>
      <w:r w:rsidRPr="004A05FE">
        <w:rPr>
          <w:b/>
          <w:color w:val="000000"/>
          <w:spacing w:val="-4"/>
          <w:lang w:val="ru-RU"/>
        </w:rPr>
        <w:t>правата</w:t>
      </w:r>
      <w:proofErr w:type="spellEnd"/>
      <w:r w:rsidRPr="004A05FE">
        <w:rPr>
          <w:b/>
          <w:color w:val="000000"/>
          <w:spacing w:val="-4"/>
          <w:lang w:val="ru-RU"/>
        </w:rPr>
        <w:t xml:space="preserve"> и </w:t>
      </w:r>
      <w:proofErr w:type="spellStart"/>
      <w:r w:rsidRPr="004A05FE">
        <w:rPr>
          <w:b/>
          <w:color w:val="000000"/>
          <w:spacing w:val="-4"/>
          <w:lang w:val="ru-RU"/>
        </w:rPr>
        <w:t>задълженията</w:t>
      </w:r>
      <w:proofErr w:type="spellEnd"/>
      <w:r w:rsidRPr="004A05FE">
        <w:rPr>
          <w:b/>
          <w:color w:val="000000"/>
          <w:spacing w:val="-4"/>
          <w:lang w:val="ru-RU"/>
        </w:rPr>
        <w:t xml:space="preserve"> </w:t>
      </w:r>
      <w:r w:rsidRPr="004A05FE">
        <w:rPr>
          <w:b/>
          <w:color w:val="000000"/>
          <w:spacing w:val="-5"/>
          <w:lang w:val="ru-RU"/>
        </w:rPr>
        <w:t xml:space="preserve">да </w:t>
      </w:r>
      <w:proofErr w:type="spellStart"/>
      <w:r w:rsidRPr="004A05FE">
        <w:rPr>
          <w:b/>
          <w:color w:val="000000"/>
          <w:spacing w:val="-5"/>
          <w:lang w:val="ru-RU"/>
        </w:rPr>
        <w:t>го</w:t>
      </w:r>
      <w:proofErr w:type="spellEnd"/>
      <w:r w:rsidRPr="004A05FE">
        <w:rPr>
          <w:b/>
          <w:color w:val="000000"/>
          <w:spacing w:val="-5"/>
          <w:lang w:val="ru-RU"/>
        </w:rPr>
        <w:t xml:space="preserve"> </w:t>
      </w:r>
      <w:proofErr w:type="spellStart"/>
      <w:r w:rsidRPr="004A05FE">
        <w:rPr>
          <w:b/>
          <w:color w:val="000000"/>
          <w:spacing w:val="-5"/>
          <w:lang w:val="ru-RU"/>
        </w:rPr>
        <w:t>представлява</w:t>
      </w:r>
      <w:proofErr w:type="spellEnd"/>
      <w:r w:rsidRPr="004A05FE">
        <w:rPr>
          <w:b/>
          <w:color w:val="000000"/>
          <w:spacing w:val="-5"/>
          <w:lang w:val="ru-RU"/>
        </w:rPr>
        <w:t xml:space="preserve"> пред </w:t>
      </w:r>
      <w:r w:rsidRPr="004A05FE">
        <w:rPr>
          <w:b/>
          <w:bCs/>
          <w:color w:val="000000"/>
          <w:spacing w:val="-5"/>
          <w:lang w:val="ru-RU"/>
        </w:rPr>
        <w:t xml:space="preserve">ВЪЗЛОЖИТЕЛЯ </w:t>
      </w:r>
      <w:r w:rsidRPr="004A05FE">
        <w:rPr>
          <w:b/>
          <w:color w:val="000000"/>
          <w:spacing w:val="-5"/>
          <w:lang w:val="ru-RU"/>
        </w:rPr>
        <w:t xml:space="preserve">по </w:t>
      </w:r>
      <w:proofErr w:type="spellStart"/>
      <w:r w:rsidRPr="004A05FE">
        <w:rPr>
          <w:b/>
          <w:color w:val="000000"/>
          <w:spacing w:val="-5"/>
          <w:lang w:val="ru-RU"/>
        </w:rPr>
        <w:t>изпълнението</w:t>
      </w:r>
      <w:proofErr w:type="spellEnd"/>
      <w:r w:rsidRPr="004A05FE">
        <w:rPr>
          <w:b/>
          <w:color w:val="000000"/>
          <w:spacing w:val="-5"/>
          <w:lang w:val="ru-RU"/>
        </w:rPr>
        <w:t xml:space="preserve"> на </w:t>
      </w:r>
      <w:proofErr w:type="spellStart"/>
      <w:r w:rsidRPr="004A05FE">
        <w:rPr>
          <w:b/>
          <w:color w:val="000000"/>
          <w:spacing w:val="-5"/>
          <w:lang w:val="ru-RU"/>
        </w:rPr>
        <w:t>настоящия</w:t>
      </w:r>
      <w:proofErr w:type="spellEnd"/>
      <w:r w:rsidRPr="004A05FE">
        <w:rPr>
          <w:b/>
          <w:color w:val="000000"/>
          <w:spacing w:val="-5"/>
          <w:lang w:val="ru-RU"/>
        </w:rPr>
        <w:t xml:space="preserve"> договор</w:t>
      </w:r>
      <w:r w:rsidRPr="005E4358">
        <w:rPr>
          <w:color w:val="000000"/>
          <w:spacing w:val="-5"/>
          <w:lang w:val="ru-RU"/>
        </w:rPr>
        <w:t>;</w:t>
      </w:r>
    </w:p>
    <w:p w:rsidR="00897A8A" w:rsidRPr="00663576" w:rsidRDefault="00897A8A" w:rsidP="009908E6">
      <w:pPr>
        <w:numPr>
          <w:ilvl w:val="0"/>
          <w:numId w:val="30"/>
        </w:numPr>
        <w:spacing w:before="120" w:after="120" w:line="276" w:lineRule="auto"/>
        <w:ind w:left="0" w:firstLine="0"/>
        <w:jc w:val="both"/>
        <w:rPr>
          <w:color w:val="000000"/>
        </w:rPr>
      </w:pPr>
      <w:r w:rsidRPr="005E4358">
        <w:rPr>
          <w:color w:val="000000"/>
          <w:spacing w:val="4"/>
          <w:lang w:val="ru-RU"/>
        </w:rPr>
        <w:t xml:space="preserve">Да оформи, </w:t>
      </w:r>
      <w:proofErr w:type="spellStart"/>
      <w:r w:rsidRPr="005E4358">
        <w:rPr>
          <w:color w:val="000000"/>
          <w:spacing w:val="4"/>
          <w:lang w:val="ru-RU"/>
        </w:rPr>
        <w:t>съхранява</w:t>
      </w:r>
      <w:proofErr w:type="spellEnd"/>
      <w:r w:rsidRPr="005E4358">
        <w:rPr>
          <w:color w:val="000000"/>
          <w:spacing w:val="4"/>
          <w:lang w:val="ru-RU"/>
        </w:rPr>
        <w:t xml:space="preserve"> и </w:t>
      </w:r>
      <w:proofErr w:type="spellStart"/>
      <w:r w:rsidRPr="005E4358">
        <w:rPr>
          <w:color w:val="000000"/>
          <w:spacing w:val="4"/>
          <w:lang w:val="ru-RU"/>
        </w:rPr>
        <w:t>предоставя</w:t>
      </w:r>
      <w:proofErr w:type="spellEnd"/>
      <w:r w:rsidRPr="005E4358">
        <w:rPr>
          <w:color w:val="000000"/>
          <w:spacing w:val="4"/>
          <w:lang w:val="ru-RU"/>
        </w:rPr>
        <w:t xml:space="preserve">, при </w:t>
      </w:r>
      <w:proofErr w:type="spellStart"/>
      <w:r w:rsidRPr="005E4358">
        <w:rPr>
          <w:color w:val="000000"/>
          <w:spacing w:val="4"/>
          <w:lang w:val="ru-RU"/>
        </w:rPr>
        <w:t>поискване</w:t>
      </w:r>
      <w:proofErr w:type="spellEnd"/>
      <w:r w:rsidRPr="005E4358">
        <w:rPr>
          <w:color w:val="000000"/>
          <w:spacing w:val="4"/>
          <w:lang w:val="ru-RU"/>
        </w:rPr>
        <w:t xml:space="preserve"> от представители на </w:t>
      </w:r>
      <w:r w:rsidRPr="005E4358">
        <w:rPr>
          <w:bCs/>
          <w:color w:val="000000"/>
          <w:spacing w:val="-2"/>
          <w:lang w:val="ru-RU"/>
        </w:rPr>
        <w:t xml:space="preserve">ВЪЗЛОЖИТЕЛЯ </w:t>
      </w:r>
      <w:r w:rsidRPr="005E4358">
        <w:rPr>
          <w:color w:val="000000"/>
          <w:spacing w:val="-2"/>
          <w:lang w:val="ru-RU"/>
        </w:rPr>
        <w:t xml:space="preserve">и на </w:t>
      </w:r>
      <w:proofErr w:type="spellStart"/>
      <w:r w:rsidRPr="005E4358">
        <w:rPr>
          <w:color w:val="000000"/>
          <w:spacing w:val="-2"/>
          <w:lang w:val="ru-RU"/>
        </w:rPr>
        <w:t>специализираните</w:t>
      </w:r>
      <w:proofErr w:type="spellEnd"/>
      <w:r w:rsidRPr="005E4358">
        <w:rPr>
          <w:color w:val="000000"/>
          <w:spacing w:val="-2"/>
          <w:lang w:val="ru-RU"/>
        </w:rPr>
        <w:t xml:space="preserve"> </w:t>
      </w:r>
      <w:proofErr w:type="spellStart"/>
      <w:r w:rsidRPr="005E4358">
        <w:rPr>
          <w:color w:val="000000"/>
          <w:spacing w:val="-2"/>
          <w:lang w:val="ru-RU"/>
        </w:rPr>
        <w:t>контролни</w:t>
      </w:r>
      <w:proofErr w:type="spellEnd"/>
      <w:r w:rsidRPr="005E4358">
        <w:rPr>
          <w:color w:val="000000"/>
          <w:spacing w:val="-2"/>
          <w:lang w:val="ru-RU"/>
        </w:rPr>
        <w:t xml:space="preserve"> </w:t>
      </w:r>
      <w:proofErr w:type="spellStart"/>
      <w:r w:rsidRPr="005E4358">
        <w:rPr>
          <w:color w:val="000000"/>
          <w:spacing w:val="-2"/>
          <w:lang w:val="ru-RU"/>
        </w:rPr>
        <w:t>органи</w:t>
      </w:r>
      <w:proofErr w:type="spellEnd"/>
      <w:r w:rsidRPr="005E4358">
        <w:rPr>
          <w:color w:val="000000"/>
          <w:spacing w:val="-2"/>
          <w:lang w:val="ru-RU"/>
        </w:rPr>
        <w:t xml:space="preserve">, заповедна книга </w:t>
      </w:r>
      <w:proofErr w:type="spellStart"/>
      <w:r w:rsidRPr="005E4358">
        <w:rPr>
          <w:color w:val="000000"/>
          <w:spacing w:val="-2"/>
          <w:lang w:val="ru-RU"/>
        </w:rPr>
        <w:t>съгласно</w:t>
      </w:r>
      <w:proofErr w:type="spellEnd"/>
      <w:r w:rsidRPr="005E4358">
        <w:rPr>
          <w:color w:val="000000"/>
          <w:spacing w:val="-2"/>
          <w:lang w:val="ru-RU"/>
        </w:rPr>
        <w:t xml:space="preserve"> чл. 170, </w:t>
      </w:r>
      <w:proofErr w:type="gramStart"/>
      <w:r w:rsidRPr="005E4358">
        <w:rPr>
          <w:color w:val="000000"/>
          <w:spacing w:val="-2"/>
          <w:lang w:val="ru-RU"/>
        </w:rPr>
        <w:t>ал</w:t>
      </w:r>
      <w:proofErr w:type="gramEnd"/>
      <w:r w:rsidRPr="005E4358">
        <w:rPr>
          <w:color w:val="000000"/>
          <w:spacing w:val="-2"/>
          <w:lang w:val="ru-RU"/>
        </w:rPr>
        <w:t>. 3 от ЗУТ</w:t>
      </w:r>
      <w:r w:rsidRPr="005E4358">
        <w:rPr>
          <w:color w:val="000000"/>
          <w:spacing w:val="-5"/>
          <w:lang w:val="ru-RU"/>
        </w:rPr>
        <w:t xml:space="preserve"> на </w:t>
      </w:r>
      <w:proofErr w:type="spellStart"/>
      <w:r w:rsidRPr="005E4358">
        <w:rPr>
          <w:color w:val="000000"/>
          <w:spacing w:val="-5"/>
          <w:lang w:val="ru-RU"/>
        </w:rPr>
        <w:t>строежа</w:t>
      </w:r>
      <w:proofErr w:type="spellEnd"/>
      <w:r w:rsidRPr="005E4358">
        <w:rPr>
          <w:color w:val="000000"/>
          <w:spacing w:val="-5"/>
          <w:lang w:val="ru-RU"/>
        </w:rPr>
        <w:t xml:space="preserve">, </w:t>
      </w:r>
      <w:proofErr w:type="spellStart"/>
      <w:r w:rsidRPr="005E4358">
        <w:rPr>
          <w:color w:val="000000"/>
          <w:spacing w:val="-5"/>
          <w:lang w:val="ru-RU"/>
        </w:rPr>
        <w:t>съответно</w:t>
      </w:r>
      <w:proofErr w:type="spellEnd"/>
      <w:r w:rsidRPr="005E4358">
        <w:rPr>
          <w:color w:val="000000"/>
          <w:spacing w:val="-5"/>
          <w:lang w:val="ru-RU"/>
        </w:rPr>
        <w:t xml:space="preserve"> подписана и подпечатана от </w:t>
      </w:r>
      <w:proofErr w:type="spellStart"/>
      <w:r w:rsidRPr="005E4358">
        <w:rPr>
          <w:color w:val="000000"/>
          <w:spacing w:val="-5"/>
          <w:lang w:val="ru-RU"/>
        </w:rPr>
        <w:t>консултанта</w:t>
      </w:r>
      <w:proofErr w:type="spellEnd"/>
      <w:r w:rsidRPr="005E4358">
        <w:rPr>
          <w:color w:val="000000"/>
          <w:spacing w:val="-5"/>
          <w:lang w:val="ru-RU"/>
        </w:rPr>
        <w:t>;</w:t>
      </w:r>
    </w:p>
    <w:p w:rsidR="00897A8A" w:rsidRPr="001C6813" w:rsidRDefault="00897A8A" w:rsidP="009908E6">
      <w:pPr>
        <w:numPr>
          <w:ilvl w:val="0"/>
          <w:numId w:val="30"/>
        </w:numPr>
        <w:spacing w:before="120" w:after="120" w:line="276" w:lineRule="auto"/>
        <w:ind w:left="0" w:firstLine="0"/>
        <w:jc w:val="both"/>
        <w:rPr>
          <w:color w:val="000000"/>
        </w:rPr>
      </w:pPr>
      <w:proofErr w:type="gramStart"/>
      <w:r w:rsidRPr="001C6813">
        <w:rPr>
          <w:lang w:val="ru-RU"/>
        </w:rPr>
        <w:t xml:space="preserve">Да </w:t>
      </w:r>
      <w:proofErr w:type="spellStart"/>
      <w:r w:rsidRPr="001C6813">
        <w:rPr>
          <w:lang w:val="ru-RU"/>
        </w:rPr>
        <w:t>ограничи</w:t>
      </w:r>
      <w:proofErr w:type="spellEnd"/>
      <w:r w:rsidRPr="001C6813">
        <w:rPr>
          <w:lang w:val="ru-RU"/>
        </w:rPr>
        <w:t xml:space="preserve"> </w:t>
      </w:r>
      <w:proofErr w:type="spellStart"/>
      <w:r w:rsidRPr="001C6813">
        <w:rPr>
          <w:lang w:val="ru-RU"/>
        </w:rPr>
        <w:t>действията</w:t>
      </w:r>
      <w:proofErr w:type="spellEnd"/>
      <w:r w:rsidRPr="001C6813">
        <w:rPr>
          <w:lang w:val="ru-RU"/>
        </w:rPr>
        <w:t xml:space="preserve"> на своя персонал и механизация в </w:t>
      </w:r>
      <w:proofErr w:type="spellStart"/>
      <w:r w:rsidRPr="001C6813">
        <w:rPr>
          <w:lang w:val="ru-RU"/>
        </w:rPr>
        <w:t>границите</w:t>
      </w:r>
      <w:proofErr w:type="spellEnd"/>
      <w:r w:rsidRPr="001C6813">
        <w:rPr>
          <w:lang w:val="ru-RU"/>
        </w:rPr>
        <w:t xml:space="preserve"> на </w:t>
      </w:r>
      <w:proofErr w:type="spellStart"/>
      <w:r w:rsidRPr="001C6813">
        <w:rPr>
          <w:lang w:val="ru-RU"/>
        </w:rPr>
        <w:t>строителната</w:t>
      </w:r>
      <w:proofErr w:type="spellEnd"/>
      <w:r w:rsidRPr="001C6813">
        <w:rPr>
          <w:lang w:val="ru-RU"/>
        </w:rPr>
        <w:t xml:space="preserve"> площадка, </w:t>
      </w:r>
      <w:proofErr w:type="spellStart"/>
      <w:r w:rsidRPr="001C6813">
        <w:rPr>
          <w:lang w:val="ru-RU"/>
        </w:rPr>
        <w:t>като</w:t>
      </w:r>
      <w:proofErr w:type="spellEnd"/>
      <w:r w:rsidRPr="001C6813">
        <w:rPr>
          <w:lang w:val="ru-RU"/>
        </w:rPr>
        <w:t xml:space="preserve"> не допуска </w:t>
      </w:r>
      <w:proofErr w:type="spellStart"/>
      <w:r w:rsidRPr="001C6813">
        <w:rPr>
          <w:lang w:val="ru-RU"/>
        </w:rPr>
        <w:t>навлизането</w:t>
      </w:r>
      <w:proofErr w:type="spellEnd"/>
      <w:r w:rsidRPr="001C6813">
        <w:rPr>
          <w:lang w:val="ru-RU"/>
        </w:rPr>
        <w:t xml:space="preserve"> им в </w:t>
      </w:r>
      <w:proofErr w:type="spellStart"/>
      <w:r w:rsidRPr="001C6813">
        <w:rPr>
          <w:lang w:val="ru-RU"/>
        </w:rPr>
        <w:t>съседни</w:t>
      </w:r>
      <w:proofErr w:type="spellEnd"/>
      <w:r w:rsidRPr="001C6813">
        <w:rPr>
          <w:lang w:val="ru-RU"/>
        </w:rPr>
        <w:t xml:space="preserve"> </w:t>
      </w:r>
      <w:proofErr w:type="spellStart"/>
      <w:r>
        <w:rPr>
          <w:lang w:val="ru-RU"/>
        </w:rPr>
        <w:t>имоти</w:t>
      </w:r>
      <w:proofErr w:type="spellEnd"/>
      <w:r w:rsidRPr="001C6813">
        <w:rPr>
          <w:lang w:val="ru-RU"/>
        </w:rPr>
        <w:t>;</w:t>
      </w:r>
      <w:proofErr w:type="gramEnd"/>
    </w:p>
    <w:p w:rsidR="00897A8A" w:rsidRPr="004A05FE" w:rsidRDefault="00897A8A" w:rsidP="009908E6">
      <w:pPr>
        <w:numPr>
          <w:ilvl w:val="0"/>
          <w:numId w:val="30"/>
        </w:numPr>
        <w:spacing w:before="120" w:after="120" w:line="276" w:lineRule="auto"/>
        <w:ind w:left="0" w:firstLine="0"/>
        <w:jc w:val="both"/>
        <w:rPr>
          <w:color w:val="000000"/>
        </w:rPr>
      </w:pPr>
      <w:r w:rsidRPr="00376B82">
        <w:t>Д</w:t>
      </w:r>
      <w:r w:rsidRPr="00376B82">
        <w:rPr>
          <w:color w:val="000000"/>
        </w:rPr>
        <w:t xml:space="preserve">а </w:t>
      </w:r>
      <w:proofErr w:type="spellStart"/>
      <w:r w:rsidRPr="00376B82">
        <w:rPr>
          <w:color w:val="000000"/>
        </w:rPr>
        <w:t>участвува</w:t>
      </w:r>
      <w:proofErr w:type="spellEnd"/>
      <w:r w:rsidRPr="00376B82">
        <w:rPr>
          <w:color w:val="000000"/>
        </w:rPr>
        <w:t xml:space="preserve"> в съставянето на всички актове и протоколи съгласно </w:t>
      </w:r>
      <w:proofErr w:type="spellStart"/>
      <w:r w:rsidRPr="004A05FE">
        <w:rPr>
          <w:lang w:val="ru-RU"/>
        </w:rPr>
        <w:t>Наредба</w:t>
      </w:r>
      <w:proofErr w:type="spellEnd"/>
      <w:r w:rsidRPr="004A05FE">
        <w:rPr>
          <w:lang w:val="ru-RU"/>
        </w:rPr>
        <w:t xml:space="preserve"> №</w:t>
      </w:r>
      <w:r>
        <w:rPr>
          <w:lang w:val="ru-RU"/>
        </w:rPr>
        <w:t xml:space="preserve"> </w:t>
      </w:r>
      <w:r w:rsidRPr="004A05FE">
        <w:rPr>
          <w:lang w:val="ru-RU"/>
        </w:rPr>
        <w:t xml:space="preserve">3 от 2003 г. за </w:t>
      </w:r>
      <w:proofErr w:type="spellStart"/>
      <w:r w:rsidRPr="004A05FE">
        <w:rPr>
          <w:lang w:val="ru-RU"/>
        </w:rPr>
        <w:t>съставяне</w:t>
      </w:r>
      <w:proofErr w:type="spellEnd"/>
      <w:r w:rsidRPr="004A05FE">
        <w:rPr>
          <w:lang w:val="ru-RU"/>
        </w:rPr>
        <w:t xml:space="preserve"> на </w:t>
      </w:r>
      <w:proofErr w:type="spellStart"/>
      <w:r w:rsidRPr="004A05FE">
        <w:rPr>
          <w:lang w:val="ru-RU"/>
        </w:rPr>
        <w:t>актове</w:t>
      </w:r>
      <w:proofErr w:type="spellEnd"/>
      <w:r w:rsidRPr="004A05FE">
        <w:rPr>
          <w:lang w:val="ru-RU"/>
        </w:rPr>
        <w:t xml:space="preserve"> и </w:t>
      </w:r>
      <w:proofErr w:type="spellStart"/>
      <w:r w:rsidRPr="004A05FE">
        <w:rPr>
          <w:lang w:val="ru-RU"/>
        </w:rPr>
        <w:t>протоколи</w:t>
      </w:r>
      <w:proofErr w:type="spellEnd"/>
      <w:r w:rsidRPr="004A05FE">
        <w:rPr>
          <w:lang w:val="ru-RU"/>
        </w:rPr>
        <w:t xml:space="preserve"> по </w:t>
      </w:r>
      <w:proofErr w:type="spellStart"/>
      <w:proofErr w:type="gramStart"/>
      <w:r w:rsidRPr="004A05FE">
        <w:rPr>
          <w:lang w:val="ru-RU"/>
        </w:rPr>
        <w:t>време</w:t>
      </w:r>
      <w:proofErr w:type="spellEnd"/>
      <w:r w:rsidRPr="004A05FE">
        <w:rPr>
          <w:lang w:val="ru-RU"/>
        </w:rPr>
        <w:t xml:space="preserve"> на</w:t>
      </w:r>
      <w:proofErr w:type="gramEnd"/>
      <w:r w:rsidRPr="004A05FE">
        <w:rPr>
          <w:lang w:val="ru-RU"/>
        </w:rPr>
        <w:t xml:space="preserve"> </w:t>
      </w:r>
      <w:proofErr w:type="spellStart"/>
      <w:r w:rsidRPr="004A05FE">
        <w:rPr>
          <w:lang w:val="ru-RU"/>
        </w:rPr>
        <w:t>строителството</w:t>
      </w:r>
      <w:proofErr w:type="spellEnd"/>
      <w:r w:rsidRPr="004A05FE">
        <w:rPr>
          <w:lang w:val="ru-RU"/>
        </w:rPr>
        <w:t>;</w:t>
      </w:r>
    </w:p>
    <w:p w:rsidR="00897A8A" w:rsidRDefault="00897A8A" w:rsidP="009908E6">
      <w:pPr>
        <w:numPr>
          <w:ilvl w:val="0"/>
          <w:numId w:val="30"/>
        </w:numPr>
        <w:spacing w:before="120" w:after="120" w:line="276" w:lineRule="auto"/>
        <w:ind w:left="0" w:firstLine="0"/>
        <w:jc w:val="both"/>
        <w:rPr>
          <w:color w:val="000000"/>
        </w:rPr>
      </w:pPr>
      <w:r w:rsidRPr="0019614B">
        <w:rPr>
          <w:color w:val="000000"/>
        </w:rPr>
        <w:t xml:space="preserve">Да охранява </w:t>
      </w:r>
      <w:r>
        <w:rPr>
          <w:color w:val="000000"/>
        </w:rPr>
        <w:t xml:space="preserve">строежа за своя сметка до предаването </w:t>
      </w:r>
      <w:r w:rsidRPr="0019614B">
        <w:rPr>
          <w:color w:val="000000"/>
        </w:rPr>
        <w:t>м</w:t>
      </w:r>
      <w:r>
        <w:rPr>
          <w:color w:val="000000"/>
        </w:rPr>
        <w:t>у на ВЪЗЛОЖИТЕЛЯ;</w:t>
      </w:r>
    </w:p>
    <w:p w:rsidR="00897A8A" w:rsidRDefault="00897A8A" w:rsidP="009908E6">
      <w:pPr>
        <w:numPr>
          <w:ilvl w:val="0"/>
          <w:numId w:val="30"/>
        </w:numPr>
        <w:spacing w:before="120" w:after="120" w:line="276" w:lineRule="auto"/>
        <w:ind w:left="0" w:firstLine="0"/>
        <w:jc w:val="both"/>
        <w:rPr>
          <w:color w:val="000000"/>
        </w:rPr>
      </w:pPr>
      <w:r w:rsidRPr="00BF0190">
        <w:rPr>
          <w:color w:val="000000"/>
        </w:rPr>
        <w:t xml:space="preserve">След завършване на строежа да направи </w:t>
      </w:r>
      <w:proofErr w:type="spellStart"/>
      <w:r w:rsidRPr="00BF0190">
        <w:rPr>
          <w:color w:val="000000"/>
        </w:rPr>
        <w:t>геодезическо</w:t>
      </w:r>
      <w:proofErr w:type="spellEnd"/>
      <w:r w:rsidRPr="00BF0190">
        <w:rPr>
          <w:color w:val="000000"/>
        </w:rPr>
        <w:t xml:space="preserve"> заснемане за нанасяне в кадастъра и издаване на удостоверение по чл. 52 от ЗКИР</w:t>
      </w:r>
      <w:r>
        <w:rPr>
          <w:color w:val="000000"/>
        </w:rPr>
        <w:t>, когато е приложимо</w:t>
      </w:r>
      <w:r w:rsidRPr="00BF0190">
        <w:rPr>
          <w:color w:val="000000"/>
        </w:rPr>
        <w:t>.</w:t>
      </w:r>
      <w:r>
        <w:rPr>
          <w:color w:val="000000"/>
        </w:rPr>
        <w:t xml:space="preserve"> </w:t>
      </w:r>
    </w:p>
    <w:p w:rsidR="00897A8A" w:rsidRPr="00962828" w:rsidRDefault="00897A8A" w:rsidP="00897A8A">
      <w:pPr>
        <w:spacing w:before="120" w:after="120" w:line="276" w:lineRule="auto"/>
        <w:jc w:val="both"/>
        <w:rPr>
          <w:color w:val="000000"/>
        </w:rPr>
      </w:pPr>
      <w:r>
        <w:rPr>
          <w:color w:val="000000"/>
        </w:rPr>
        <w:t xml:space="preserve">(2) </w:t>
      </w:r>
      <w:r w:rsidRPr="00962828">
        <w:t xml:space="preserve">За извършването на отделните строително-монтажни работи съгласно </w:t>
      </w:r>
      <w:r w:rsidRPr="00D55C47">
        <w:t>приетата</w:t>
      </w:r>
      <w:r>
        <w:t xml:space="preserve"> работна програма</w:t>
      </w:r>
      <w:r w:rsidRPr="00962828">
        <w:t>, ИЗПЪЛНИТЕЛЯТ е длъжен да обезпечи достатъчен персонал с необходимата професионална квалификация и правоспособност</w:t>
      </w:r>
      <w:r>
        <w:t>,</w:t>
      </w:r>
      <w:r w:rsidRPr="00962828">
        <w:t xml:space="preserve"> съгласно изискванията по съответните нормативни актове.</w:t>
      </w:r>
    </w:p>
    <w:p w:rsidR="00897A8A" w:rsidRPr="009F457F" w:rsidRDefault="00897A8A" w:rsidP="00897A8A">
      <w:pPr>
        <w:spacing w:after="120" w:line="276" w:lineRule="auto"/>
        <w:jc w:val="both"/>
        <w:rPr>
          <w:spacing w:val="-8"/>
        </w:rPr>
      </w:pPr>
      <w:r>
        <w:rPr>
          <w:color w:val="000000"/>
        </w:rPr>
        <w:t xml:space="preserve">(3) </w:t>
      </w:r>
      <w:r w:rsidRPr="00962828">
        <w:t>За да се удостовери качественото извършване на предвидените работи</w:t>
      </w:r>
      <w:r>
        <w:t>, когато е необходимо,</w:t>
      </w:r>
      <w:r w:rsidRPr="00962828">
        <w:t xml:space="preserve"> се извършват необходимите тестове, проверки, контролни измервания</w:t>
      </w:r>
      <w:r w:rsidRPr="00962828">
        <w:rPr>
          <w:spacing w:val="-8"/>
        </w:rPr>
        <w:t xml:space="preserve"> и други подобни, като за</w:t>
      </w:r>
      <w:r>
        <w:rPr>
          <w:spacing w:val="-8"/>
        </w:rPr>
        <w:t xml:space="preserve"> </w:t>
      </w:r>
      <w:r w:rsidRPr="00962828">
        <w:rPr>
          <w:spacing w:val="-8"/>
        </w:rPr>
        <w:t>резултатите от тях и съответно за текущото приемане на</w:t>
      </w:r>
      <w:r w:rsidRPr="00962828">
        <w:rPr>
          <w:spacing w:val="-2"/>
        </w:rPr>
        <w:t xml:space="preserve"> </w:t>
      </w:r>
      <w:r w:rsidRPr="00962828">
        <w:rPr>
          <w:spacing w:val="-8"/>
        </w:rPr>
        <w:t>дадения вид работа се съставят</w:t>
      </w:r>
      <w:r>
        <w:rPr>
          <w:spacing w:val="-8"/>
        </w:rPr>
        <w:t xml:space="preserve"> </w:t>
      </w:r>
      <w:r w:rsidRPr="00962828">
        <w:rPr>
          <w:spacing w:val="-8"/>
        </w:rPr>
        <w:t>документи, съгласно изискванията на приложими</w:t>
      </w:r>
      <w:r>
        <w:rPr>
          <w:spacing w:val="-8"/>
        </w:rPr>
        <w:t>те</w:t>
      </w:r>
      <w:r w:rsidRPr="00962828">
        <w:rPr>
          <w:spacing w:val="-8"/>
        </w:rPr>
        <w:t xml:space="preserve"> за конкретния </w:t>
      </w:r>
      <w:r w:rsidRPr="00962828">
        <w:t>случай нормативни</w:t>
      </w:r>
      <w:r>
        <w:t xml:space="preserve"> </w:t>
      </w:r>
      <w:r w:rsidRPr="00962828">
        <w:t>актове и стандарти.</w:t>
      </w:r>
    </w:p>
    <w:p w:rsidR="00897A8A" w:rsidRPr="00962828" w:rsidRDefault="00897A8A" w:rsidP="00897A8A">
      <w:pPr>
        <w:spacing w:after="120" w:line="276" w:lineRule="auto"/>
        <w:jc w:val="both"/>
        <w:rPr>
          <w:color w:val="000000"/>
        </w:rPr>
      </w:pPr>
      <w:r>
        <w:rPr>
          <w:color w:val="000000"/>
        </w:rPr>
        <w:t xml:space="preserve">(4) </w:t>
      </w:r>
      <w:r w:rsidRPr="00962828">
        <w:t>Всички необходими приемни измервания и изпитвания се извършват от акредитирани лаборатории, притежаващи валиден сертификат за съответния вид дейност</w:t>
      </w:r>
      <w:r>
        <w:t xml:space="preserve"> ако е необходимо</w:t>
      </w:r>
      <w:r w:rsidRPr="00962828">
        <w:t>.</w:t>
      </w:r>
    </w:p>
    <w:p w:rsidR="00897A8A" w:rsidRPr="00962828" w:rsidRDefault="00897A8A" w:rsidP="00897A8A">
      <w:pPr>
        <w:spacing w:before="120" w:after="120" w:line="276" w:lineRule="auto"/>
        <w:jc w:val="both"/>
        <w:rPr>
          <w:color w:val="000000"/>
        </w:rPr>
      </w:pPr>
      <w:r>
        <w:rPr>
          <w:color w:val="000000"/>
        </w:rPr>
        <w:t xml:space="preserve">(5) </w:t>
      </w:r>
      <w:r w:rsidRPr="00962828">
        <w:t>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897A8A" w:rsidRPr="00E96763" w:rsidRDefault="00897A8A" w:rsidP="00897A8A">
      <w:pPr>
        <w:spacing w:after="120" w:line="276" w:lineRule="auto"/>
        <w:jc w:val="both"/>
      </w:pPr>
      <w:r w:rsidRPr="00E96763">
        <w:rPr>
          <w:b/>
          <w:color w:val="000000"/>
        </w:rPr>
        <w:t xml:space="preserve">Чл. </w:t>
      </w:r>
      <w:r w:rsidR="00CE7081">
        <w:rPr>
          <w:b/>
          <w:color w:val="000000"/>
        </w:rPr>
        <w:t>8</w:t>
      </w:r>
      <w:r>
        <w:rPr>
          <w:b/>
          <w:color w:val="000000"/>
        </w:rPr>
        <w:t>.</w:t>
      </w:r>
      <w:r w:rsidRPr="00E96763">
        <w:rPr>
          <w:b/>
          <w:color w:val="000000"/>
        </w:rPr>
        <w:t xml:space="preserve"> </w:t>
      </w:r>
      <w:r w:rsidRPr="003A6326">
        <w:rPr>
          <w:color w:val="000000"/>
        </w:rPr>
        <w:t>(1)</w:t>
      </w:r>
      <w:r w:rsidRPr="00E96763">
        <w:rPr>
          <w:b/>
          <w:color w:val="000000"/>
        </w:rPr>
        <w:t xml:space="preserve"> </w:t>
      </w:r>
      <w:r w:rsidRPr="008E7F89">
        <w:t xml:space="preserve">ИЗПЪЛНИТЕЛЯТ се задължава да поддържа точно и систематизирано деловодство, както и пълна и точна счетоводна и друга отчетна документация за </w:t>
      </w:r>
      <w:r w:rsidRPr="008E7F89">
        <w:lastRenderedPageBreak/>
        <w:t>извършената работа, позволяваща да се установи дали разходите са действително направени във връзка с изпълнението на договора.</w:t>
      </w:r>
    </w:p>
    <w:p w:rsidR="00897A8A" w:rsidRPr="00AC47DC" w:rsidRDefault="00897A8A" w:rsidP="00CE7081">
      <w:pPr>
        <w:autoSpaceDE w:val="0"/>
        <w:spacing w:after="120" w:line="276" w:lineRule="auto"/>
        <w:jc w:val="both"/>
      </w:pPr>
      <w:r w:rsidRPr="00DF053E">
        <w:t>(2)</w:t>
      </w:r>
      <w:r>
        <w:t xml:space="preserve"> </w:t>
      </w:r>
      <w:r w:rsidRPr="007D687D">
        <w:rPr>
          <w:bCs/>
        </w:rPr>
        <w:t xml:space="preserve">ИЗПЪЛНИТЕЛЯТ </w:t>
      </w:r>
      <w:r>
        <w:t>сключва</w:t>
      </w:r>
      <w:r w:rsidRPr="00AC47DC">
        <w:t xml:space="preserve"> договор за </w:t>
      </w:r>
      <w:proofErr w:type="spellStart"/>
      <w:r w:rsidRPr="00AC47DC">
        <w:t>подизпълнение</w:t>
      </w:r>
      <w:proofErr w:type="spellEnd"/>
      <w:r w:rsidRPr="00AC47DC">
        <w:t xml:space="preserve"> с подизпълнителите, посочени в офертата. Сключването на договор за </w:t>
      </w:r>
      <w:proofErr w:type="spellStart"/>
      <w:r w:rsidRPr="00AC47DC">
        <w:t>подизпълнение</w:t>
      </w:r>
      <w:proofErr w:type="spellEnd"/>
      <w:r w:rsidRPr="00AC47DC">
        <w:t xml:space="preserve"> не освобождава </w:t>
      </w:r>
      <w:r w:rsidRPr="00732FA4">
        <w:rPr>
          <w:b/>
        </w:rPr>
        <w:t>ИЗПЪЛНИТЕЛЯТ</w:t>
      </w:r>
      <w:r w:rsidRPr="00AC47DC">
        <w:t xml:space="preserve"> от отговорността му за изпълнение на</w:t>
      </w:r>
      <w:r>
        <w:t xml:space="preserve"> настоящия</w:t>
      </w:r>
      <w:r w:rsidRPr="00AC47DC">
        <w:t xml:space="preserve"> договор за обществена</w:t>
      </w:r>
      <w:r>
        <w:t>та</w:t>
      </w:r>
      <w:r w:rsidRPr="00AC47DC">
        <w:t xml:space="preserve"> поръчка.</w:t>
      </w:r>
    </w:p>
    <w:p w:rsidR="00897A8A" w:rsidRPr="00AC47DC" w:rsidRDefault="00897A8A" w:rsidP="00897A8A">
      <w:pPr>
        <w:widowControl w:val="0"/>
        <w:suppressAutoHyphens/>
        <w:spacing w:before="57" w:after="57" w:line="276" w:lineRule="auto"/>
        <w:jc w:val="both"/>
      </w:pPr>
      <w:r>
        <w:t>(</w:t>
      </w:r>
      <w:r w:rsidR="00CE7081">
        <w:t>3</w:t>
      </w:r>
      <w:r>
        <w:t xml:space="preserve">) </w:t>
      </w:r>
      <w:r w:rsidRPr="002B792F">
        <w:rPr>
          <w:b/>
        </w:rPr>
        <w:t>ИЗПЪЛНИТЕЛЯТ</w:t>
      </w:r>
      <w:r w:rsidRPr="00AC47DC">
        <w:t xml:space="preserve"> няма право да:</w:t>
      </w:r>
    </w:p>
    <w:p w:rsidR="00897A8A" w:rsidRPr="00AC47DC" w:rsidRDefault="00897A8A" w:rsidP="00897A8A">
      <w:pPr>
        <w:pStyle w:val="af"/>
        <w:widowControl w:val="0"/>
        <w:suppressAutoHyphens/>
        <w:spacing w:before="57" w:after="57" w:line="276" w:lineRule="auto"/>
        <w:ind w:left="0"/>
        <w:contextualSpacing w:val="0"/>
        <w:jc w:val="both"/>
      </w:pPr>
      <w:r>
        <w:t>1. сключва</w:t>
      </w:r>
      <w:r w:rsidRPr="00AC47DC">
        <w:t xml:space="preserve"> договор за </w:t>
      </w:r>
      <w:proofErr w:type="spellStart"/>
      <w:r w:rsidRPr="00AC47DC">
        <w:t>подизпълнение</w:t>
      </w:r>
      <w:proofErr w:type="spellEnd"/>
      <w:r w:rsidRPr="00AC47DC">
        <w:t xml:space="preserve"> с лице, за което е налице обстоятелство по чл. 47, ал. 1 или 5 ЗОП;</w:t>
      </w:r>
    </w:p>
    <w:p w:rsidR="00897A8A" w:rsidRPr="00AC47DC" w:rsidRDefault="00897A8A" w:rsidP="00897A8A">
      <w:pPr>
        <w:pStyle w:val="af"/>
        <w:widowControl w:val="0"/>
        <w:suppressAutoHyphens/>
        <w:spacing w:before="57" w:after="57" w:line="276" w:lineRule="auto"/>
        <w:ind w:left="0"/>
        <w:contextualSpacing w:val="0"/>
        <w:jc w:val="both"/>
      </w:pPr>
      <w:r>
        <w:t>2. възлага</w:t>
      </w:r>
      <w:r w:rsidRPr="00AC47DC">
        <w:t xml:space="preserve"> изпълнението на една или повече от дейностите, включени в предмета на настоящата обществена поръчка, на лица, които не са подизпълнители;</w:t>
      </w:r>
    </w:p>
    <w:p w:rsidR="00897A8A" w:rsidRPr="00AC47DC" w:rsidRDefault="00897A8A" w:rsidP="00897A8A">
      <w:pPr>
        <w:pStyle w:val="af"/>
        <w:widowControl w:val="0"/>
        <w:suppressAutoHyphens/>
        <w:spacing w:before="57" w:after="57" w:line="276" w:lineRule="auto"/>
        <w:ind w:left="0"/>
        <w:contextualSpacing w:val="0"/>
        <w:jc w:val="both"/>
      </w:pPr>
      <w:r>
        <w:t>3. заменя</w:t>
      </w:r>
      <w:r w:rsidRPr="00AC47DC">
        <w:t xml:space="preserve"> посочен в офертата подизпълнител, освен когато:</w:t>
      </w:r>
    </w:p>
    <w:p w:rsidR="00897A8A" w:rsidRPr="00AC47DC" w:rsidRDefault="00897A8A" w:rsidP="00897A8A">
      <w:pPr>
        <w:pStyle w:val="af"/>
        <w:widowControl w:val="0"/>
        <w:suppressAutoHyphens/>
        <w:spacing w:before="57" w:after="57" w:line="276" w:lineRule="auto"/>
        <w:ind w:left="0"/>
        <w:contextualSpacing w:val="0"/>
        <w:jc w:val="both"/>
      </w:pPr>
      <w:r w:rsidRPr="00AC47DC">
        <w:t>а) за предложения подизпълнител е налице или възникне обстоятелство по чл. 47, ал. 1 или 5 ЗОП;</w:t>
      </w:r>
    </w:p>
    <w:p w:rsidR="00897A8A" w:rsidRPr="00AC47DC" w:rsidRDefault="00897A8A" w:rsidP="00897A8A">
      <w:pPr>
        <w:pStyle w:val="af"/>
        <w:widowControl w:val="0"/>
        <w:suppressAutoHyphens/>
        <w:spacing w:before="57" w:after="57" w:line="276" w:lineRule="auto"/>
        <w:ind w:left="0"/>
        <w:contextualSpacing w:val="0"/>
        <w:jc w:val="both"/>
      </w:pPr>
      <w:r w:rsidRPr="00AC47DC">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AC47DC">
        <w:t>подизпълнение</w:t>
      </w:r>
      <w:proofErr w:type="spellEnd"/>
      <w:r w:rsidRPr="00AC47DC">
        <w:t>;</w:t>
      </w:r>
    </w:p>
    <w:p w:rsidR="00897A8A" w:rsidRPr="00AC47DC" w:rsidRDefault="00897A8A" w:rsidP="00897A8A">
      <w:pPr>
        <w:pStyle w:val="af"/>
        <w:widowControl w:val="0"/>
        <w:suppressAutoHyphens/>
        <w:spacing w:before="57" w:after="57" w:line="276" w:lineRule="auto"/>
        <w:ind w:left="0"/>
        <w:contextualSpacing w:val="0"/>
        <w:jc w:val="both"/>
      </w:pPr>
      <w:r w:rsidRPr="00AC47DC">
        <w:t xml:space="preserve">в) договорът за </w:t>
      </w:r>
      <w:proofErr w:type="spellStart"/>
      <w:r w:rsidRPr="00AC47DC">
        <w:t>подизпълнение</w:t>
      </w:r>
      <w:proofErr w:type="spellEnd"/>
      <w:r w:rsidRPr="00AC47DC">
        <w:t xml:space="preserve"> е прекратен по вина на подизпълнителя, включително в случаите ако по време на изпълнението му възникне обстоятелство по чл. 47, ал. 1 или 5 ЗОП, както и при нарушаване на забраната подизпълнителите да </w:t>
      </w:r>
      <w:proofErr w:type="spellStart"/>
      <w:r w:rsidRPr="00AC47DC">
        <w:t>превъзлагат</w:t>
      </w:r>
      <w:proofErr w:type="spellEnd"/>
      <w:r w:rsidRPr="00AC47DC">
        <w:t xml:space="preserve"> една или повече от дейностите, които са включени в предмета на договора за </w:t>
      </w:r>
      <w:proofErr w:type="spellStart"/>
      <w:r w:rsidRPr="00AC47DC">
        <w:t>подизпълнение</w:t>
      </w:r>
      <w:proofErr w:type="spellEnd"/>
      <w:r w:rsidRPr="00AC47DC">
        <w:t>.</w:t>
      </w:r>
      <w:r>
        <w:t xml:space="preserve"> </w:t>
      </w:r>
    </w:p>
    <w:p w:rsidR="00897A8A" w:rsidRPr="00AC47DC" w:rsidRDefault="00897A8A" w:rsidP="00897A8A">
      <w:pPr>
        <w:pStyle w:val="af"/>
        <w:widowControl w:val="0"/>
        <w:suppressAutoHyphens/>
        <w:spacing w:before="57" w:after="57" w:line="276" w:lineRule="auto"/>
        <w:ind w:left="0"/>
        <w:contextualSpacing w:val="0"/>
        <w:jc w:val="both"/>
      </w:pPr>
      <w:r w:rsidRPr="00AC47DC">
        <w:t xml:space="preserve">В срок до три дни от сключването на договор за </w:t>
      </w:r>
      <w:proofErr w:type="spellStart"/>
      <w:r w:rsidRPr="00AC47DC">
        <w:t>подизпълнение</w:t>
      </w:r>
      <w:proofErr w:type="spellEnd"/>
      <w:r w:rsidRPr="00AC47DC">
        <w:t xml:space="preserve"> или на допълнително споразумение към него, или на договор, с който се заменя посочен в офертата подизпълнител, </w:t>
      </w:r>
      <w:r w:rsidRPr="00732FA4">
        <w:rPr>
          <w:b/>
        </w:rPr>
        <w:t>ИЗПЪЛНИТЕЛЯТ</w:t>
      </w:r>
      <w:r w:rsidRPr="00AC47DC">
        <w:t xml:space="preserve"> изпраща оригинален екземпляр от договора или допълнителното споразумение на </w:t>
      </w:r>
      <w:r w:rsidRPr="00732FA4">
        <w:rPr>
          <w:b/>
          <w:bCs/>
        </w:rPr>
        <w:t>ВЪЗЛОЖИТЕЛЯ</w:t>
      </w:r>
      <w:r w:rsidRPr="00AC47DC">
        <w:t xml:space="preserve"> заедно с доказателства, че не е нарушена някоя от забраните, посочена по-горе в т. 1, 2 или 3.</w:t>
      </w:r>
    </w:p>
    <w:p w:rsidR="00897A8A" w:rsidRPr="00AC47DC" w:rsidRDefault="00897A8A" w:rsidP="00897A8A">
      <w:pPr>
        <w:pStyle w:val="af"/>
        <w:widowControl w:val="0"/>
        <w:suppressAutoHyphens/>
        <w:spacing w:before="57" w:after="57" w:line="276" w:lineRule="auto"/>
        <w:ind w:left="0"/>
        <w:contextualSpacing w:val="0"/>
        <w:jc w:val="both"/>
      </w:pPr>
      <w:r w:rsidRPr="00AC47DC">
        <w:t xml:space="preserve">Подизпълнителите нямат право да </w:t>
      </w:r>
      <w:proofErr w:type="spellStart"/>
      <w:r w:rsidRPr="00AC47DC">
        <w:t>превъзлагат</w:t>
      </w:r>
      <w:proofErr w:type="spellEnd"/>
      <w:r w:rsidRPr="00AC47DC">
        <w:t xml:space="preserve"> една или повече от дейностите, които са включени в предмета на договора за </w:t>
      </w:r>
      <w:proofErr w:type="spellStart"/>
      <w:r w:rsidRPr="00AC47DC">
        <w:t>подизпълнение</w:t>
      </w:r>
      <w:proofErr w:type="spellEnd"/>
      <w:r w:rsidRPr="00AC47DC">
        <w:t>.</w:t>
      </w:r>
    </w:p>
    <w:p w:rsidR="00897A8A" w:rsidRPr="00AC47DC" w:rsidRDefault="00897A8A" w:rsidP="00897A8A">
      <w:pPr>
        <w:pStyle w:val="af"/>
        <w:widowControl w:val="0"/>
        <w:suppressAutoHyphens/>
        <w:spacing w:before="57" w:after="57" w:line="276" w:lineRule="auto"/>
        <w:ind w:left="0"/>
        <w:contextualSpacing w:val="0"/>
        <w:jc w:val="both"/>
      </w:pPr>
      <w:r w:rsidRPr="00AC47DC">
        <w:t xml:space="preserve">Не е нарушение на забраната по т. 2, посочена по-горе и на забраната, че подизпълнителите нямат право да </w:t>
      </w:r>
      <w:proofErr w:type="spellStart"/>
      <w:r w:rsidRPr="00AC47DC">
        <w:t>превъзлагат</w:t>
      </w:r>
      <w:proofErr w:type="spellEnd"/>
      <w:r w:rsidRPr="00AC47DC">
        <w:t xml:space="preserve"> една или повече от дейностите, които са включени в предмета на договора за </w:t>
      </w:r>
      <w:proofErr w:type="spellStart"/>
      <w:r w:rsidRPr="00AC47DC">
        <w:t>подизпълнение</w:t>
      </w:r>
      <w:proofErr w:type="spellEnd"/>
      <w:r w:rsidRPr="00AC47DC">
        <w:t>,</w:t>
      </w:r>
      <w:r>
        <w:t xml:space="preserve"> </w:t>
      </w:r>
      <w:r w:rsidRPr="00753A50">
        <w:t>доставката на стоки, материали или оборудване, необходими за изпълнението на обществената поръчка, когато такава доставка не включва монтаж</w:t>
      </w:r>
      <w:r>
        <w:t xml:space="preserve"> и</w:t>
      </w:r>
      <w:r w:rsidRPr="00AC47DC">
        <w:t xml:space="preserve"> сключването на договори за услуги, които не са част от договора за обществената поръчка, съответно - от договора за </w:t>
      </w:r>
      <w:proofErr w:type="spellStart"/>
      <w:r w:rsidRPr="00AC47DC">
        <w:t>подизпълнение</w:t>
      </w:r>
      <w:proofErr w:type="spellEnd"/>
      <w:r w:rsidRPr="00AC47DC">
        <w:t>.</w:t>
      </w:r>
    </w:p>
    <w:p w:rsidR="00897A8A" w:rsidRPr="00AC47DC" w:rsidRDefault="00897A8A" w:rsidP="00897A8A">
      <w:pPr>
        <w:pStyle w:val="af"/>
        <w:widowControl w:val="0"/>
        <w:suppressAutoHyphens/>
        <w:spacing w:before="57" w:after="57" w:line="276" w:lineRule="auto"/>
        <w:ind w:left="0"/>
        <w:contextualSpacing w:val="0"/>
        <w:jc w:val="both"/>
      </w:pPr>
      <w:r w:rsidRPr="00732FA4">
        <w:rPr>
          <w:b/>
        </w:rPr>
        <w:t>ИЗПЪЛНИТЕЛЯТ</w:t>
      </w:r>
      <w:r w:rsidRPr="00AC47DC">
        <w:t xml:space="preserve"> е длъжен да прекрати договор за </w:t>
      </w:r>
      <w:proofErr w:type="spellStart"/>
      <w:r w:rsidRPr="00AC47DC">
        <w:t>подизпълнение</w:t>
      </w:r>
      <w:proofErr w:type="spellEnd"/>
      <w:r w:rsidRPr="00AC47DC">
        <w:t xml:space="preserve">, ако по време на изпълнението му възникне обстоятелство по чл. 47, ал. 1 или 5 ЗОП, както и при нарушаване на забраната, че подизпълнителите нямат право да </w:t>
      </w:r>
      <w:proofErr w:type="spellStart"/>
      <w:r w:rsidRPr="00AC47DC">
        <w:t>превъзлагат</w:t>
      </w:r>
      <w:proofErr w:type="spellEnd"/>
      <w:r w:rsidRPr="00AC47DC">
        <w:t xml:space="preserve"> една или повече от </w:t>
      </w:r>
      <w:r w:rsidRPr="00AC47DC">
        <w:lastRenderedPageBreak/>
        <w:t xml:space="preserve">дейностите, които са включени в предмета на договора за </w:t>
      </w:r>
      <w:proofErr w:type="spellStart"/>
      <w:r w:rsidRPr="00AC47DC">
        <w:t>подизпълнение</w:t>
      </w:r>
      <w:proofErr w:type="spellEnd"/>
      <w:r w:rsidRPr="00AC47DC">
        <w:t xml:space="preserve"> в 14-дневен срок от узнаването. В тези случаи </w:t>
      </w:r>
      <w:r w:rsidRPr="00732FA4">
        <w:rPr>
          <w:b/>
        </w:rPr>
        <w:t>ИЗПЪЛНИТЕЛЯТ</w:t>
      </w:r>
      <w:r w:rsidRPr="00AC47DC">
        <w:t xml:space="preserve"> сключва нов договор за </w:t>
      </w:r>
      <w:proofErr w:type="spellStart"/>
      <w:r w:rsidRPr="00AC47DC">
        <w:t>подизпълнение</w:t>
      </w:r>
      <w:proofErr w:type="spellEnd"/>
      <w:r w:rsidRPr="00AC47DC">
        <w:t xml:space="preserve"> при спазване на условията и изискванията на чл. 45а., ал. 1 – 5 ЗОП. </w:t>
      </w:r>
      <w:r>
        <w:t xml:space="preserve"> </w:t>
      </w:r>
    </w:p>
    <w:p w:rsidR="00897A8A" w:rsidRPr="00AC47DC" w:rsidRDefault="00897A8A" w:rsidP="00897A8A">
      <w:pPr>
        <w:pStyle w:val="af"/>
        <w:widowControl w:val="0"/>
        <w:suppressAutoHyphens/>
        <w:spacing w:before="57" w:after="57" w:line="276" w:lineRule="auto"/>
        <w:ind w:left="0"/>
        <w:contextualSpacing w:val="0"/>
        <w:jc w:val="both"/>
      </w:pPr>
      <w:r w:rsidRPr="00732FA4">
        <w:rPr>
          <w:b/>
          <w:bCs/>
        </w:rPr>
        <w:t>ВЪЗЛОЖИТЕЛЯ</w:t>
      </w:r>
      <w:r>
        <w:rPr>
          <w:b/>
          <w:bCs/>
        </w:rPr>
        <w:t>Т</w:t>
      </w:r>
      <w:r w:rsidRPr="00AC47DC">
        <w:t xml:space="preserve"> приема изпълнението на дейност по</w:t>
      </w:r>
      <w:r>
        <w:t xml:space="preserve"> настоящия</w:t>
      </w:r>
      <w:r w:rsidRPr="00AC47DC">
        <w:t xml:space="preserve"> договор</w:t>
      </w:r>
      <w:r>
        <w:t>, за кой</w:t>
      </w:r>
      <w:r w:rsidRPr="00AC47DC">
        <w:t xml:space="preserve">то </w:t>
      </w:r>
      <w:r w:rsidRPr="00732FA4">
        <w:rPr>
          <w:b/>
        </w:rPr>
        <w:t>ИЗПЪЛНИТЕЛЯТ</w:t>
      </w:r>
      <w:r w:rsidRPr="00AC47DC">
        <w:t xml:space="preserve"> е сключил договор за </w:t>
      </w:r>
      <w:proofErr w:type="spellStart"/>
      <w:r w:rsidRPr="00AC47DC">
        <w:t>подизпълнение</w:t>
      </w:r>
      <w:proofErr w:type="spellEnd"/>
      <w:r w:rsidRPr="00AC47DC">
        <w:t xml:space="preserve">, когато е приложимо в присъствието на </w:t>
      </w:r>
      <w:r>
        <w:rPr>
          <w:b/>
        </w:rPr>
        <w:t>ИЗПЪЛНИТЕЛЯ</w:t>
      </w:r>
      <w:r w:rsidRPr="00AC47DC">
        <w:t xml:space="preserve"> и на подизпълнителя.</w:t>
      </w:r>
      <w:r>
        <w:t xml:space="preserve"> </w:t>
      </w:r>
    </w:p>
    <w:p w:rsidR="00897A8A" w:rsidRDefault="00897A8A" w:rsidP="00897A8A">
      <w:pPr>
        <w:autoSpaceDE w:val="0"/>
        <w:spacing w:after="120" w:line="276" w:lineRule="auto"/>
        <w:jc w:val="both"/>
      </w:pPr>
      <w:r w:rsidRPr="00AC47DC">
        <w:t xml:space="preserve">При приемането на работата </w:t>
      </w:r>
      <w:r w:rsidRPr="00732FA4">
        <w:rPr>
          <w:b/>
        </w:rPr>
        <w:t>ИЗПЪЛНИТЕЛЯТ</w:t>
      </w:r>
      <w:r w:rsidRPr="00AC47DC">
        <w:t xml:space="preserve"> може да представи на </w:t>
      </w:r>
      <w:r w:rsidRPr="00732FA4">
        <w:rPr>
          <w:b/>
          <w:bCs/>
        </w:rPr>
        <w:t>ВЪЗЛОЖИТЕЛЯ</w:t>
      </w:r>
      <w:r w:rsidRPr="00AC47DC">
        <w:t xml:space="preserve"> доказателства, че договорът за </w:t>
      </w:r>
      <w:proofErr w:type="spellStart"/>
      <w:r w:rsidRPr="00AC47DC">
        <w:t>подизпълнение</w:t>
      </w:r>
      <w:proofErr w:type="spellEnd"/>
      <w:r w:rsidRPr="00AC47DC">
        <w:t xml:space="preserve"> е прекратен, или работата или част от нея не е извършена от подизпълнителя</w:t>
      </w:r>
      <w:r>
        <w:t>.</w:t>
      </w:r>
    </w:p>
    <w:p w:rsidR="00897A8A" w:rsidRPr="00E96763" w:rsidRDefault="00897A8A" w:rsidP="00897A8A">
      <w:pPr>
        <w:pStyle w:val="ad"/>
        <w:spacing w:before="120" w:line="276" w:lineRule="auto"/>
        <w:jc w:val="both"/>
        <w:rPr>
          <w:color w:val="000000"/>
        </w:rPr>
      </w:pPr>
      <w:r w:rsidRPr="00E96763">
        <w:rPr>
          <w:b/>
          <w:color w:val="000000"/>
        </w:rPr>
        <w:t xml:space="preserve">Чл. </w:t>
      </w:r>
      <w:r w:rsidR="00CE7081">
        <w:rPr>
          <w:b/>
          <w:color w:val="000000"/>
        </w:rPr>
        <w:t>9</w:t>
      </w:r>
      <w:r>
        <w:rPr>
          <w:color w:val="000000"/>
        </w:rPr>
        <w:t xml:space="preserve">. </w:t>
      </w:r>
      <w:r w:rsidRPr="00A865EB">
        <w:rPr>
          <w:color w:val="000000"/>
        </w:rPr>
        <w:t>(1)</w:t>
      </w:r>
      <w:r w:rsidRPr="00E96763">
        <w:t xml:space="preserve">  ИЗПЪЛНИТЕЛЯТ има право:</w:t>
      </w:r>
    </w:p>
    <w:p w:rsidR="00897A8A" w:rsidRPr="00E96763" w:rsidRDefault="00897A8A" w:rsidP="00897A8A">
      <w:pPr>
        <w:spacing w:before="120" w:after="120" w:line="276" w:lineRule="auto"/>
        <w:jc w:val="both"/>
        <w:rPr>
          <w:color w:val="000000"/>
        </w:rPr>
      </w:pPr>
      <w:r w:rsidRPr="00E96763">
        <w:rPr>
          <w:color w:val="000000"/>
        </w:rPr>
        <w:tab/>
        <w:t>а/ да иска от ВЪЗЛОЖИТЕЛЯ необходимото съдействие за изпълнение на поръчката;</w:t>
      </w:r>
    </w:p>
    <w:p w:rsidR="00897A8A" w:rsidRPr="00E96763" w:rsidRDefault="00897A8A" w:rsidP="00897A8A">
      <w:pPr>
        <w:spacing w:before="120" w:after="120" w:line="276" w:lineRule="auto"/>
        <w:jc w:val="both"/>
        <w:rPr>
          <w:color w:val="000000"/>
        </w:rPr>
      </w:pPr>
      <w:r w:rsidRPr="00E96763">
        <w:rPr>
          <w:color w:val="000000"/>
        </w:rPr>
        <w:tab/>
        <w:t>б/ да получи договореното възнаграждение по реда и при условията на настоящия договор;</w:t>
      </w:r>
    </w:p>
    <w:p w:rsidR="00897A8A" w:rsidRPr="00E96763" w:rsidRDefault="00897A8A" w:rsidP="00897A8A">
      <w:pPr>
        <w:spacing w:after="120" w:line="276" w:lineRule="auto"/>
        <w:jc w:val="center"/>
        <w:rPr>
          <w:b/>
        </w:rPr>
      </w:pPr>
      <w:r w:rsidRPr="00E96763">
        <w:rPr>
          <w:b/>
        </w:rPr>
        <w:t>VІ. ПРАВА И ЗАДЪЛЖЕНИЯ НА ВЪЗЛОЖИТЕЛЯ</w:t>
      </w:r>
    </w:p>
    <w:p w:rsidR="00897A8A" w:rsidRPr="00E96763" w:rsidRDefault="00897A8A" w:rsidP="00897A8A">
      <w:pPr>
        <w:spacing w:before="120" w:after="120" w:line="276" w:lineRule="auto"/>
        <w:jc w:val="both"/>
        <w:rPr>
          <w:color w:val="000000"/>
        </w:rPr>
      </w:pPr>
      <w:r w:rsidRPr="00E96763">
        <w:rPr>
          <w:b/>
          <w:color w:val="000000"/>
        </w:rPr>
        <w:t>Чл. 1</w:t>
      </w:r>
      <w:r w:rsidR="00CE7081">
        <w:rPr>
          <w:b/>
          <w:color w:val="000000"/>
        </w:rPr>
        <w:t>0</w:t>
      </w:r>
      <w:r w:rsidRPr="00220B9D">
        <w:rPr>
          <w:b/>
          <w:color w:val="000000"/>
        </w:rPr>
        <w:t>.</w:t>
      </w:r>
      <w:r>
        <w:rPr>
          <w:b/>
          <w:color w:val="000000"/>
        </w:rPr>
        <w:t xml:space="preserve"> </w:t>
      </w:r>
      <w:r w:rsidRPr="00220B9D">
        <w:rPr>
          <w:color w:val="000000"/>
        </w:rPr>
        <w:t>(1)</w:t>
      </w:r>
      <w:r w:rsidRPr="00E96763">
        <w:t xml:space="preserve">  </w:t>
      </w:r>
      <w:r w:rsidRPr="00E96763">
        <w:rPr>
          <w:color w:val="000000"/>
        </w:rPr>
        <w:t xml:space="preserve"> ВЪЗЛОЖИТЕЛЯТ се задължава:</w:t>
      </w:r>
    </w:p>
    <w:p w:rsidR="00897A8A" w:rsidRPr="00E96763" w:rsidRDefault="00897A8A" w:rsidP="00897A8A">
      <w:pPr>
        <w:spacing w:before="120" w:after="120" w:line="276" w:lineRule="auto"/>
        <w:jc w:val="both"/>
        <w:rPr>
          <w:color w:val="000000"/>
        </w:rPr>
      </w:pPr>
      <w:r w:rsidRPr="00E96763">
        <w:rPr>
          <w:color w:val="000000"/>
        </w:rPr>
        <w:t xml:space="preserve">1 ) </w:t>
      </w:r>
      <w:r>
        <w:rPr>
          <w:color w:val="000000"/>
        </w:rPr>
        <w:t>Д</w:t>
      </w:r>
      <w:r w:rsidRPr="00E96763">
        <w:rPr>
          <w:color w:val="000000"/>
        </w:rPr>
        <w:t>а заплати цената на договора по реда и при условията в него;</w:t>
      </w:r>
    </w:p>
    <w:p w:rsidR="00897A8A" w:rsidRPr="00F3479B" w:rsidRDefault="00897A8A" w:rsidP="00897A8A">
      <w:pPr>
        <w:spacing w:after="120" w:line="276" w:lineRule="auto"/>
        <w:jc w:val="both"/>
        <w:rPr>
          <w:spacing w:val="-4"/>
          <w:lang w:val="ru-RU"/>
        </w:rPr>
      </w:pPr>
      <w:r w:rsidRPr="00E96763">
        <w:rPr>
          <w:color w:val="000000"/>
        </w:rPr>
        <w:t xml:space="preserve">2) </w:t>
      </w:r>
      <w:r w:rsidRPr="00E96763">
        <w:rPr>
          <w:spacing w:val="6"/>
          <w:lang w:val="ru-RU"/>
        </w:rPr>
        <w:t xml:space="preserve">Да </w:t>
      </w:r>
      <w:proofErr w:type="spellStart"/>
      <w:r w:rsidRPr="00E96763">
        <w:rPr>
          <w:spacing w:val="6"/>
          <w:lang w:val="ru-RU"/>
        </w:rPr>
        <w:t>предаде</w:t>
      </w:r>
      <w:proofErr w:type="spellEnd"/>
      <w:r w:rsidRPr="00E96763">
        <w:rPr>
          <w:spacing w:val="6"/>
          <w:lang w:val="ru-RU"/>
        </w:rPr>
        <w:t xml:space="preserve"> </w:t>
      </w:r>
      <w:proofErr w:type="spellStart"/>
      <w:r w:rsidRPr="00E96763">
        <w:rPr>
          <w:spacing w:val="6"/>
          <w:lang w:val="ru-RU"/>
        </w:rPr>
        <w:t>строителната</w:t>
      </w:r>
      <w:proofErr w:type="spellEnd"/>
      <w:r w:rsidRPr="00E96763">
        <w:rPr>
          <w:spacing w:val="6"/>
          <w:lang w:val="ru-RU"/>
        </w:rPr>
        <w:t xml:space="preserve"> </w:t>
      </w:r>
      <w:r w:rsidRPr="00E96763">
        <w:rPr>
          <w:spacing w:val="-4"/>
          <w:lang w:val="ru-RU"/>
        </w:rPr>
        <w:t xml:space="preserve">площадка на ИЗПЪЛНИТЕЛЯ с </w:t>
      </w:r>
      <w:r w:rsidRPr="00E96763">
        <w:rPr>
          <w:lang w:val="ru-RU"/>
        </w:rPr>
        <w:t>Протокол</w:t>
      </w:r>
      <w:r w:rsidRPr="00E96763">
        <w:rPr>
          <w:color w:val="FF0000"/>
          <w:lang w:val="ru-RU"/>
        </w:rPr>
        <w:t xml:space="preserve"> </w:t>
      </w:r>
      <w:r w:rsidRPr="00E96763">
        <w:rPr>
          <w:lang w:val="ru-RU"/>
        </w:rPr>
        <w:t xml:space="preserve">за </w:t>
      </w:r>
      <w:proofErr w:type="spellStart"/>
      <w:r w:rsidRPr="00E96763">
        <w:rPr>
          <w:lang w:val="ru-RU"/>
        </w:rPr>
        <w:t>откриване</w:t>
      </w:r>
      <w:proofErr w:type="spellEnd"/>
      <w:r w:rsidRPr="00E96763">
        <w:rPr>
          <w:lang w:val="ru-RU"/>
        </w:rPr>
        <w:t xml:space="preserve"> на </w:t>
      </w:r>
      <w:proofErr w:type="spellStart"/>
      <w:r w:rsidRPr="00E96763">
        <w:rPr>
          <w:lang w:val="ru-RU"/>
        </w:rPr>
        <w:t>строителна</w:t>
      </w:r>
      <w:proofErr w:type="spellEnd"/>
      <w:r w:rsidRPr="00E96763">
        <w:rPr>
          <w:lang w:val="ru-RU"/>
        </w:rPr>
        <w:t xml:space="preserve"> площадка и </w:t>
      </w:r>
      <w:proofErr w:type="spellStart"/>
      <w:r w:rsidRPr="00E96763">
        <w:rPr>
          <w:lang w:val="ru-RU"/>
        </w:rPr>
        <w:t>определяне</w:t>
      </w:r>
      <w:proofErr w:type="spellEnd"/>
      <w:r w:rsidRPr="00E96763">
        <w:rPr>
          <w:lang w:val="ru-RU"/>
        </w:rPr>
        <w:t xml:space="preserve"> на </w:t>
      </w:r>
      <w:proofErr w:type="spellStart"/>
      <w:r w:rsidRPr="00E96763">
        <w:rPr>
          <w:lang w:val="ru-RU"/>
        </w:rPr>
        <w:t>строителна</w:t>
      </w:r>
      <w:proofErr w:type="spellEnd"/>
      <w:r w:rsidRPr="00E96763">
        <w:rPr>
          <w:lang w:val="ru-RU"/>
        </w:rPr>
        <w:t xml:space="preserve"> линия и </w:t>
      </w:r>
      <w:proofErr w:type="spellStart"/>
      <w:r w:rsidRPr="00E96763">
        <w:rPr>
          <w:lang w:val="ru-RU"/>
        </w:rPr>
        <w:t>ниво</w:t>
      </w:r>
      <w:proofErr w:type="spellEnd"/>
      <w:r w:rsidRPr="00E96763">
        <w:rPr>
          <w:lang w:val="ru-RU"/>
        </w:rPr>
        <w:t xml:space="preserve"> (обр. 2)</w:t>
      </w:r>
      <w:r w:rsidRPr="00E96763">
        <w:rPr>
          <w:spacing w:val="-4"/>
          <w:lang w:val="ru-RU"/>
        </w:rPr>
        <w:t xml:space="preserve"> </w:t>
      </w:r>
      <w:proofErr w:type="spellStart"/>
      <w:r w:rsidRPr="00E96763">
        <w:rPr>
          <w:spacing w:val="-4"/>
          <w:lang w:val="ru-RU"/>
        </w:rPr>
        <w:t>съгласно</w:t>
      </w:r>
      <w:proofErr w:type="spellEnd"/>
      <w:r w:rsidRPr="00E96763">
        <w:rPr>
          <w:spacing w:val="-4"/>
          <w:lang w:val="ru-RU"/>
        </w:rPr>
        <w:t xml:space="preserve"> </w:t>
      </w:r>
      <w:proofErr w:type="spellStart"/>
      <w:r w:rsidRPr="00F3479B">
        <w:rPr>
          <w:lang w:val="ru-RU"/>
        </w:rPr>
        <w:t>Наредба</w:t>
      </w:r>
      <w:proofErr w:type="spellEnd"/>
      <w:r w:rsidRPr="00F3479B">
        <w:rPr>
          <w:lang w:val="ru-RU"/>
        </w:rPr>
        <w:t xml:space="preserve"> № 3 от 31.07.2003 г. за </w:t>
      </w:r>
      <w:proofErr w:type="spellStart"/>
      <w:r w:rsidRPr="00F3479B">
        <w:rPr>
          <w:lang w:val="ru-RU"/>
        </w:rPr>
        <w:t>съставяне</w:t>
      </w:r>
      <w:proofErr w:type="spellEnd"/>
      <w:r w:rsidRPr="00F3479B">
        <w:rPr>
          <w:lang w:val="ru-RU"/>
        </w:rPr>
        <w:t xml:space="preserve"> на </w:t>
      </w:r>
      <w:proofErr w:type="spellStart"/>
      <w:r w:rsidRPr="00F3479B">
        <w:rPr>
          <w:lang w:val="ru-RU"/>
        </w:rPr>
        <w:t>актове</w:t>
      </w:r>
      <w:proofErr w:type="spellEnd"/>
      <w:r w:rsidRPr="00F3479B">
        <w:rPr>
          <w:lang w:val="ru-RU"/>
        </w:rPr>
        <w:t xml:space="preserve"> и </w:t>
      </w:r>
      <w:proofErr w:type="spellStart"/>
      <w:r w:rsidRPr="00F3479B">
        <w:rPr>
          <w:lang w:val="ru-RU"/>
        </w:rPr>
        <w:t>протоколи</w:t>
      </w:r>
      <w:proofErr w:type="spellEnd"/>
      <w:r w:rsidRPr="00F3479B">
        <w:rPr>
          <w:lang w:val="ru-RU"/>
        </w:rPr>
        <w:t xml:space="preserve"> по </w:t>
      </w:r>
      <w:proofErr w:type="spellStart"/>
      <w:proofErr w:type="gramStart"/>
      <w:r w:rsidRPr="00F3479B">
        <w:rPr>
          <w:lang w:val="ru-RU"/>
        </w:rPr>
        <w:t>време</w:t>
      </w:r>
      <w:proofErr w:type="spellEnd"/>
      <w:r w:rsidRPr="00F3479B">
        <w:rPr>
          <w:lang w:val="ru-RU"/>
        </w:rPr>
        <w:t xml:space="preserve"> на</w:t>
      </w:r>
      <w:proofErr w:type="gramEnd"/>
      <w:r w:rsidRPr="00F3479B">
        <w:rPr>
          <w:lang w:val="ru-RU"/>
        </w:rPr>
        <w:t xml:space="preserve"> </w:t>
      </w:r>
      <w:proofErr w:type="spellStart"/>
      <w:r w:rsidRPr="00F3479B">
        <w:rPr>
          <w:lang w:val="ru-RU"/>
        </w:rPr>
        <w:t>строителството</w:t>
      </w:r>
      <w:proofErr w:type="spellEnd"/>
      <w:r w:rsidRPr="00F3479B">
        <w:rPr>
          <w:spacing w:val="-4"/>
          <w:lang w:val="ru-RU"/>
        </w:rPr>
        <w:t xml:space="preserve">; </w:t>
      </w:r>
    </w:p>
    <w:p w:rsidR="00897A8A" w:rsidRPr="00E96763" w:rsidRDefault="00897A8A" w:rsidP="00897A8A">
      <w:pPr>
        <w:widowControl w:val="0"/>
        <w:spacing w:before="120" w:after="120" w:line="276" w:lineRule="auto"/>
        <w:jc w:val="both"/>
        <w:rPr>
          <w:color w:val="000000"/>
        </w:rPr>
      </w:pPr>
      <w:r w:rsidRPr="00E96763">
        <w:rPr>
          <w:color w:val="000000"/>
        </w:rPr>
        <w:t>3</w:t>
      </w:r>
      <w:r>
        <w:rPr>
          <w:color w:val="000000"/>
        </w:rPr>
        <w:t xml:space="preserve">) </w:t>
      </w:r>
      <w:r w:rsidRPr="00782793">
        <w:rPr>
          <w:color w:val="000000"/>
        </w:rPr>
        <w:t>Да уведоми  ИЗПЪЛНИТЕЛЯ за определения консултант</w:t>
      </w:r>
      <w:r w:rsidRPr="00782793">
        <w:rPr>
          <w:noProof/>
          <w:lang w:val="ru-RU"/>
        </w:rPr>
        <w:t xml:space="preserve"> по смисъла на чл. 166, ал.</w:t>
      </w:r>
      <w:r>
        <w:rPr>
          <w:noProof/>
          <w:lang w:val="ru-RU"/>
        </w:rPr>
        <w:t xml:space="preserve"> </w:t>
      </w:r>
      <w:r w:rsidRPr="00782793">
        <w:rPr>
          <w:noProof/>
          <w:lang w:val="ru-RU"/>
        </w:rPr>
        <w:t>1, т. 1 от ЗУТ</w:t>
      </w:r>
      <w:r w:rsidRPr="00E96763">
        <w:rPr>
          <w:noProof/>
          <w:lang w:val="ru-RU"/>
        </w:rPr>
        <w:t>, който ще</w:t>
      </w:r>
      <w:r w:rsidRPr="00E96763">
        <w:rPr>
          <w:color w:val="000000"/>
        </w:rPr>
        <w:t xml:space="preserve"> упражнява строителен надзор при изпълнение на строителството;</w:t>
      </w:r>
    </w:p>
    <w:p w:rsidR="00897A8A" w:rsidRPr="00E96763" w:rsidRDefault="00897A8A" w:rsidP="00897A8A">
      <w:pPr>
        <w:widowControl w:val="0"/>
        <w:spacing w:before="120" w:after="120" w:line="276" w:lineRule="auto"/>
        <w:jc w:val="both"/>
        <w:rPr>
          <w:color w:val="000000"/>
        </w:rPr>
      </w:pPr>
      <w:r w:rsidRPr="00E96763">
        <w:rPr>
          <w:color w:val="000000"/>
        </w:rPr>
        <w:t>4</w:t>
      </w:r>
      <w:r>
        <w:rPr>
          <w:color w:val="000000"/>
        </w:rPr>
        <w:t>) Д</w:t>
      </w:r>
      <w:r w:rsidRPr="00E96763">
        <w:rPr>
          <w:color w:val="000000"/>
        </w:rPr>
        <w:t>а осигури свободен достъп на ИЗПЪЛНИТЕЛЯ до обекта, както и да създаде на ИЗПЪЛНИТЕЛЯ необходимите условия за изпълнение на</w:t>
      </w:r>
      <w:r>
        <w:rPr>
          <w:color w:val="000000"/>
        </w:rPr>
        <w:t xml:space="preserve"> </w:t>
      </w:r>
      <w:r w:rsidRPr="00E96763">
        <w:rPr>
          <w:color w:val="000000"/>
        </w:rPr>
        <w:t>строителството</w:t>
      </w:r>
      <w:r>
        <w:rPr>
          <w:color w:val="000000"/>
        </w:rPr>
        <w:t>,</w:t>
      </w:r>
      <w:r w:rsidRPr="00E96763">
        <w:rPr>
          <w:color w:val="000000"/>
        </w:rPr>
        <w:t xml:space="preserve"> съгласно този договор и изискванията на нормативните актове.</w:t>
      </w:r>
    </w:p>
    <w:p w:rsidR="00897A8A" w:rsidRPr="00E96763" w:rsidRDefault="00897A8A" w:rsidP="00897A8A">
      <w:pPr>
        <w:widowControl w:val="0"/>
        <w:shd w:val="clear" w:color="auto" w:fill="FFFFFF"/>
        <w:tabs>
          <w:tab w:val="left" w:pos="691"/>
        </w:tabs>
        <w:autoSpaceDE w:val="0"/>
        <w:autoSpaceDN w:val="0"/>
        <w:adjustRightInd w:val="0"/>
        <w:spacing w:after="120" w:line="276" w:lineRule="auto"/>
        <w:jc w:val="both"/>
        <w:rPr>
          <w:spacing w:val="-25"/>
        </w:rPr>
      </w:pPr>
      <w:r w:rsidRPr="00E96763">
        <w:t xml:space="preserve">5) Да окаже необходимото съдействие на </w:t>
      </w:r>
      <w:r w:rsidRPr="007741BB">
        <w:rPr>
          <w:bCs/>
        </w:rPr>
        <w:t>ИЗПЪЛНИТЕЛЯ</w:t>
      </w:r>
      <w:r w:rsidRPr="00E96763">
        <w:rPr>
          <w:b/>
          <w:bCs/>
        </w:rPr>
        <w:t xml:space="preserve"> </w:t>
      </w:r>
      <w:r w:rsidRPr="00E96763">
        <w:t>за изпълнение на възложената му</w:t>
      </w:r>
      <w:r>
        <w:t xml:space="preserve"> дейности, строително-монтажни работи и за</w:t>
      </w:r>
      <w:r w:rsidRPr="00E96763">
        <w:t xml:space="preserve"> </w:t>
      </w:r>
      <w:r w:rsidRPr="00E96763">
        <w:rPr>
          <w:spacing w:val="-1"/>
        </w:rPr>
        <w:t>всички съгласувания и разрешения, съгласно нормативната уредба.</w:t>
      </w:r>
    </w:p>
    <w:p w:rsidR="00897A8A" w:rsidRPr="00E96763" w:rsidRDefault="00897A8A" w:rsidP="00897A8A">
      <w:pPr>
        <w:widowControl w:val="0"/>
        <w:shd w:val="clear" w:color="auto" w:fill="FFFFFF"/>
        <w:tabs>
          <w:tab w:val="left" w:pos="691"/>
        </w:tabs>
        <w:autoSpaceDE w:val="0"/>
        <w:autoSpaceDN w:val="0"/>
        <w:adjustRightInd w:val="0"/>
        <w:spacing w:after="120" w:line="276" w:lineRule="auto"/>
        <w:jc w:val="both"/>
      </w:pPr>
      <w:r w:rsidRPr="00E96763">
        <w:t xml:space="preserve">6) Да приеме извършената от </w:t>
      </w:r>
      <w:r w:rsidRPr="007741BB">
        <w:rPr>
          <w:bCs/>
        </w:rPr>
        <w:t>ИЗПЪЛНИТЕЛЯ</w:t>
      </w:r>
      <w:r w:rsidRPr="00E96763">
        <w:rPr>
          <w:b/>
          <w:bCs/>
        </w:rPr>
        <w:t xml:space="preserve"> </w:t>
      </w:r>
      <w:r w:rsidRPr="00E96763">
        <w:t>работа, при условие че е изпълнена точно.</w:t>
      </w:r>
    </w:p>
    <w:p w:rsidR="00897A8A" w:rsidRPr="00E96763" w:rsidRDefault="00897A8A" w:rsidP="00897A8A">
      <w:pPr>
        <w:spacing w:before="120" w:after="120" w:line="276" w:lineRule="auto"/>
        <w:jc w:val="both"/>
      </w:pPr>
      <w:r>
        <w:t xml:space="preserve">7) </w:t>
      </w:r>
      <w:r w:rsidRPr="00F3479B">
        <w:rPr>
          <w:b/>
        </w:rPr>
        <w:t>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w:t>
      </w:r>
      <w:r w:rsidRPr="00E96763">
        <w:t xml:space="preserve">. </w:t>
      </w:r>
    </w:p>
    <w:p w:rsidR="00897A8A" w:rsidRPr="00E96763" w:rsidRDefault="00897A8A" w:rsidP="00897A8A">
      <w:pPr>
        <w:spacing w:before="120" w:after="120" w:line="276" w:lineRule="auto"/>
        <w:jc w:val="both"/>
        <w:rPr>
          <w:color w:val="000000"/>
        </w:rPr>
      </w:pPr>
      <w:r w:rsidRPr="00E96763">
        <w:rPr>
          <w:color w:val="000000"/>
        </w:rPr>
        <w:t>(2)  ВЪЗЛОЖИТЕЛЯТ има право:</w:t>
      </w:r>
    </w:p>
    <w:p w:rsidR="00897A8A" w:rsidRPr="00E96763" w:rsidRDefault="00897A8A" w:rsidP="00897A8A">
      <w:pPr>
        <w:shd w:val="clear" w:color="auto" w:fill="FFFFFF"/>
        <w:spacing w:after="120" w:line="276" w:lineRule="auto"/>
        <w:jc w:val="both"/>
      </w:pPr>
      <w:r w:rsidRPr="00E96763">
        <w:rPr>
          <w:color w:val="000000"/>
        </w:rPr>
        <w:lastRenderedPageBreak/>
        <w:t>1)</w:t>
      </w:r>
      <w:r>
        <w:rPr>
          <w:color w:val="000000"/>
        </w:rPr>
        <w:t xml:space="preserve"> В</w:t>
      </w:r>
      <w:r w:rsidRPr="00E96763">
        <w:rPr>
          <w:color w:val="000000"/>
        </w:rPr>
        <w:t>ъв всеки момент от изпълнението на настоящия договор да осъществява контрол върху качеството и количеството на изпълнените</w:t>
      </w:r>
      <w:r>
        <w:rPr>
          <w:color w:val="000000"/>
        </w:rPr>
        <w:t xml:space="preserve"> дейности, строително-монтажни</w:t>
      </w:r>
      <w:r w:rsidRPr="00E96763">
        <w:rPr>
          <w:color w:val="000000"/>
        </w:rPr>
        <w:t xml:space="preserve"> </w:t>
      </w:r>
      <w:r>
        <w:rPr>
          <w:color w:val="000000"/>
        </w:rPr>
        <w:t>работи</w:t>
      </w:r>
      <w:r w:rsidRPr="00E96763">
        <w:rPr>
          <w:color w:val="000000"/>
        </w:rPr>
        <w:t xml:space="preserve">, </w:t>
      </w:r>
      <w:r w:rsidRPr="00E96763">
        <w:t xml:space="preserve">влаганите материали, спазване правилата за безопасна работа, </w:t>
      </w:r>
      <w:r w:rsidRPr="00E96763">
        <w:rPr>
          <w:color w:val="000000"/>
        </w:rPr>
        <w:t>както и срока за цялостно изпълнение на обекта</w:t>
      </w:r>
      <w:r w:rsidRPr="00E96763">
        <w:rPr>
          <w:spacing w:val="-5"/>
          <w:lang w:val="ru-RU"/>
        </w:rPr>
        <w:t xml:space="preserve"> и да </w:t>
      </w:r>
      <w:proofErr w:type="spellStart"/>
      <w:r w:rsidRPr="00E96763">
        <w:rPr>
          <w:spacing w:val="-5"/>
          <w:lang w:val="ru-RU"/>
        </w:rPr>
        <w:t>изисква</w:t>
      </w:r>
      <w:proofErr w:type="spellEnd"/>
      <w:r w:rsidRPr="00E96763">
        <w:rPr>
          <w:spacing w:val="-5"/>
          <w:lang w:val="ru-RU"/>
        </w:rPr>
        <w:t xml:space="preserve"> информация за хода на </w:t>
      </w:r>
      <w:proofErr w:type="spellStart"/>
      <w:r w:rsidRPr="00E96763">
        <w:rPr>
          <w:spacing w:val="-5"/>
          <w:lang w:val="ru-RU"/>
        </w:rPr>
        <w:t>изпълнението</w:t>
      </w:r>
      <w:proofErr w:type="spellEnd"/>
      <w:r w:rsidRPr="00E96763">
        <w:rPr>
          <w:spacing w:val="-5"/>
          <w:lang w:val="ru-RU"/>
        </w:rPr>
        <w:t xml:space="preserve"> предмета на договора,</w:t>
      </w:r>
      <w:r w:rsidRPr="00E96763">
        <w:rPr>
          <w:spacing w:val="-1"/>
        </w:rPr>
        <w:t xml:space="preserve"> като има право да дава задължителни предписания</w:t>
      </w:r>
      <w:r>
        <w:rPr>
          <w:spacing w:val="-1"/>
        </w:rPr>
        <w:t xml:space="preserve"> на </w:t>
      </w:r>
      <w:r w:rsidRPr="007741BB">
        <w:rPr>
          <w:bCs/>
        </w:rPr>
        <w:t>ИЗПЪЛНИТЕЛЯ</w:t>
      </w:r>
      <w:r w:rsidRPr="00E96763">
        <w:rPr>
          <w:spacing w:val="-1"/>
        </w:rPr>
        <w:t>,</w:t>
      </w:r>
      <w:r w:rsidRPr="00E96763">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E96763">
        <w:t>относимите</w:t>
      </w:r>
      <w:proofErr w:type="spellEnd"/>
      <w:r w:rsidRPr="00E96763">
        <w:t xml:space="preserve"> към материята нормативи.</w:t>
      </w:r>
    </w:p>
    <w:p w:rsidR="00897A8A" w:rsidRPr="00E96763" w:rsidRDefault="00897A8A" w:rsidP="00897A8A">
      <w:pPr>
        <w:spacing w:before="120" w:after="120" w:line="276" w:lineRule="auto"/>
        <w:jc w:val="both"/>
        <w:rPr>
          <w:color w:val="000000"/>
        </w:rPr>
      </w:pPr>
      <w:r w:rsidRPr="00E96763">
        <w:rPr>
          <w:color w:val="000000"/>
        </w:rPr>
        <w:t>2)</w:t>
      </w:r>
      <w:r>
        <w:rPr>
          <w:color w:val="000000"/>
        </w:rPr>
        <w:t xml:space="preserve"> Д</w:t>
      </w:r>
      <w:r w:rsidRPr="00E96763">
        <w:rPr>
          <w:color w:val="000000"/>
        </w:rPr>
        <w:t xml:space="preserve">а иска от ИЗПЪЛНИТЕЛЯ да изпълни възложените </w:t>
      </w:r>
      <w:r>
        <w:rPr>
          <w:color w:val="000000"/>
        </w:rPr>
        <w:t>работи</w:t>
      </w:r>
      <w:r w:rsidRPr="00E96763">
        <w:rPr>
          <w:color w:val="000000"/>
        </w:rPr>
        <w:t xml:space="preserve"> в срок, без отклонение от договореното и без недостатъци;</w:t>
      </w:r>
    </w:p>
    <w:p w:rsidR="00897A8A" w:rsidRPr="00E96763" w:rsidRDefault="00897A8A" w:rsidP="00897A8A">
      <w:pPr>
        <w:spacing w:after="120" w:line="276" w:lineRule="auto"/>
        <w:jc w:val="both"/>
      </w:pPr>
      <w:r w:rsidRPr="00E96763">
        <w:rPr>
          <w:color w:val="000000"/>
        </w:rPr>
        <w:t xml:space="preserve">3) </w:t>
      </w:r>
      <w:r w:rsidRPr="00E96763">
        <w:rPr>
          <w:color w:val="000000"/>
          <w:spacing w:val="-2"/>
          <w:lang w:val="ru-RU"/>
        </w:rPr>
        <w:t xml:space="preserve">Да </w:t>
      </w:r>
      <w:proofErr w:type="spellStart"/>
      <w:r w:rsidRPr="00E96763">
        <w:rPr>
          <w:color w:val="000000"/>
          <w:spacing w:val="-2"/>
          <w:lang w:val="ru-RU"/>
        </w:rPr>
        <w:t>прави</w:t>
      </w:r>
      <w:proofErr w:type="spellEnd"/>
      <w:r w:rsidRPr="00E96763">
        <w:rPr>
          <w:color w:val="000000"/>
          <w:spacing w:val="-2"/>
          <w:lang w:val="ru-RU"/>
        </w:rPr>
        <w:t xml:space="preserve"> </w:t>
      </w:r>
      <w:proofErr w:type="spellStart"/>
      <w:r w:rsidRPr="00E96763">
        <w:rPr>
          <w:color w:val="000000"/>
          <w:spacing w:val="-2"/>
          <w:lang w:val="ru-RU"/>
        </w:rPr>
        <w:t>възражения</w:t>
      </w:r>
      <w:proofErr w:type="spellEnd"/>
      <w:r w:rsidRPr="00E96763">
        <w:rPr>
          <w:color w:val="000000"/>
          <w:spacing w:val="-2"/>
          <w:lang w:val="ru-RU"/>
        </w:rPr>
        <w:t xml:space="preserve"> по </w:t>
      </w:r>
      <w:proofErr w:type="spellStart"/>
      <w:r w:rsidRPr="00E96763">
        <w:rPr>
          <w:color w:val="000000"/>
          <w:spacing w:val="-2"/>
          <w:lang w:val="ru-RU"/>
        </w:rPr>
        <w:t>изпълнението</w:t>
      </w:r>
      <w:proofErr w:type="spellEnd"/>
      <w:r w:rsidRPr="00E96763">
        <w:rPr>
          <w:color w:val="000000"/>
          <w:spacing w:val="-2"/>
          <w:lang w:val="ru-RU"/>
        </w:rPr>
        <w:t xml:space="preserve"> на </w:t>
      </w:r>
      <w:proofErr w:type="spellStart"/>
      <w:r w:rsidRPr="00E96763">
        <w:rPr>
          <w:color w:val="000000"/>
          <w:spacing w:val="-2"/>
          <w:lang w:val="ru-RU"/>
        </w:rPr>
        <w:t>работите</w:t>
      </w:r>
      <w:proofErr w:type="spellEnd"/>
      <w:r w:rsidRPr="00E96763">
        <w:rPr>
          <w:color w:val="000000"/>
          <w:spacing w:val="-2"/>
          <w:lang w:val="ru-RU"/>
        </w:rPr>
        <w:t xml:space="preserve"> по предмета на договора в случай на неточно </w:t>
      </w:r>
      <w:proofErr w:type="spellStart"/>
      <w:r w:rsidRPr="00E96763">
        <w:rPr>
          <w:color w:val="000000"/>
          <w:spacing w:val="-2"/>
          <w:lang w:val="ru-RU"/>
        </w:rPr>
        <w:t>изпълнение</w:t>
      </w:r>
      <w:proofErr w:type="spellEnd"/>
      <w:r w:rsidRPr="00E96763">
        <w:rPr>
          <w:color w:val="000000"/>
          <w:spacing w:val="-4"/>
          <w:lang w:val="ru-RU"/>
        </w:rPr>
        <w:t xml:space="preserve"> и </w:t>
      </w:r>
      <w:r w:rsidRPr="00E96763">
        <w:t>при констатиране на некачествено изпълнени работи, да изисква същите да бъдат отстранени или поправени за сметка на ИЗПЪЛНИТЕЛЯ.</w:t>
      </w:r>
    </w:p>
    <w:p w:rsidR="00897A8A" w:rsidRPr="00E96763" w:rsidRDefault="00897A8A" w:rsidP="00897A8A">
      <w:pPr>
        <w:spacing w:after="120" w:line="276" w:lineRule="auto"/>
        <w:jc w:val="both"/>
        <w:rPr>
          <w:color w:val="000000"/>
          <w:spacing w:val="-5"/>
          <w:lang w:val="ru-RU"/>
        </w:rPr>
      </w:pPr>
      <w:r w:rsidRPr="00E96763">
        <w:rPr>
          <w:color w:val="000000"/>
          <w:spacing w:val="-4"/>
        </w:rPr>
        <w:t>4)</w:t>
      </w:r>
      <w:r w:rsidRPr="00E96763">
        <w:rPr>
          <w:color w:val="000000"/>
          <w:spacing w:val="-2"/>
          <w:lang w:val="ru-RU"/>
        </w:rPr>
        <w:t xml:space="preserve"> Да </w:t>
      </w:r>
      <w:proofErr w:type="spellStart"/>
      <w:r w:rsidRPr="00E96763">
        <w:rPr>
          <w:color w:val="000000"/>
          <w:spacing w:val="-2"/>
          <w:lang w:val="ru-RU"/>
        </w:rPr>
        <w:t>откаже</w:t>
      </w:r>
      <w:proofErr w:type="spellEnd"/>
      <w:r w:rsidRPr="00E96763">
        <w:rPr>
          <w:color w:val="000000"/>
          <w:spacing w:val="-2"/>
          <w:lang w:val="ru-RU"/>
        </w:rPr>
        <w:t xml:space="preserve"> </w:t>
      </w:r>
      <w:proofErr w:type="spellStart"/>
      <w:r w:rsidRPr="00E96763">
        <w:rPr>
          <w:color w:val="000000"/>
          <w:spacing w:val="-2"/>
          <w:lang w:val="ru-RU"/>
        </w:rPr>
        <w:t>приемане</w:t>
      </w:r>
      <w:proofErr w:type="spellEnd"/>
      <w:r w:rsidRPr="00E96763">
        <w:rPr>
          <w:color w:val="000000"/>
          <w:spacing w:val="-2"/>
          <w:lang w:val="ru-RU"/>
        </w:rPr>
        <w:t xml:space="preserve"> и </w:t>
      </w:r>
      <w:proofErr w:type="spellStart"/>
      <w:r w:rsidRPr="00E96763">
        <w:rPr>
          <w:color w:val="000000"/>
          <w:spacing w:val="-2"/>
          <w:lang w:val="ru-RU"/>
        </w:rPr>
        <w:t>заплащане</w:t>
      </w:r>
      <w:proofErr w:type="spellEnd"/>
      <w:r w:rsidRPr="00E96763">
        <w:rPr>
          <w:color w:val="000000"/>
          <w:spacing w:val="-2"/>
          <w:lang w:val="ru-RU"/>
        </w:rPr>
        <w:t xml:space="preserve"> на част или на </w:t>
      </w:r>
      <w:proofErr w:type="spellStart"/>
      <w:r w:rsidRPr="00E96763">
        <w:rPr>
          <w:color w:val="000000"/>
          <w:spacing w:val="-2"/>
          <w:lang w:val="ru-RU"/>
        </w:rPr>
        <w:t>цялото</w:t>
      </w:r>
      <w:proofErr w:type="spellEnd"/>
      <w:r w:rsidRPr="00E96763">
        <w:rPr>
          <w:color w:val="000000"/>
          <w:spacing w:val="-2"/>
          <w:lang w:val="ru-RU"/>
        </w:rPr>
        <w:t xml:space="preserve"> </w:t>
      </w:r>
      <w:proofErr w:type="spellStart"/>
      <w:r w:rsidRPr="00E96763">
        <w:rPr>
          <w:color w:val="000000"/>
          <w:spacing w:val="-2"/>
          <w:lang w:val="ru-RU"/>
        </w:rPr>
        <w:t>възнаграждение</w:t>
      </w:r>
      <w:proofErr w:type="spellEnd"/>
      <w:r w:rsidRPr="00E96763">
        <w:rPr>
          <w:color w:val="000000"/>
          <w:spacing w:val="-2"/>
          <w:lang w:val="ru-RU"/>
        </w:rPr>
        <w:t xml:space="preserve">, в случай че </w:t>
      </w:r>
      <w:r w:rsidRPr="00E96763">
        <w:rPr>
          <w:bCs/>
          <w:color w:val="000000"/>
          <w:spacing w:val="-5"/>
          <w:lang w:val="ru-RU"/>
        </w:rPr>
        <w:t xml:space="preserve">ИЗПЪЛНИТЕЛЯТ </w:t>
      </w:r>
      <w:r w:rsidRPr="00E96763">
        <w:rPr>
          <w:color w:val="000000"/>
          <w:spacing w:val="-5"/>
          <w:lang w:val="ru-RU"/>
        </w:rPr>
        <w:t xml:space="preserve">се е отклонил от </w:t>
      </w:r>
      <w:proofErr w:type="spellStart"/>
      <w:r w:rsidRPr="00E96763">
        <w:rPr>
          <w:color w:val="000000"/>
          <w:spacing w:val="-5"/>
          <w:lang w:val="ru-RU"/>
        </w:rPr>
        <w:t>поръчката</w:t>
      </w:r>
      <w:proofErr w:type="spellEnd"/>
      <w:r w:rsidRPr="00E96763">
        <w:rPr>
          <w:color w:val="000000"/>
          <w:spacing w:val="-5"/>
          <w:lang w:val="ru-RU"/>
        </w:rPr>
        <w:t xml:space="preserve"> или </w:t>
      </w:r>
      <w:proofErr w:type="spellStart"/>
      <w:r w:rsidRPr="00E96763">
        <w:rPr>
          <w:color w:val="000000"/>
          <w:spacing w:val="-5"/>
          <w:lang w:val="ru-RU"/>
        </w:rPr>
        <w:t>работата</w:t>
      </w:r>
      <w:proofErr w:type="spellEnd"/>
      <w:r w:rsidRPr="00E96763">
        <w:rPr>
          <w:color w:val="000000"/>
          <w:spacing w:val="-5"/>
          <w:lang w:val="ru-RU"/>
        </w:rPr>
        <w:t xml:space="preserve"> </w:t>
      </w:r>
      <w:proofErr w:type="spellStart"/>
      <w:r w:rsidRPr="00E96763">
        <w:rPr>
          <w:color w:val="000000"/>
          <w:spacing w:val="-5"/>
          <w:lang w:val="ru-RU"/>
        </w:rPr>
        <w:t>му</w:t>
      </w:r>
      <w:proofErr w:type="spellEnd"/>
      <w:r w:rsidRPr="00E96763">
        <w:rPr>
          <w:color w:val="000000"/>
          <w:spacing w:val="-5"/>
          <w:lang w:val="ru-RU"/>
        </w:rPr>
        <w:t xml:space="preserve"> е с </w:t>
      </w:r>
      <w:proofErr w:type="spellStart"/>
      <w:r w:rsidRPr="00E96763">
        <w:rPr>
          <w:color w:val="000000"/>
          <w:spacing w:val="-5"/>
          <w:lang w:val="ru-RU"/>
        </w:rPr>
        <w:t>недостатъци</w:t>
      </w:r>
      <w:proofErr w:type="spellEnd"/>
      <w:r w:rsidRPr="00E96763">
        <w:rPr>
          <w:color w:val="000000"/>
          <w:spacing w:val="-5"/>
          <w:lang w:val="ru-RU"/>
        </w:rPr>
        <w:t>.</w:t>
      </w:r>
    </w:p>
    <w:p w:rsidR="00897A8A" w:rsidRPr="00E96763" w:rsidRDefault="00897A8A" w:rsidP="00897A8A">
      <w:pPr>
        <w:spacing w:after="120" w:line="276" w:lineRule="auto"/>
        <w:jc w:val="both"/>
      </w:pPr>
      <w:r w:rsidRPr="00E96763">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897A8A" w:rsidRPr="00E96763" w:rsidRDefault="00897A8A" w:rsidP="00897A8A">
      <w:pPr>
        <w:spacing w:after="120" w:line="276" w:lineRule="auto"/>
        <w:jc w:val="both"/>
        <w:rPr>
          <w:color w:val="000000"/>
          <w:spacing w:val="-5"/>
          <w:lang w:val="ru-RU"/>
        </w:rPr>
      </w:pPr>
      <w:r w:rsidRPr="00E96763">
        <w:rPr>
          <w:color w:val="000000"/>
          <w:spacing w:val="-2"/>
        </w:rPr>
        <w:t xml:space="preserve">6) </w:t>
      </w:r>
      <w:r w:rsidRPr="00525A0B">
        <w:rPr>
          <w:b/>
          <w:color w:val="000000"/>
          <w:spacing w:val="-2"/>
          <w:lang w:val="ru-RU"/>
        </w:rPr>
        <w:t xml:space="preserve">Да </w:t>
      </w:r>
      <w:proofErr w:type="spellStart"/>
      <w:r w:rsidRPr="00525A0B">
        <w:rPr>
          <w:b/>
          <w:color w:val="000000"/>
          <w:spacing w:val="-2"/>
          <w:lang w:val="ru-RU"/>
        </w:rPr>
        <w:t>откаже</w:t>
      </w:r>
      <w:proofErr w:type="spellEnd"/>
      <w:r w:rsidRPr="00525A0B">
        <w:rPr>
          <w:b/>
          <w:color w:val="000000"/>
          <w:spacing w:val="-2"/>
          <w:lang w:val="ru-RU"/>
        </w:rPr>
        <w:t xml:space="preserve"> </w:t>
      </w:r>
      <w:proofErr w:type="spellStart"/>
      <w:r w:rsidRPr="00525A0B">
        <w:rPr>
          <w:b/>
          <w:color w:val="000000"/>
          <w:spacing w:val="-2"/>
          <w:lang w:val="ru-RU"/>
        </w:rPr>
        <w:t>заплащане</w:t>
      </w:r>
      <w:proofErr w:type="spellEnd"/>
      <w:r w:rsidRPr="00525A0B">
        <w:rPr>
          <w:b/>
          <w:color w:val="000000"/>
          <w:spacing w:val="-2"/>
          <w:lang w:val="ru-RU"/>
        </w:rPr>
        <w:t xml:space="preserve"> на част или на </w:t>
      </w:r>
      <w:proofErr w:type="spellStart"/>
      <w:r w:rsidRPr="00525A0B">
        <w:rPr>
          <w:b/>
          <w:color w:val="000000"/>
          <w:spacing w:val="-2"/>
          <w:lang w:val="ru-RU"/>
        </w:rPr>
        <w:t>цялото</w:t>
      </w:r>
      <w:proofErr w:type="spellEnd"/>
      <w:r w:rsidRPr="00525A0B">
        <w:rPr>
          <w:b/>
          <w:color w:val="000000"/>
          <w:spacing w:val="-2"/>
          <w:lang w:val="ru-RU"/>
        </w:rPr>
        <w:t xml:space="preserve"> </w:t>
      </w:r>
      <w:proofErr w:type="spellStart"/>
      <w:r w:rsidRPr="00525A0B">
        <w:rPr>
          <w:b/>
          <w:color w:val="000000"/>
          <w:spacing w:val="-2"/>
          <w:lang w:val="ru-RU"/>
        </w:rPr>
        <w:t>възнаграждение</w:t>
      </w:r>
      <w:proofErr w:type="spellEnd"/>
      <w:r w:rsidRPr="00525A0B">
        <w:rPr>
          <w:b/>
          <w:color w:val="000000"/>
          <w:spacing w:val="-2"/>
          <w:lang w:val="ru-RU"/>
        </w:rPr>
        <w:t xml:space="preserve">, в случай, че установи </w:t>
      </w:r>
      <w:proofErr w:type="spellStart"/>
      <w:r w:rsidRPr="00525A0B">
        <w:rPr>
          <w:b/>
          <w:color w:val="000000"/>
          <w:spacing w:val="-2"/>
          <w:lang w:val="ru-RU"/>
        </w:rPr>
        <w:t>неизпълнение</w:t>
      </w:r>
      <w:proofErr w:type="spellEnd"/>
      <w:r w:rsidRPr="00525A0B">
        <w:rPr>
          <w:b/>
          <w:color w:val="000000"/>
          <w:spacing w:val="-2"/>
          <w:lang w:val="ru-RU"/>
        </w:rPr>
        <w:t xml:space="preserve"> на </w:t>
      </w:r>
      <w:proofErr w:type="spellStart"/>
      <w:r w:rsidRPr="00525A0B">
        <w:rPr>
          <w:b/>
          <w:color w:val="000000"/>
          <w:spacing w:val="-2"/>
          <w:lang w:val="ru-RU"/>
        </w:rPr>
        <w:t>задължението</w:t>
      </w:r>
      <w:proofErr w:type="spellEnd"/>
      <w:r w:rsidRPr="00525A0B">
        <w:rPr>
          <w:b/>
          <w:color w:val="000000"/>
          <w:spacing w:val="-2"/>
          <w:lang w:val="ru-RU"/>
        </w:rPr>
        <w:t xml:space="preserve"> на </w:t>
      </w:r>
      <w:r w:rsidRPr="00525A0B">
        <w:rPr>
          <w:b/>
          <w:bCs/>
          <w:color w:val="000000"/>
          <w:spacing w:val="-5"/>
          <w:lang w:val="ru-RU"/>
        </w:rPr>
        <w:t xml:space="preserve">ИЗПЪЛНИТЕЛЯ за </w:t>
      </w:r>
      <w:proofErr w:type="spellStart"/>
      <w:r w:rsidRPr="00525A0B">
        <w:rPr>
          <w:b/>
          <w:bCs/>
          <w:color w:val="000000"/>
          <w:spacing w:val="-5"/>
          <w:lang w:val="ru-RU"/>
        </w:rPr>
        <w:t>сключване</w:t>
      </w:r>
      <w:proofErr w:type="spellEnd"/>
      <w:r w:rsidRPr="00525A0B">
        <w:rPr>
          <w:b/>
          <w:bCs/>
          <w:color w:val="000000"/>
          <w:spacing w:val="-5"/>
          <w:lang w:val="ru-RU"/>
        </w:rPr>
        <w:t xml:space="preserve"> и </w:t>
      </w:r>
      <w:proofErr w:type="spellStart"/>
      <w:r w:rsidRPr="00525A0B">
        <w:rPr>
          <w:b/>
          <w:bCs/>
          <w:color w:val="000000"/>
          <w:spacing w:val="-5"/>
          <w:lang w:val="ru-RU"/>
        </w:rPr>
        <w:t>поддържане</w:t>
      </w:r>
      <w:proofErr w:type="spellEnd"/>
      <w:r w:rsidRPr="00525A0B">
        <w:rPr>
          <w:b/>
          <w:bCs/>
          <w:color w:val="000000"/>
          <w:spacing w:val="-5"/>
          <w:lang w:val="ru-RU"/>
        </w:rPr>
        <w:t xml:space="preserve"> на </w:t>
      </w:r>
      <w:proofErr w:type="spellStart"/>
      <w:r w:rsidRPr="00525A0B">
        <w:rPr>
          <w:b/>
          <w:bCs/>
          <w:color w:val="000000"/>
          <w:spacing w:val="-5"/>
          <w:lang w:val="ru-RU"/>
        </w:rPr>
        <w:t>застраховката</w:t>
      </w:r>
      <w:proofErr w:type="spellEnd"/>
      <w:r w:rsidRPr="00525A0B">
        <w:rPr>
          <w:b/>
          <w:bCs/>
          <w:color w:val="000000"/>
          <w:spacing w:val="-5"/>
          <w:lang w:val="ru-RU"/>
        </w:rPr>
        <w:t xml:space="preserve"> по чл. 171, ал. 1 от ЗУТ и </w:t>
      </w:r>
      <w:proofErr w:type="spellStart"/>
      <w:r w:rsidRPr="00525A0B">
        <w:rPr>
          <w:b/>
          <w:bCs/>
          <w:color w:val="000000"/>
          <w:spacing w:val="-5"/>
          <w:lang w:val="ru-RU"/>
        </w:rPr>
        <w:t>застраховката</w:t>
      </w:r>
      <w:proofErr w:type="spellEnd"/>
      <w:r w:rsidRPr="00525A0B">
        <w:rPr>
          <w:b/>
          <w:bCs/>
          <w:color w:val="000000"/>
          <w:spacing w:val="-5"/>
          <w:lang w:val="ru-RU"/>
        </w:rPr>
        <w:t xml:space="preserve"> «</w:t>
      </w:r>
      <w:proofErr w:type="spellStart"/>
      <w:r w:rsidRPr="00525A0B">
        <w:rPr>
          <w:b/>
          <w:bCs/>
          <w:color w:val="000000"/>
          <w:spacing w:val="-5"/>
          <w:lang w:val="ru-RU"/>
        </w:rPr>
        <w:t>трудова</w:t>
      </w:r>
      <w:proofErr w:type="spellEnd"/>
      <w:r w:rsidRPr="00525A0B">
        <w:rPr>
          <w:b/>
          <w:bCs/>
          <w:color w:val="000000"/>
          <w:spacing w:val="-5"/>
          <w:lang w:val="ru-RU"/>
        </w:rPr>
        <w:t xml:space="preserve"> </w:t>
      </w:r>
      <w:proofErr w:type="spellStart"/>
      <w:r w:rsidRPr="00525A0B">
        <w:rPr>
          <w:b/>
          <w:bCs/>
          <w:color w:val="000000"/>
          <w:spacing w:val="-5"/>
          <w:lang w:val="ru-RU"/>
        </w:rPr>
        <w:t>злополука</w:t>
      </w:r>
      <w:proofErr w:type="spellEnd"/>
      <w:r w:rsidRPr="00525A0B">
        <w:rPr>
          <w:b/>
          <w:bCs/>
          <w:color w:val="000000"/>
          <w:spacing w:val="-5"/>
          <w:lang w:val="ru-RU"/>
        </w:rPr>
        <w:t xml:space="preserve">», до </w:t>
      </w:r>
      <w:proofErr w:type="spellStart"/>
      <w:r w:rsidRPr="00525A0B">
        <w:rPr>
          <w:b/>
          <w:bCs/>
          <w:color w:val="000000"/>
          <w:spacing w:val="-5"/>
          <w:lang w:val="ru-RU"/>
        </w:rPr>
        <w:t>отстраняване</w:t>
      </w:r>
      <w:proofErr w:type="spellEnd"/>
      <w:r w:rsidRPr="00525A0B">
        <w:rPr>
          <w:b/>
          <w:bCs/>
          <w:color w:val="000000"/>
          <w:spacing w:val="-5"/>
          <w:lang w:val="ru-RU"/>
        </w:rPr>
        <w:t xml:space="preserve"> на </w:t>
      </w:r>
      <w:proofErr w:type="spellStart"/>
      <w:r w:rsidRPr="00525A0B">
        <w:rPr>
          <w:b/>
          <w:bCs/>
          <w:color w:val="000000"/>
          <w:spacing w:val="-5"/>
          <w:lang w:val="ru-RU"/>
        </w:rPr>
        <w:t>нарушението</w:t>
      </w:r>
      <w:proofErr w:type="spellEnd"/>
      <w:r w:rsidRPr="00E96763">
        <w:rPr>
          <w:bCs/>
          <w:color w:val="000000"/>
          <w:spacing w:val="-5"/>
          <w:lang w:val="ru-RU"/>
        </w:rPr>
        <w:t>.</w:t>
      </w:r>
    </w:p>
    <w:p w:rsidR="00897A8A" w:rsidRDefault="00897A8A" w:rsidP="00897A8A">
      <w:pPr>
        <w:spacing w:before="120" w:after="120" w:line="276" w:lineRule="auto"/>
        <w:jc w:val="both"/>
      </w:pPr>
      <w:r w:rsidRPr="00E96763">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w:t>
      </w:r>
      <w:r>
        <w:t>то</w:t>
      </w:r>
      <w:r w:rsidRPr="00E96763">
        <w:t xml:space="preserve"> на строителството.</w:t>
      </w:r>
    </w:p>
    <w:p w:rsidR="00897A8A" w:rsidRPr="00C43976" w:rsidRDefault="00897A8A" w:rsidP="00897A8A">
      <w:pPr>
        <w:spacing w:before="240" w:after="120" w:line="276" w:lineRule="auto"/>
        <w:jc w:val="center"/>
        <w:rPr>
          <w:b/>
        </w:rPr>
      </w:pPr>
      <w:r w:rsidRPr="00C43976">
        <w:rPr>
          <w:b/>
        </w:rPr>
        <w:t>VІІІ. ГАРАНЦИЯ ЗА АВАНСОВО ПЛАЩАНЕ</w:t>
      </w:r>
    </w:p>
    <w:p w:rsidR="00897A8A" w:rsidRPr="00C43976" w:rsidRDefault="00897A8A" w:rsidP="00897A8A">
      <w:pPr>
        <w:numPr>
          <w:ilvl w:val="12"/>
          <w:numId w:val="0"/>
        </w:numPr>
        <w:spacing w:after="120" w:line="276" w:lineRule="auto"/>
        <w:jc w:val="both"/>
        <w:rPr>
          <w:strike/>
          <w:lang w:val="ru-RU"/>
        </w:rPr>
      </w:pPr>
      <w:r w:rsidRPr="00C43976">
        <w:rPr>
          <w:b/>
        </w:rPr>
        <w:t>Чл. 1</w:t>
      </w:r>
      <w:r w:rsidR="00C750D6" w:rsidRPr="00C43976">
        <w:rPr>
          <w:b/>
          <w:lang w:val="en-US"/>
        </w:rPr>
        <w:t>1</w:t>
      </w:r>
      <w:r w:rsidRPr="00C43976">
        <w:rPr>
          <w:b/>
        </w:rPr>
        <w:t xml:space="preserve">. </w:t>
      </w:r>
      <w:r w:rsidRPr="00C43976">
        <w:t xml:space="preserve">(1) След подписване на договора ИЗПЪЛНИТЕЛЯТ следва да представи гаранция </w:t>
      </w:r>
      <w:r w:rsidRPr="00C43976">
        <w:rPr>
          <w:lang w:val="ru-RU"/>
        </w:rPr>
        <w:t xml:space="preserve">за </w:t>
      </w:r>
      <w:proofErr w:type="spellStart"/>
      <w:r w:rsidRPr="00C43976">
        <w:rPr>
          <w:lang w:val="ru-RU"/>
        </w:rPr>
        <w:t>авансово</w:t>
      </w:r>
      <w:proofErr w:type="spellEnd"/>
      <w:r w:rsidRPr="00C43976">
        <w:rPr>
          <w:lang w:val="ru-RU"/>
        </w:rPr>
        <w:t xml:space="preserve"> </w:t>
      </w:r>
      <w:proofErr w:type="spellStart"/>
      <w:r w:rsidRPr="00C43976">
        <w:rPr>
          <w:lang w:val="ru-RU"/>
        </w:rPr>
        <w:t>плащане</w:t>
      </w:r>
      <w:proofErr w:type="spellEnd"/>
      <w:r w:rsidRPr="00C43976">
        <w:rPr>
          <w:lang w:val="ru-RU"/>
        </w:rPr>
        <w:t xml:space="preserve"> в случай, че поиска такова </w:t>
      </w:r>
      <w:proofErr w:type="spellStart"/>
      <w:r w:rsidRPr="00C43976">
        <w:rPr>
          <w:lang w:val="ru-RU"/>
        </w:rPr>
        <w:t>плащане</w:t>
      </w:r>
      <w:proofErr w:type="spellEnd"/>
      <w:r w:rsidRPr="00C43976">
        <w:rPr>
          <w:lang w:val="ru-RU"/>
        </w:rPr>
        <w:t>.</w:t>
      </w:r>
      <w:r w:rsidRPr="00C43976">
        <w:t xml:space="preserve"> С банковата гаранция банката- гарант следва да гарантира неотменяемо и безусловно заплащане в полза на съответното сдружение на собствениците по сметката му, открита за целите на Националната програма за енергийна ефективност на </w:t>
      </w:r>
      <w:proofErr w:type="spellStart"/>
      <w:r w:rsidRPr="00C43976">
        <w:t>многофамилните</w:t>
      </w:r>
      <w:proofErr w:type="spellEnd"/>
      <w:r w:rsidRPr="00C43976">
        <w:t xml:space="preserve"> сгради в „Български банка за развитие“ АД, на стойността на предоставения аванс при първото писмено искане от Възложителя във връзка с неизпълнение на договорните задължения от страна на изпълнителя по настоящия договор. </w:t>
      </w:r>
      <w:proofErr w:type="spellStart"/>
      <w:r w:rsidRPr="00C43976">
        <w:rPr>
          <w:lang w:val="ru-RU"/>
        </w:rPr>
        <w:t>Гаранцията</w:t>
      </w:r>
      <w:proofErr w:type="spellEnd"/>
      <w:r w:rsidRPr="00C43976">
        <w:rPr>
          <w:lang w:val="ru-RU"/>
        </w:rPr>
        <w:t xml:space="preserve"> </w:t>
      </w:r>
      <w:proofErr w:type="spellStart"/>
      <w:r w:rsidRPr="00C43976">
        <w:rPr>
          <w:lang w:val="ru-RU"/>
        </w:rPr>
        <w:t>трябва</w:t>
      </w:r>
      <w:proofErr w:type="spellEnd"/>
      <w:r w:rsidRPr="00C43976">
        <w:rPr>
          <w:lang w:val="ru-RU"/>
        </w:rPr>
        <w:t xml:space="preserve"> да е с </w:t>
      </w:r>
      <w:proofErr w:type="spellStart"/>
      <w:r w:rsidRPr="00C43976">
        <w:rPr>
          <w:lang w:val="ru-RU"/>
        </w:rPr>
        <w:t>валидност</w:t>
      </w:r>
      <w:proofErr w:type="spellEnd"/>
      <w:r w:rsidRPr="00C43976">
        <w:rPr>
          <w:lang w:val="ru-RU"/>
        </w:rPr>
        <w:t xml:space="preserve"> </w:t>
      </w:r>
      <w:proofErr w:type="spellStart"/>
      <w:r w:rsidRPr="00C43976">
        <w:rPr>
          <w:lang w:val="ru-RU"/>
        </w:rPr>
        <w:t>като</w:t>
      </w:r>
      <w:proofErr w:type="spellEnd"/>
      <w:r w:rsidRPr="00C43976">
        <w:rPr>
          <w:lang w:val="ru-RU"/>
        </w:rPr>
        <w:t xml:space="preserve"> предложения срок за </w:t>
      </w:r>
      <w:proofErr w:type="spellStart"/>
      <w:r w:rsidRPr="00C43976">
        <w:rPr>
          <w:lang w:val="ru-RU"/>
        </w:rPr>
        <w:t>изпълнението</w:t>
      </w:r>
      <w:proofErr w:type="spellEnd"/>
      <w:r w:rsidRPr="00C43976">
        <w:rPr>
          <w:lang w:val="ru-RU"/>
        </w:rPr>
        <w:t xml:space="preserve"> на предмета на </w:t>
      </w:r>
      <w:proofErr w:type="spellStart"/>
      <w:r w:rsidRPr="00C43976">
        <w:rPr>
          <w:lang w:val="ru-RU"/>
        </w:rPr>
        <w:lastRenderedPageBreak/>
        <w:t>поръчката</w:t>
      </w:r>
      <w:proofErr w:type="spellEnd"/>
      <w:r w:rsidRPr="00C43976">
        <w:rPr>
          <w:lang w:val="ru-RU"/>
        </w:rPr>
        <w:t xml:space="preserve">, </w:t>
      </w:r>
      <w:proofErr w:type="spellStart"/>
      <w:r w:rsidRPr="00C43976">
        <w:rPr>
          <w:lang w:val="ru-RU"/>
        </w:rPr>
        <w:t>посочен</w:t>
      </w:r>
      <w:proofErr w:type="spellEnd"/>
      <w:r w:rsidRPr="00C43976">
        <w:rPr>
          <w:lang w:val="ru-RU"/>
        </w:rPr>
        <w:t xml:space="preserve"> в чл. 4, ал. 2 и 3 от </w:t>
      </w:r>
      <w:proofErr w:type="spellStart"/>
      <w:r w:rsidRPr="00C43976">
        <w:rPr>
          <w:lang w:val="ru-RU"/>
        </w:rPr>
        <w:t>настоящия</w:t>
      </w:r>
      <w:proofErr w:type="spellEnd"/>
      <w:r w:rsidRPr="00C43976">
        <w:rPr>
          <w:lang w:val="ru-RU"/>
        </w:rPr>
        <w:t xml:space="preserve"> договор и </w:t>
      </w:r>
      <w:proofErr w:type="gramStart"/>
      <w:r w:rsidRPr="00C43976">
        <w:rPr>
          <w:lang w:val="ru-RU"/>
        </w:rPr>
        <w:t>с</w:t>
      </w:r>
      <w:proofErr w:type="gramEnd"/>
      <w:r w:rsidRPr="00C43976">
        <w:rPr>
          <w:lang w:val="ru-RU"/>
        </w:rPr>
        <w:t xml:space="preserve"> </w:t>
      </w:r>
      <w:proofErr w:type="spellStart"/>
      <w:r w:rsidRPr="00C43976">
        <w:rPr>
          <w:lang w:val="ru-RU"/>
        </w:rPr>
        <w:t>възможност</w:t>
      </w:r>
      <w:proofErr w:type="spellEnd"/>
      <w:r w:rsidRPr="00C43976">
        <w:rPr>
          <w:lang w:val="ru-RU"/>
        </w:rPr>
        <w:t xml:space="preserve"> да се </w:t>
      </w:r>
      <w:proofErr w:type="spellStart"/>
      <w:r w:rsidRPr="00C43976">
        <w:rPr>
          <w:lang w:val="ru-RU"/>
        </w:rPr>
        <w:t>усвои</w:t>
      </w:r>
      <w:proofErr w:type="spellEnd"/>
      <w:r w:rsidRPr="00C43976">
        <w:rPr>
          <w:lang w:val="ru-RU"/>
        </w:rPr>
        <w:t xml:space="preserve"> </w:t>
      </w:r>
      <w:proofErr w:type="spellStart"/>
      <w:r w:rsidRPr="00C43976">
        <w:rPr>
          <w:lang w:val="ru-RU"/>
        </w:rPr>
        <w:t>изцяло</w:t>
      </w:r>
      <w:proofErr w:type="spellEnd"/>
      <w:r w:rsidRPr="00C43976">
        <w:rPr>
          <w:lang w:val="ru-RU"/>
        </w:rPr>
        <w:t xml:space="preserve"> или на части.</w:t>
      </w:r>
    </w:p>
    <w:p w:rsidR="00897A8A" w:rsidRPr="00C43976" w:rsidRDefault="00897A8A" w:rsidP="00897A8A">
      <w:pPr>
        <w:pStyle w:val="31"/>
        <w:spacing w:line="276" w:lineRule="auto"/>
        <w:ind w:left="0"/>
        <w:jc w:val="both"/>
        <w:rPr>
          <w:sz w:val="24"/>
          <w:szCs w:val="24"/>
          <w:lang w:val="ru-RU"/>
        </w:rPr>
      </w:pPr>
      <w:r w:rsidRPr="00C43976">
        <w:rPr>
          <w:sz w:val="24"/>
          <w:szCs w:val="24"/>
          <w:lang w:val="ru-RU"/>
        </w:rPr>
        <w:t xml:space="preserve">(2) </w:t>
      </w:r>
      <w:proofErr w:type="spellStart"/>
      <w:r w:rsidRPr="00C43976">
        <w:rPr>
          <w:sz w:val="24"/>
          <w:szCs w:val="24"/>
          <w:lang w:val="ru-RU"/>
        </w:rPr>
        <w:t>Размерът</w:t>
      </w:r>
      <w:proofErr w:type="spellEnd"/>
      <w:r w:rsidRPr="00C43976">
        <w:rPr>
          <w:sz w:val="24"/>
          <w:szCs w:val="24"/>
          <w:lang w:val="ru-RU"/>
        </w:rPr>
        <w:t xml:space="preserve"> на </w:t>
      </w:r>
      <w:proofErr w:type="spellStart"/>
      <w:r w:rsidRPr="00C43976">
        <w:rPr>
          <w:sz w:val="24"/>
          <w:szCs w:val="24"/>
          <w:lang w:val="ru-RU"/>
        </w:rPr>
        <w:t>гаранцията</w:t>
      </w:r>
      <w:proofErr w:type="spellEnd"/>
      <w:r w:rsidRPr="00C43976">
        <w:rPr>
          <w:sz w:val="24"/>
          <w:szCs w:val="24"/>
          <w:lang w:val="ru-RU"/>
        </w:rPr>
        <w:t xml:space="preserve"> за </w:t>
      </w:r>
      <w:r w:rsidRPr="00C43976">
        <w:rPr>
          <w:sz w:val="24"/>
          <w:szCs w:val="24"/>
        </w:rPr>
        <w:t>авансово плащане</w:t>
      </w:r>
      <w:r w:rsidRPr="00C43976">
        <w:rPr>
          <w:sz w:val="24"/>
          <w:szCs w:val="24"/>
          <w:lang w:val="ru-RU"/>
        </w:rPr>
        <w:t xml:space="preserve"> е равен на 100 % от размера на аванса по чл. 3, ал. 1, т. 1 от </w:t>
      </w:r>
      <w:proofErr w:type="spellStart"/>
      <w:r w:rsidRPr="00C43976">
        <w:rPr>
          <w:sz w:val="24"/>
          <w:szCs w:val="24"/>
          <w:lang w:val="ru-RU"/>
        </w:rPr>
        <w:t>настоящия</w:t>
      </w:r>
      <w:proofErr w:type="spellEnd"/>
      <w:r w:rsidRPr="00C43976">
        <w:rPr>
          <w:sz w:val="24"/>
          <w:szCs w:val="24"/>
          <w:lang w:val="ru-RU"/>
        </w:rPr>
        <w:t xml:space="preserve"> договор (без ДДС) </w:t>
      </w:r>
      <w:proofErr w:type="gramStart"/>
      <w:r w:rsidRPr="00C43976">
        <w:rPr>
          <w:sz w:val="24"/>
          <w:szCs w:val="24"/>
          <w:lang w:val="ru-RU"/>
        </w:rPr>
        <w:t>в</w:t>
      </w:r>
      <w:proofErr w:type="gramEnd"/>
      <w:r w:rsidRPr="00C43976">
        <w:rPr>
          <w:sz w:val="24"/>
          <w:szCs w:val="24"/>
          <w:lang w:val="ru-RU"/>
        </w:rPr>
        <w:t xml:space="preserve"> лева.</w:t>
      </w:r>
    </w:p>
    <w:p w:rsidR="00897A8A" w:rsidRPr="00C43976" w:rsidRDefault="00897A8A" w:rsidP="00897A8A">
      <w:pPr>
        <w:numPr>
          <w:ilvl w:val="12"/>
          <w:numId w:val="0"/>
        </w:numPr>
        <w:spacing w:after="120" w:line="276" w:lineRule="auto"/>
        <w:jc w:val="both"/>
      </w:pPr>
      <w:r w:rsidRPr="00C43976">
        <w:rPr>
          <w:lang w:val="ru-RU"/>
        </w:rPr>
        <w:t>(3)</w:t>
      </w:r>
      <w:r w:rsidRPr="00C43976">
        <w:t xml:space="preserve"> Гаранцията за авансово плащане се усвоява при прекратяване на договора и неизпълнение задълженията на ИЗПЪЛНИТЕЛЯ за възстановяване на аванса, съгласно условията на чл. 2</w:t>
      </w:r>
      <w:r w:rsidR="00133D7F" w:rsidRPr="00C43976">
        <w:t>0</w:t>
      </w:r>
      <w:r w:rsidRPr="00C43976">
        <w:t xml:space="preserve"> </w:t>
      </w:r>
      <w:proofErr w:type="gramStart"/>
      <w:r w:rsidRPr="00C43976">
        <w:t>от</w:t>
      </w:r>
      <w:proofErr w:type="gramEnd"/>
      <w:r w:rsidRPr="00C43976">
        <w:t xml:space="preserve"> настоящия договор.</w:t>
      </w:r>
    </w:p>
    <w:p w:rsidR="00897A8A" w:rsidRPr="00C43976" w:rsidRDefault="00897A8A" w:rsidP="00897A8A">
      <w:pPr>
        <w:spacing w:line="276" w:lineRule="auto"/>
        <w:jc w:val="both"/>
        <w:rPr>
          <w:strike/>
        </w:rPr>
      </w:pPr>
      <w:r w:rsidRPr="00C43976">
        <w:t xml:space="preserve">(4) </w:t>
      </w:r>
      <w:r w:rsidR="00133D7F" w:rsidRPr="00C43976">
        <w:t xml:space="preserve">При условие, че гаранцията за авансово плащане е </w:t>
      </w:r>
      <w:r w:rsidRPr="00C43976">
        <w:t>банкова</w:t>
      </w:r>
      <w:r w:rsidR="00133D7F" w:rsidRPr="00C43976">
        <w:t>, същата</w:t>
      </w:r>
      <w:r w:rsidRPr="00C43976">
        <w:t xml:space="preserve"> се връща на изпълнителя, след като той е извършил работа, равностойна на аванса, което се удостоверява с протокол/и за приемане на изпълнените нестроителни/ и строителни работи.</w:t>
      </w:r>
    </w:p>
    <w:p w:rsidR="00897A8A" w:rsidRPr="00E96763" w:rsidRDefault="00897A8A" w:rsidP="00897A8A">
      <w:pPr>
        <w:spacing w:before="240" w:after="120" w:line="276" w:lineRule="auto"/>
        <w:jc w:val="center"/>
        <w:rPr>
          <w:b/>
          <w:color w:val="000000"/>
        </w:rPr>
      </w:pPr>
      <w:r w:rsidRPr="00E96763">
        <w:rPr>
          <w:b/>
          <w:color w:val="000000"/>
        </w:rPr>
        <w:t>ІХ. ГАРАНЦИОННИ УСЛОВИЯ</w:t>
      </w:r>
    </w:p>
    <w:p w:rsidR="00897A8A" w:rsidRPr="00E96763" w:rsidRDefault="00897A8A" w:rsidP="00897A8A">
      <w:pPr>
        <w:spacing w:before="120" w:after="120" w:line="276" w:lineRule="auto"/>
        <w:jc w:val="both"/>
        <w:rPr>
          <w:color w:val="000000"/>
        </w:rPr>
      </w:pPr>
      <w:r w:rsidRPr="00E96763">
        <w:rPr>
          <w:b/>
          <w:color w:val="000000"/>
        </w:rPr>
        <w:t xml:space="preserve">Чл. </w:t>
      </w:r>
      <w:r>
        <w:rPr>
          <w:b/>
          <w:color w:val="000000"/>
        </w:rPr>
        <w:t>1</w:t>
      </w:r>
      <w:r w:rsidR="006A5CA5">
        <w:rPr>
          <w:b/>
          <w:color w:val="000000"/>
        </w:rPr>
        <w:t>2</w:t>
      </w:r>
      <w:r>
        <w:rPr>
          <w:b/>
          <w:color w:val="000000"/>
        </w:rPr>
        <w:t>.</w:t>
      </w:r>
      <w:r w:rsidRPr="00E96763">
        <w:rPr>
          <w:b/>
          <w:color w:val="000000"/>
        </w:rPr>
        <w:t xml:space="preserve"> </w:t>
      </w:r>
      <w:r w:rsidRPr="00E96763">
        <w:rPr>
          <w:color w:val="000000"/>
        </w:rPr>
        <w:t>(1)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97A8A" w:rsidRPr="00E96763" w:rsidRDefault="00897A8A" w:rsidP="00897A8A">
      <w:pPr>
        <w:spacing w:before="120" w:after="120" w:line="276" w:lineRule="auto"/>
        <w:jc w:val="both"/>
        <w:rPr>
          <w:color w:val="000000"/>
        </w:rPr>
      </w:pPr>
      <w:r w:rsidRPr="00E96763">
        <w:rPr>
          <w:color w:val="000000"/>
        </w:rPr>
        <w:t>(2) На основание чл. 160, ал. 5 от ЗУТ, гаранционните срокове текат от деня на въвеждане на строителния обект в експлоатация.</w:t>
      </w:r>
    </w:p>
    <w:p w:rsidR="00897A8A" w:rsidRPr="00E96763" w:rsidRDefault="00897A8A" w:rsidP="00897A8A">
      <w:pPr>
        <w:spacing w:before="120" w:after="120" w:line="276" w:lineRule="auto"/>
        <w:jc w:val="both"/>
        <w:rPr>
          <w:color w:val="000000"/>
        </w:rPr>
      </w:pPr>
      <w:r w:rsidRPr="00E96763">
        <w:rPr>
          <w:color w:val="000000"/>
        </w:rPr>
        <w:t xml:space="preserve">(3) </w:t>
      </w:r>
      <w:r w:rsidRPr="00E96763">
        <w:t>За проявилите се в гаранционните срокове дефекти и недостатъци ВЪЗЛОЖИТЕЛЯТ уведомява писмено ИЗПЪЛНИТЕЛЯ</w:t>
      </w:r>
      <w:r>
        <w:t>.</w:t>
      </w:r>
    </w:p>
    <w:p w:rsidR="00897A8A" w:rsidRPr="00E96763" w:rsidRDefault="00897A8A" w:rsidP="00897A8A">
      <w:pPr>
        <w:shd w:val="clear" w:color="auto" w:fill="FFFFFF"/>
        <w:tabs>
          <w:tab w:val="left" w:leader="dot" w:pos="9619"/>
        </w:tabs>
        <w:spacing w:after="120" w:line="276" w:lineRule="auto"/>
        <w:jc w:val="both"/>
      </w:pPr>
      <w:r>
        <w:rPr>
          <w:b/>
          <w:color w:val="000000"/>
        </w:rPr>
        <w:t>Чл. 1</w:t>
      </w:r>
      <w:r w:rsidR="006A5CA5">
        <w:rPr>
          <w:b/>
          <w:color w:val="000000"/>
        </w:rPr>
        <w:t>3</w:t>
      </w:r>
      <w:r>
        <w:rPr>
          <w:b/>
          <w:color w:val="000000"/>
        </w:rPr>
        <w:t>.</w:t>
      </w:r>
      <w:r w:rsidRPr="00E96763">
        <w:rPr>
          <w:b/>
          <w:color w:val="000000"/>
        </w:rPr>
        <w:t xml:space="preserve"> </w:t>
      </w:r>
      <w:r w:rsidRPr="00E96763">
        <w:t xml:space="preserve">(1)  </w:t>
      </w:r>
      <w:r w:rsidRPr="00B106BF">
        <w:rPr>
          <w:bCs/>
        </w:rPr>
        <w:t xml:space="preserve">ИЗПЪЛНИТЕЛЯТ </w:t>
      </w:r>
      <w:r w:rsidRPr="00E96763">
        <w:rPr>
          <w:b/>
          <w:bCs/>
        </w:rPr>
        <w:t xml:space="preserve"> </w:t>
      </w:r>
      <w:r w:rsidRPr="00E96763">
        <w:t xml:space="preserve">е  длъжен  да  изпрати  представител  на  място  до </w:t>
      </w:r>
      <w:r>
        <w:t xml:space="preserve">24 </w:t>
      </w:r>
      <w:r w:rsidRPr="00E96763">
        <w:t xml:space="preserve">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w:t>
      </w:r>
      <w:r w:rsidRPr="00B106BF">
        <w:rPr>
          <w:bCs/>
        </w:rPr>
        <w:t>ИЗПЪЛНИТЕЛЯТ</w:t>
      </w:r>
      <w:r w:rsidRPr="00E96763">
        <w:rPr>
          <w:b/>
          <w:bCs/>
        </w:rPr>
        <w:t xml:space="preserve"> </w:t>
      </w:r>
      <w:r w:rsidRPr="00E96763">
        <w:t xml:space="preserve">не изпрати представител до уговореното време или откаже да изпрати такъв, без да посочи основателна причина, </w:t>
      </w:r>
      <w:r w:rsidRPr="00B106BF">
        <w:rPr>
          <w:bCs/>
        </w:rPr>
        <w:t>ВЪЗЛОЖИТЕЛЯТ</w:t>
      </w:r>
      <w:r w:rsidRPr="00E96763">
        <w:rPr>
          <w:b/>
          <w:bCs/>
        </w:rPr>
        <w:t xml:space="preserve"> </w:t>
      </w:r>
      <w:r w:rsidRPr="00E96763">
        <w:t xml:space="preserve">съставя едностранно протокол, в който отразява направените констатации и определя срок за отстраняване. За съставеният по този ред протокол се счита, че </w:t>
      </w:r>
      <w:r>
        <w:t xml:space="preserve">същият </w:t>
      </w:r>
      <w:r w:rsidRPr="00E96763">
        <w:t>се приема от ИЗПЪЛНИТЕЛЯ без възражения и му се изпраща за изпълнение.</w:t>
      </w:r>
    </w:p>
    <w:p w:rsidR="00897A8A" w:rsidRPr="00E96763" w:rsidRDefault="00897A8A" w:rsidP="009908E6">
      <w:pPr>
        <w:widowControl w:val="0"/>
        <w:numPr>
          <w:ilvl w:val="0"/>
          <w:numId w:val="32"/>
        </w:numPr>
        <w:shd w:val="clear" w:color="auto" w:fill="FFFFFF"/>
        <w:tabs>
          <w:tab w:val="left" w:pos="1445"/>
        </w:tabs>
        <w:autoSpaceDE w:val="0"/>
        <w:autoSpaceDN w:val="0"/>
        <w:adjustRightInd w:val="0"/>
        <w:spacing w:after="120" w:line="276" w:lineRule="auto"/>
        <w:ind w:left="227" w:hanging="227"/>
        <w:jc w:val="both"/>
        <w:rPr>
          <w:spacing w:val="-6"/>
        </w:rPr>
      </w:pPr>
      <w:r w:rsidRPr="00B106BF">
        <w:rPr>
          <w:bCs/>
        </w:rPr>
        <w:t>ИЗПЪЛНИТЕЛЯТ</w:t>
      </w:r>
      <w:r>
        <w:rPr>
          <w:bCs/>
        </w:rPr>
        <w:t xml:space="preserve"> </w:t>
      </w:r>
      <w:r>
        <w:t>или съответно отделните участници в обединението, ако същото е прекратило дейността си</w:t>
      </w:r>
      <w:r w:rsidRPr="00E96763">
        <w:rPr>
          <w:b/>
          <w:bCs/>
        </w:rPr>
        <w:t xml:space="preserve"> </w:t>
      </w:r>
      <w:r w:rsidRPr="00E96763">
        <w:t>е длъжен да отстрани появилите се дефекти и недостатъци за своя сметка в срока съгласно ал. 1.</w:t>
      </w:r>
    </w:p>
    <w:p w:rsidR="00897A8A" w:rsidRPr="00C53C7F" w:rsidRDefault="00897A8A" w:rsidP="009908E6">
      <w:pPr>
        <w:widowControl w:val="0"/>
        <w:numPr>
          <w:ilvl w:val="0"/>
          <w:numId w:val="32"/>
        </w:numPr>
        <w:shd w:val="clear" w:color="auto" w:fill="FFFFFF"/>
        <w:tabs>
          <w:tab w:val="left" w:pos="1445"/>
        </w:tabs>
        <w:autoSpaceDE w:val="0"/>
        <w:autoSpaceDN w:val="0"/>
        <w:adjustRightInd w:val="0"/>
        <w:spacing w:after="120" w:line="276" w:lineRule="auto"/>
        <w:ind w:left="227" w:hanging="227"/>
        <w:jc w:val="both"/>
        <w:rPr>
          <w:noProof/>
          <w:lang w:val="ru-RU"/>
        </w:rPr>
      </w:pPr>
      <w:r w:rsidRPr="00C53C7F">
        <w:t>След изтичане на срока по ал.</w:t>
      </w:r>
      <w:r>
        <w:t xml:space="preserve"> </w:t>
      </w:r>
      <w:r w:rsidRPr="00C53C7F">
        <w:t xml:space="preserve">1, </w:t>
      </w:r>
      <w:r w:rsidRPr="00C53C7F">
        <w:rPr>
          <w:bCs/>
        </w:rPr>
        <w:t>ВЪЗЛОЖИТЕЛЯТ</w:t>
      </w:r>
      <w:r w:rsidRPr="00C53C7F">
        <w:rPr>
          <w:b/>
          <w:bCs/>
        </w:rPr>
        <w:t xml:space="preserve"> </w:t>
      </w:r>
      <w:r w:rsidRPr="00C53C7F">
        <w:t xml:space="preserve">може и сам да отстрани дефектите и недостатъците за сметка на </w:t>
      </w:r>
      <w:r w:rsidRPr="00C53C7F">
        <w:rPr>
          <w:bCs/>
        </w:rPr>
        <w:t>ИЗПЪЛНИТЕЛЯТ</w:t>
      </w:r>
      <w:r>
        <w:rPr>
          <w:bCs/>
        </w:rPr>
        <w:t xml:space="preserve"> </w:t>
      </w:r>
      <w:r>
        <w:t>или съответно отделните участници в обединението, ако същото е прекратило дейността си</w:t>
      </w:r>
      <w:r w:rsidRPr="00C53C7F">
        <w:rPr>
          <w:bCs/>
        </w:rPr>
        <w:t xml:space="preserve"> с последиците по чл. </w:t>
      </w:r>
      <w:r w:rsidR="00C43976">
        <w:rPr>
          <w:bCs/>
        </w:rPr>
        <w:t>19</w:t>
      </w:r>
      <w:r w:rsidRPr="00C53C7F">
        <w:rPr>
          <w:bCs/>
        </w:rPr>
        <w:t>, ал.</w:t>
      </w:r>
      <w:r>
        <w:rPr>
          <w:bCs/>
        </w:rPr>
        <w:t xml:space="preserve"> 2 </w:t>
      </w:r>
      <w:r>
        <w:t xml:space="preserve">от </w:t>
      </w:r>
      <w:r>
        <w:lastRenderedPageBreak/>
        <w:t>настоящия договор</w:t>
      </w:r>
      <w:r w:rsidRPr="00C53C7F">
        <w:rPr>
          <w:bCs/>
        </w:rPr>
        <w:t>.</w:t>
      </w:r>
    </w:p>
    <w:p w:rsidR="00897A8A" w:rsidRPr="00F95EAA" w:rsidRDefault="00897A8A" w:rsidP="009908E6">
      <w:pPr>
        <w:numPr>
          <w:ilvl w:val="0"/>
          <w:numId w:val="32"/>
        </w:numPr>
        <w:shd w:val="clear" w:color="auto" w:fill="FFFFFF"/>
        <w:tabs>
          <w:tab w:val="left" w:pos="1507"/>
        </w:tabs>
        <w:spacing w:after="120" w:line="276" w:lineRule="auto"/>
        <w:jc w:val="both"/>
        <w:rPr>
          <w:noProof/>
          <w:lang w:val="ru-RU"/>
        </w:rPr>
      </w:pPr>
      <w:r w:rsidRPr="00E96763">
        <w:rPr>
          <w:noProof/>
          <w:color w:val="000000"/>
          <w:lang w:val="ru-RU"/>
        </w:rPr>
        <w:t xml:space="preserve">Гаранционните срокове не текат и се удължават с времето, през което строежът е имал проявен дефект, до неговото отстранявяне. </w:t>
      </w:r>
    </w:p>
    <w:p w:rsidR="00897A8A" w:rsidRPr="007A5651" w:rsidRDefault="00897A8A" w:rsidP="009908E6">
      <w:pPr>
        <w:numPr>
          <w:ilvl w:val="0"/>
          <w:numId w:val="32"/>
        </w:numPr>
        <w:shd w:val="clear" w:color="auto" w:fill="FFFFFF"/>
        <w:tabs>
          <w:tab w:val="left" w:pos="1507"/>
        </w:tabs>
        <w:spacing w:after="120" w:line="276" w:lineRule="auto"/>
        <w:jc w:val="both"/>
        <w:rPr>
          <w:noProof/>
          <w:lang w:val="ru-RU"/>
        </w:rPr>
      </w:pPr>
      <w: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897A8A" w:rsidRPr="00E96763" w:rsidRDefault="00897A8A" w:rsidP="00897A8A">
      <w:pPr>
        <w:shd w:val="clear" w:color="auto" w:fill="FFFFFF"/>
        <w:spacing w:after="120" w:line="276" w:lineRule="auto"/>
        <w:jc w:val="center"/>
        <w:rPr>
          <w:b/>
          <w:bCs/>
          <w:lang w:val="ru-RU"/>
        </w:rPr>
      </w:pPr>
      <w:r w:rsidRPr="00E96763">
        <w:rPr>
          <w:b/>
        </w:rPr>
        <w:t>Х.</w:t>
      </w:r>
      <w:r w:rsidRPr="00E96763">
        <w:rPr>
          <w:b/>
          <w:bCs/>
          <w:lang w:val="ru-RU"/>
        </w:rPr>
        <w:t xml:space="preserve">  ЗАСТРАХОВАНЕ И ОБЕЗЩЕТЕНИЯ</w:t>
      </w:r>
    </w:p>
    <w:p w:rsidR="00897A8A" w:rsidRPr="00E96763" w:rsidRDefault="00897A8A" w:rsidP="00897A8A">
      <w:pPr>
        <w:shd w:val="clear" w:color="auto" w:fill="FFFFFF"/>
        <w:spacing w:after="120" w:line="276" w:lineRule="auto"/>
        <w:jc w:val="both"/>
        <w:rPr>
          <w:color w:val="000000"/>
          <w:lang w:val="ru-RU"/>
        </w:rPr>
      </w:pPr>
      <w:r>
        <w:rPr>
          <w:b/>
          <w:color w:val="000000"/>
        </w:rPr>
        <w:t>Чл. 1</w:t>
      </w:r>
      <w:r w:rsidR="006A5CA5">
        <w:rPr>
          <w:b/>
          <w:color w:val="000000"/>
        </w:rPr>
        <w:t>4</w:t>
      </w:r>
      <w:r>
        <w:rPr>
          <w:b/>
          <w:color w:val="000000"/>
        </w:rPr>
        <w:t>.</w:t>
      </w:r>
      <w:r w:rsidRPr="00E96763">
        <w:rPr>
          <w:b/>
          <w:color w:val="000000"/>
        </w:rPr>
        <w:t xml:space="preserve"> </w:t>
      </w:r>
      <w:r w:rsidRPr="00E96763">
        <w:t xml:space="preserve">(1)  </w:t>
      </w:r>
      <w:r w:rsidRPr="00E96763">
        <w:rPr>
          <w:color w:val="000000"/>
          <w:lang w:val="ru-RU"/>
        </w:rPr>
        <w:t xml:space="preserve">ИЗПЪЛНИТЕЛЯТ </w:t>
      </w:r>
      <w:proofErr w:type="spellStart"/>
      <w:r w:rsidRPr="00E96763">
        <w:rPr>
          <w:color w:val="000000"/>
          <w:lang w:val="ru-RU"/>
        </w:rPr>
        <w:t>ще</w:t>
      </w:r>
      <w:proofErr w:type="spellEnd"/>
      <w:r w:rsidRPr="00E96763">
        <w:rPr>
          <w:color w:val="000000"/>
          <w:lang w:val="ru-RU"/>
        </w:rPr>
        <w:t xml:space="preserve"> носи </w:t>
      </w:r>
      <w:proofErr w:type="spellStart"/>
      <w:r w:rsidRPr="00E96763">
        <w:rPr>
          <w:color w:val="000000"/>
          <w:lang w:val="ru-RU"/>
        </w:rPr>
        <w:t>пълна</w:t>
      </w:r>
      <w:proofErr w:type="spellEnd"/>
      <w:r w:rsidRPr="00E96763">
        <w:rPr>
          <w:color w:val="000000"/>
          <w:lang w:val="ru-RU"/>
        </w:rPr>
        <w:t xml:space="preserve"> </w:t>
      </w:r>
      <w:proofErr w:type="spellStart"/>
      <w:r w:rsidRPr="00E96763">
        <w:rPr>
          <w:color w:val="000000"/>
          <w:lang w:val="ru-RU"/>
        </w:rPr>
        <w:t>отговорност</w:t>
      </w:r>
      <w:proofErr w:type="spellEnd"/>
      <w:r w:rsidRPr="00E96763">
        <w:rPr>
          <w:color w:val="000000"/>
          <w:lang w:val="ru-RU"/>
        </w:rPr>
        <w:t xml:space="preserve"> за </w:t>
      </w:r>
      <w:proofErr w:type="spellStart"/>
      <w:r w:rsidRPr="00E96763">
        <w:rPr>
          <w:color w:val="000000"/>
          <w:lang w:val="ru-RU"/>
        </w:rPr>
        <w:t>изпълняваните</w:t>
      </w:r>
      <w:proofErr w:type="spellEnd"/>
      <w:r w:rsidRPr="00E96763">
        <w:rPr>
          <w:color w:val="000000"/>
          <w:lang w:val="ru-RU"/>
        </w:rPr>
        <w:t xml:space="preserve"> от него и </w:t>
      </w:r>
      <w:proofErr w:type="spellStart"/>
      <w:r w:rsidRPr="00E96763">
        <w:rPr>
          <w:color w:val="000000"/>
          <w:lang w:val="ru-RU"/>
        </w:rPr>
        <w:t>подизпълнителите</w:t>
      </w:r>
      <w:proofErr w:type="spellEnd"/>
      <w:r w:rsidRPr="00E96763">
        <w:rPr>
          <w:color w:val="000000"/>
          <w:lang w:val="ru-RU"/>
        </w:rPr>
        <w:t xml:space="preserve"> </w:t>
      </w:r>
      <w:proofErr w:type="spellStart"/>
      <w:r w:rsidRPr="00E96763">
        <w:rPr>
          <w:color w:val="000000"/>
          <w:lang w:val="ru-RU"/>
        </w:rPr>
        <w:t>му</w:t>
      </w:r>
      <w:proofErr w:type="spellEnd"/>
      <w:r w:rsidRPr="00E96763">
        <w:rPr>
          <w:color w:val="000000"/>
          <w:lang w:val="ru-RU"/>
        </w:rPr>
        <w:t xml:space="preserve"> (</w:t>
      </w:r>
      <w:proofErr w:type="spellStart"/>
      <w:r w:rsidRPr="00E96763">
        <w:rPr>
          <w:color w:val="000000"/>
          <w:lang w:val="ru-RU"/>
        </w:rPr>
        <w:t>ако</w:t>
      </w:r>
      <w:proofErr w:type="spellEnd"/>
      <w:r w:rsidRPr="00E96763">
        <w:rPr>
          <w:color w:val="000000"/>
          <w:lang w:val="ru-RU"/>
        </w:rPr>
        <w:t xml:space="preserve"> </w:t>
      </w:r>
      <w:proofErr w:type="spellStart"/>
      <w:r w:rsidRPr="00E96763">
        <w:rPr>
          <w:color w:val="000000"/>
          <w:lang w:val="ru-RU"/>
        </w:rPr>
        <w:t>има</w:t>
      </w:r>
      <w:proofErr w:type="spellEnd"/>
      <w:r w:rsidRPr="00E96763">
        <w:rPr>
          <w:color w:val="000000"/>
          <w:lang w:val="ru-RU"/>
        </w:rPr>
        <w:t xml:space="preserve"> </w:t>
      </w:r>
      <w:proofErr w:type="spellStart"/>
      <w:r w:rsidRPr="00E96763">
        <w:rPr>
          <w:color w:val="000000"/>
          <w:lang w:val="ru-RU"/>
        </w:rPr>
        <w:t>такива</w:t>
      </w:r>
      <w:proofErr w:type="spellEnd"/>
      <w:r w:rsidRPr="00E96763">
        <w:rPr>
          <w:color w:val="000000"/>
          <w:lang w:val="ru-RU"/>
        </w:rPr>
        <w:t xml:space="preserve">) </w:t>
      </w:r>
      <w:proofErr w:type="spellStart"/>
      <w:r w:rsidRPr="00E96763">
        <w:rPr>
          <w:color w:val="000000"/>
          <w:lang w:val="ru-RU"/>
        </w:rPr>
        <w:t>дейности</w:t>
      </w:r>
      <w:proofErr w:type="spellEnd"/>
      <w:r w:rsidRPr="00E96763">
        <w:rPr>
          <w:color w:val="000000"/>
          <w:lang w:val="ru-RU"/>
        </w:rPr>
        <w:t xml:space="preserve"> от </w:t>
      </w:r>
      <w:proofErr w:type="spellStart"/>
      <w:r w:rsidRPr="00E96763">
        <w:rPr>
          <w:color w:val="000000"/>
          <w:lang w:val="ru-RU"/>
        </w:rPr>
        <w:t>датата</w:t>
      </w:r>
      <w:proofErr w:type="spellEnd"/>
      <w:r w:rsidRPr="00E96763">
        <w:rPr>
          <w:color w:val="000000"/>
          <w:lang w:val="ru-RU"/>
        </w:rPr>
        <w:t xml:space="preserve"> на </w:t>
      </w:r>
      <w:proofErr w:type="spellStart"/>
      <w:r w:rsidRPr="00E96763">
        <w:rPr>
          <w:color w:val="000000"/>
          <w:lang w:val="ru-RU"/>
        </w:rPr>
        <w:t>подписване</w:t>
      </w:r>
      <w:proofErr w:type="spellEnd"/>
      <w:r w:rsidRPr="00E96763">
        <w:rPr>
          <w:color w:val="000000"/>
          <w:lang w:val="ru-RU"/>
        </w:rPr>
        <w:t xml:space="preserve"> на договора, до </w:t>
      </w:r>
      <w:proofErr w:type="spellStart"/>
      <w:r w:rsidRPr="00E96763">
        <w:rPr>
          <w:color w:val="000000"/>
          <w:lang w:val="ru-RU"/>
        </w:rPr>
        <w:t>деня</w:t>
      </w:r>
      <w:proofErr w:type="spellEnd"/>
      <w:r w:rsidRPr="00E96763">
        <w:rPr>
          <w:color w:val="000000"/>
          <w:lang w:val="ru-RU"/>
        </w:rPr>
        <w:t xml:space="preserve"> на </w:t>
      </w:r>
      <w:proofErr w:type="spellStart"/>
      <w:r w:rsidRPr="00E96763">
        <w:rPr>
          <w:color w:val="000000"/>
          <w:lang w:val="ru-RU"/>
        </w:rPr>
        <w:t>изтичане</w:t>
      </w:r>
      <w:proofErr w:type="spellEnd"/>
      <w:r w:rsidRPr="00E96763">
        <w:rPr>
          <w:color w:val="000000"/>
          <w:lang w:val="ru-RU"/>
        </w:rPr>
        <w:t xml:space="preserve"> на </w:t>
      </w:r>
      <w:proofErr w:type="spellStart"/>
      <w:r w:rsidRPr="00E96763">
        <w:rPr>
          <w:color w:val="000000"/>
          <w:lang w:val="ru-RU"/>
        </w:rPr>
        <w:t>гаранционните</w:t>
      </w:r>
      <w:proofErr w:type="spellEnd"/>
      <w:r w:rsidRPr="00E96763">
        <w:rPr>
          <w:color w:val="000000"/>
          <w:lang w:val="ru-RU"/>
        </w:rPr>
        <w:t xml:space="preserve"> </w:t>
      </w:r>
      <w:proofErr w:type="spellStart"/>
      <w:r w:rsidRPr="00E96763">
        <w:rPr>
          <w:color w:val="000000"/>
          <w:lang w:val="ru-RU"/>
        </w:rPr>
        <w:t>срокове</w:t>
      </w:r>
      <w:proofErr w:type="spellEnd"/>
      <w:r w:rsidRPr="00E96763">
        <w:rPr>
          <w:color w:val="000000"/>
          <w:lang w:val="ru-RU"/>
        </w:rPr>
        <w:t xml:space="preserve"> за </w:t>
      </w:r>
      <w:proofErr w:type="spellStart"/>
      <w:r w:rsidRPr="00E96763">
        <w:rPr>
          <w:color w:val="000000"/>
          <w:lang w:val="ru-RU"/>
        </w:rPr>
        <w:t>строежа</w:t>
      </w:r>
      <w:proofErr w:type="spellEnd"/>
      <w:r w:rsidRPr="00E96763">
        <w:rPr>
          <w:color w:val="000000"/>
          <w:lang w:val="ru-RU"/>
        </w:rPr>
        <w:t xml:space="preserve">. В случай </w:t>
      </w:r>
      <w:proofErr w:type="gramStart"/>
      <w:r w:rsidRPr="00E96763">
        <w:rPr>
          <w:color w:val="000000"/>
          <w:lang w:val="ru-RU"/>
        </w:rPr>
        <w:t>на</w:t>
      </w:r>
      <w:proofErr w:type="gramEnd"/>
      <w:r w:rsidRPr="00E96763">
        <w:rPr>
          <w:color w:val="000000"/>
          <w:lang w:val="ru-RU"/>
        </w:rPr>
        <w:t xml:space="preserve"> повреди и </w:t>
      </w:r>
      <w:proofErr w:type="spellStart"/>
      <w:r w:rsidRPr="00E96763">
        <w:rPr>
          <w:color w:val="000000"/>
          <w:lang w:val="ru-RU"/>
        </w:rPr>
        <w:t>щети</w:t>
      </w:r>
      <w:proofErr w:type="spellEnd"/>
      <w:r w:rsidRPr="00E96763">
        <w:rPr>
          <w:color w:val="000000"/>
          <w:lang w:val="ru-RU"/>
        </w:rPr>
        <w:t xml:space="preserve"> </w:t>
      </w:r>
      <w:proofErr w:type="spellStart"/>
      <w:r w:rsidRPr="00E96763">
        <w:rPr>
          <w:color w:val="000000"/>
          <w:lang w:val="ru-RU"/>
        </w:rPr>
        <w:t>поради</w:t>
      </w:r>
      <w:proofErr w:type="spellEnd"/>
      <w:r w:rsidRPr="00E96763">
        <w:rPr>
          <w:color w:val="000000"/>
          <w:lang w:val="ru-RU"/>
        </w:rPr>
        <w:t xml:space="preserve"> </w:t>
      </w:r>
      <w:proofErr w:type="spellStart"/>
      <w:r w:rsidRPr="00E96763">
        <w:rPr>
          <w:color w:val="000000"/>
          <w:lang w:val="ru-RU"/>
        </w:rPr>
        <w:t>някаква</w:t>
      </w:r>
      <w:proofErr w:type="spellEnd"/>
      <w:r w:rsidRPr="00E96763">
        <w:rPr>
          <w:color w:val="000000"/>
          <w:lang w:val="ru-RU"/>
        </w:rPr>
        <w:t xml:space="preserve"> причина, </w:t>
      </w:r>
      <w:proofErr w:type="spellStart"/>
      <w:r w:rsidRPr="00E96763">
        <w:rPr>
          <w:color w:val="000000"/>
          <w:lang w:val="ru-RU"/>
        </w:rPr>
        <w:t>възникнали</w:t>
      </w:r>
      <w:proofErr w:type="spellEnd"/>
      <w:r w:rsidRPr="00E96763">
        <w:rPr>
          <w:color w:val="000000"/>
          <w:lang w:val="ru-RU"/>
        </w:rPr>
        <w:t xml:space="preserve"> при </w:t>
      </w:r>
      <w:proofErr w:type="spellStart"/>
      <w:r w:rsidRPr="00E96763">
        <w:rPr>
          <w:color w:val="000000"/>
          <w:lang w:val="ru-RU"/>
        </w:rPr>
        <w:t>изпълнение</w:t>
      </w:r>
      <w:proofErr w:type="spellEnd"/>
      <w:r w:rsidRPr="00E96763">
        <w:rPr>
          <w:color w:val="000000"/>
          <w:lang w:val="ru-RU"/>
        </w:rPr>
        <w:t xml:space="preserve"> на </w:t>
      </w:r>
      <w:proofErr w:type="spellStart"/>
      <w:r w:rsidRPr="00E96763">
        <w:rPr>
          <w:color w:val="000000"/>
          <w:lang w:val="ru-RU"/>
        </w:rPr>
        <w:t>работи</w:t>
      </w:r>
      <w:proofErr w:type="spellEnd"/>
      <w:r w:rsidRPr="00E96763">
        <w:rPr>
          <w:color w:val="000000"/>
          <w:lang w:val="ru-RU"/>
        </w:rPr>
        <w:t xml:space="preserve"> по </w:t>
      </w:r>
      <w:proofErr w:type="spellStart"/>
      <w:r w:rsidRPr="00E96763">
        <w:rPr>
          <w:color w:val="000000"/>
          <w:lang w:val="ru-RU"/>
        </w:rPr>
        <w:t>строежа</w:t>
      </w:r>
      <w:proofErr w:type="spellEnd"/>
      <w:r w:rsidRPr="00E96763">
        <w:rPr>
          <w:color w:val="000000"/>
          <w:lang w:val="ru-RU"/>
        </w:rPr>
        <w:t xml:space="preserve">, или при части от </w:t>
      </w:r>
      <w:proofErr w:type="spellStart"/>
      <w:r w:rsidRPr="00E96763">
        <w:rPr>
          <w:color w:val="000000"/>
          <w:lang w:val="ru-RU"/>
        </w:rPr>
        <w:t>тях</w:t>
      </w:r>
      <w:proofErr w:type="spellEnd"/>
      <w:r w:rsidRPr="00E96763">
        <w:rPr>
          <w:color w:val="000000"/>
          <w:lang w:val="ru-RU"/>
        </w:rPr>
        <w:t xml:space="preserve">, или на </w:t>
      </w:r>
      <w:proofErr w:type="spellStart"/>
      <w:r w:rsidRPr="00E96763">
        <w:rPr>
          <w:color w:val="000000"/>
          <w:lang w:val="ru-RU"/>
        </w:rPr>
        <w:t>неговата</w:t>
      </w:r>
      <w:proofErr w:type="spellEnd"/>
      <w:r w:rsidRPr="00E96763">
        <w:rPr>
          <w:color w:val="000000"/>
          <w:lang w:val="ru-RU"/>
        </w:rPr>
        <w:t xml:space="preserve"> механизация, ИЗПЪЛНИТЕЛЯТ </w:t>
      </w:r>
      <w:proofErr w:type="spellStart"/>
      <w:r w:rsidRPr="00E96763">
        <w:rPr>
          <w:color w:val="000000"/>
          <w:lang w:val="ru-RU"/>
        </w:rPr>
        <w:t>ще</w:t>
      </w:r>
      <w:proofErr w:type="spellEnd"/>
      <w:r w:rsidRPr="00E96763">
        <w:rPr>
          <w:color w:val="000000"/>
          <w:lang w:val="ru-RU"/>
        </w:rPr>
        <w:t xml:space="preserve"> </w:t>
      </w:r>
      <w:proofErr w:type="spellStart"/>
      <w:r w:rsidRPr="00E96763">
        <w:rPr>
          <w:color w:val="000000"/>
          <w:lang w:val="ru-RU"/>
        </w:rPr>
        <w:t>ги</w:t>
      </w:r>
      <w:proofErr w:type="spellEnd"/>
      <w:r w:rsidRPr="00E96763">
        <w:rPr>
          <w:color w:val="000000"/>
          <w:lang w:val="ru-RU"/>
        </w:rPr>
        <w:t xml:space="preserve"> отстрани за своя сметка.</w:t>
      </w:r>
    </w:p>
    <w:p w:rsidR="00897A8A" w:rsidRPr="00E96763" w:rsidRDefault="00897A8A" w:rsidP="00897A8A">
      <w:pPr>
        <w:shd w:val="clear" w:color="auto" w:fill="FFFFFF"/>
        <w:spacing w:after="120" w:line="276" w:lineRule="auto"/>
        <w:jc w:val="both"/>
        <w:rPr>
          <w:bCs/>
          <w:color w:val="000000"/>
          <w:lang w:val="ru-RU"/>
        </w:rPr>
      </w:pPr>
      <w:r w:rsidRPr="00E96763">
        <w:rPr>
          <w:bCs/>
          <w:color w:val="000000"/>
          <w:spacing w:val="-5"/>
          <w:lang w:val="ru-RU"/>
        </w:rPr>
        <w:t xml:space="preserve">(2) </w:t>
      </w:r>
      <w:r w:rsidRPr="00E96763">
        <w:rPr>
          <w:bCs/>
          <w:caps/>
          <w:color w:val="000000"/>
          <w:lang w:val="ru-RU"/>
        </w:rPr>
        <w:t xml:space="preserve"> Изпълнителят</w:t>
      </w:r>
      <w:r w:rsidRPr="00E96763">
        <w:rPr>
          <w:bCs/>
          <w:color w:val="000000"/>
          <w:lang w:val="ru-RU"/>
        </w:rPr>
        <w:t xml:space="preserve"> </w:t>
      </w:r>
      <w:proofErr w:type="spellStart"/>
      <w:r w:rsidRPr="00E96763">
        <w:rPr>
          <w:bCs/>
          <w:color w:val="000000"/>
          <w:lang w:val="ru-RU"/>
        </w:rPr>
        <w:t>ще</w:t>
      </w:r>
      <w:proofErr w:type="spellEnd"/>
      <w:r w:rsidRPr="00E96763">
        <w:rPr>
          <w:bCs/>
          <w:color w:val="000000"/>
          <w:lang w:val="ru-RU"/>
        </w:rPr>
        <w:t xml:space="preserve"> </w:t>
      </w:r>
      <w:proofErr w:type="spellStart"/>
      <w:r w:rsidRPr="00E96763">
        <w:rPr>
          <w:bCs/>
          <w:color w:val="000000"/>
          <w:lang w:val="ru-RU"/>
        </w:rPr>
        <w:t>обезщетява</w:t>
      </w:r>
      <w:proofErr w:type="spellEnd"/>
      <w:r w:rsidRPr="00E96763">
        <w:rPr>
          <w:bCs/>
          <w:color w:val="000000"/>
          <w:lang w:val="ru-RU"/>
        </w:rPr>
        <w:t xml:space="preserve"> ВЪЗЛОЖИТЕЛЯ и </w:t>
      </w:r>
      <w:proofErr w:type="spellStart"/>
      <w:r w:rsidRPr="00E96763">
        <w:rPr>
          <w:bCs/>
          <w:color w:val="000000"/>
          <w:lang w:val="ru-RU"/>
        </w:rPr>
        <w:t>неговия</w:t>
      </w:r>
      <w:proofErr w:type="spellEnd"/>
      <w:r w:rsidRPr="00E96763">
        <w:rPr>
          <w:bCs/>
          <w:color w:val="000000"/>
          <w:lang w:val="ru-RU"/>
        </w:rPr>
        <w:t xml:space="preserve"> персонал, при </w:t>
      </w:r>
      <w:proofErr w:type="spellStart"/>
      <w:r w:rsidRPr="00E96763">
        <w:rPr>
          <w:bCs/>
          <w:color w:val="000000"/>
          <w:lang w:val="ru-RU"/>
        </w:rPr>
        <w:t>претенции</w:t>
      </w:r>
      <w:proofErr w:type="spellEnd"/>
      <w:r w:rsidRPr="00E96763">
        <w:rPr>
          <w:bCs/>
          <w:color w:val="000000"/>
          <w:lang w:val="ru-RU"/>
        </w:rPr>
        <w:t xml:space="preserve"> за </w:t>
      </w:r>
      <w:proofErr w:type="spellStart"/>
      <w:r w:rsidRPr="00E96763">
        <w:rPr>
          <w:bCs/>
          <w:color w:val="000000"/>
          <w:lang w:val="ru-RU"/>
        </w:rPr>
        <w:t>щети</w:t>
      </w:r>
      <w:proofErr w:type="spellEnd"/>
      <w:r w:rsidRPr="00E96763">
        <w:rPr>
          <w:bCs/>
          <w:color w:val="000000"/>
          <w:lang w:val="ru-RU"/>
        </w:rPr>
        <w:t xml:space="preserve"> или </w:t>
      </w:r>
      <w:proofErr w:type="spellStart"/>
      <w:r w:rsidRPr="00E96763">
        <w:rPr>
          <w:bCs/>
          <w:color w:val="000000"/>
          <w:lang w:val="ru-RU"/>
        </w:rPr>
        <w:t>смърт</w:t>
      </w:r>
      <w:proofErr w:type="spellEnd"/>
      <w:r w:rsidRPr="00E96763">
        <w:rPr>
          <w:bCs/>
          <w:color w:val="000000"/>
          <w:lang w:val="ru-RU"/>
        </w:rPr>
        <w:t xml:space="preserve">, </w:t>
      </w:r>
      <w:proofErr w:type="spellStart"/>
      <w:r w:rsidRPr="00E96763">
        <w:rPr>
          <w:bCs/>
          <w:color w:val="000000"/>
          <w:lang w:val="ru-RU"/>
        </w:rPr>
        <w:t>претенции</w:t>
      </w:r>
      <w:proofErr w:type="spellEnd"/>
      <w:r w:rsidRPr="00E96763">
        <w:rPr>
          <w:bCs/>
          <w:color w:val="000000"/>
          <w:lang w:val="ru-RU"/>
        </w:rPr>
        <w:t xml:space="preserve"> за </w:t>
      </w:r>
      <w:proofErr w:type="spellStart"/>
      <w:r w:rsidRPr="00E96763">
        <w:rPr>
          <w:bCs/>
          <w:color w:val="000000"/>
          <w:lang w:val="ru-RU"/>
        </w:rPr>
        <w:t>загуба</w:t>
      </w:r>
      <w:proofErr w:type="spellEnd"/>
      <w:r w:rsidRPr="00E96763">
        <w:rPr>
          <w:bCs/>
          <w:color w:val="000000"/>
          <w:lang w:val="ru-RU"/>
        </w:rPr>
        <w:t xml:space="preserve"> или </w:t>
      </w:r>
      <w:proofErr w:type="spellStart"/>
      <w:r w:rsidRPr="00E96763">
        <w:rPr>
          <w:bCs/>
          <w:color w:val="000000"/>
          <w:lang w:val="ru-RU"/>
        </w:rPr>
        <w:t>повреда</w:t>
      </w:r>
      <w:proofErr w:type="spellEnd"/>
      <w:r w:rsidRPr="00E96763">
        <w:rPr>
          <w:bCs/>
          <w:color w:val="000000"/>
          <w:lang w:val="ru-RU"/>
        </w:rPr>
        <w:t xml:space="preserve"> на </w:t>
      </w:r>
      <w:proofErr w:type="spellStart"/>
      <w:r w:rsidRPr="00E96763">
        <w:rPr>
          <w:bCs/>
          <w:color w:val="000000"/>
          <w:lang w:val="ru-RU"/>
        </w:rPr>
        <w:t>каквато</w:t>
      </w:r>
      <w:proofErr w:type="spellEnd"/>
      <w:r w:rsidRPr="00E96763">
        <w:rPr>
          <w:bCs/>
          <w:color w:val="000000"/>
          <w:lang w:val="ru-RU"/>
        </w:rPr>
        <w:t xml:space="preserve"> и да е </w:t>
      </w:r>
      <w:proofErr w:type="spellStart"/>
      <w:r w:rsidRPr="00E96763">
        <w:rPr>
          <w:bCs/>
          <w:color w:val="000000"/>
          <w:lang w:val="ru-RU"/>
        </w:rPr>
        <w:t>собственост</w:t>
      </w:r>
      <w:proofErr w:type="spellEnd"/>
      <w:r w:rsidRPr="00E96763">
        <w:rPr>
          <w:bCs/>
          <w:color w:val="000000"/>
          <w:lang w:val="ru-RU"/>
        </w:rPr>
        <w:t xml:space="preserve">, </w:t>
      </w:r>
      <w:proofErr w:type="spellStart"/>
      <w:r w:rsidRPr="00E96763">
        <w:rPr>
          <w:bCs/>
          <w:color w:val="000000"/>
          <w:lang w:val="ru-RU"/>
        </w:rPr>
        <w:t>извън</w:t>
      </w:r>
      <w:proofErr w:type="spellEnd"/>
      <w:r w:rsidRPr="00E96763">
        <w:rPr>
          <w:bCs/>
          <w:color w:val="000000"/>
          <w:lang w:val="ru-RU"/>
        </w:rPr>
        <w:t xml:space="preserve"> </w:t>
      </w:r>
      <w:proofErr w:type="spellStart"/>
      <w:r w:rsidRPr="00E96763">
        <w:rPr>
          <w:bCs/>
          <w:color w:val="000000"/>
          <w:lang w:val="ru-RU"/>
        </w:rPr>
        <w:t>собствеността</w:t>
      </w:r>
      <w:proofErr w:type="spellEnd"/>
      <w:r w:rsidRPr="00E96763">
        <w:rPr>
          <w:bCs/>
          <w:color w:val="000000"/>
          <w:lang w:val="ru-RU"/>
        </w:rPr>
        <w:t xml:space="preserve">, </w:t>
      </w:r>
      <w:proofErr w:type="spellStart"/>
      <w:r w:rsidRPr="00E96763">
        <w:rPr>
          <w:bCs/>
          <w:color w:val="000000"/>
          <w:lang w:val="ru-RU"/>
        </w:rPr>
        <w:t>представляваща</w:t>
      </w:r>
      <w:proofErr w:type="spellEnd"/>
      <w:r w:rsidRPr="00E96763">
        <w:rPr>
          <w:bCs/>
          <w:color w:val="000000"/>
          <w:lang w:val="ru-RU"/>
        </w:rPr>
        <w:t xml:space="preserve"> част от </w:t>
      </w:r>
      <w:proofErr w:type="spellStart"/>
      <w:r w:rsidRPr="00E96763">
        <w:rPr>
          <w:bCs/>
          <w:color w:val="000000"/>
          <w:lang w:val="ru-RU"/>
        </w:rPr>
        <w:t>строежа</w:t>
      </w:r>
      <w:proofErr w:type="spellEnd"/>
      <w:r w:rsidRPr="00E96763">
        <w:rPr>
          <w:bCs/>
          <w:color w:val="000000"/>
          <w:lang w:val="ru-RU"/>
        </w:rPr>
        <w:t xml:space="preserve">, </w:t>
      </w:r>
      <w:proofErr w:type="spellStart"/>
      <w:r w:rsidRPr="00E96763">
        <w:rPr>
          <w:bCs/>
          <w:color w:val="000000"/>
          <w:lang w:val="ru-RU"/>
        </w:rPr>
        <w:t>които</w:t>
      </w:r>
      <w:proofErr w:type="spellEnd"/>
      <w:r w:rsidRPr="00E96763">
        <w:rPr>
          <w:bCs/>
          <w:color w:val="000000"/>
          <w:lang w:val="ru-RU"/>
        </w:rPr>
        <w:t xml:space="preserve"> </w:t>
      </w:r>
      <w:proofErr w:type="spellStart"/>
      <w:r w:rsidRPr="00E96763">
        <w:rPr>
          <w:bCs/>
          <w:color w:val="000000"/>
          <w:lang w:val="ru-RU"/>
        </w:rPr>
        <w:t>претенции</w:t>
      </w:r>
      <w:proofErr w:type="spellEnd"/>
      <w:r w:rsidRPr="00E96763">
        <w:rPr>
          <w:bCs/>
          <w:color w:val="000000"/>
          <w:lang w:val="ru-RU"/>
        </w:rPr>
        <w:t xml:space="preserve"> </w:t>
      </w:r>
      <w:proofErr w:type="spellStart"/>
      <w:r w:rsidRPr="00E96763">
        <w:rPr>
          <w:bCs/>
          <w:color w:val="000000"/>
          <w:lang w:val="ru-RU"/>
        </w:rPr>
        <w:t>могат</w:t>
      </w:r>
      <w:proofErr w:type="spellEnd"/>
      <w:r w:rsidRPr="00E96763">
        <w:rPr>
          <w:bCs/>
          <w:color w:val="000000"/>
          <w:lang w:val="ru-RU"/>
        </w:rPr>
        <w:t xml:space="preserve"> да </w:t>
      </w:r>
      <w:proofErr w:type="spellStart"/>
      <w:r w:rsidRPr="00E96763">
        <w:rPr>
          <w:bCs/>
          <w:color w:val="000000"/>
          <w:lang w:val="ru-RU"/>
        </w:rPr>
        <w:t>възникнат</w:t>
      </w:r>
      <w:proofErr w:type="spellEnd"/>
      <w:r w:rsidRPr="00E96763">
        <w:rPr>
          <w:bCs/>
          <w:color w:val="000000"/>
          <w:lang w:val="ru-RU"/>
        </w:rPr>
        <w:t xml:space="preserve"> </w:t>
      </w:r>
      <w:proofErr w:type="gramStart"/>
      <w:r w:rsidRPr="00E96763">
        <w:rPr>
          <w:bCs/>
          <w:color w:val="000000"/>
          <w:lang w:val="ru-RU"/>
        </w:rPr>
        <w:t>при</w:t>
      </w:r>
      <w:proofErr w:type="gramEnd"/>
      <w:r w:rsidRPr="00E96763">
        <w:rPr>
          <w:bCs/>
          <w:color w:val="000000"/>
          <w:lang w:val="ru-RU"/>
        </w:rPr>
        <w:t xml:space="preserve"> или по повод </w:t>
      </w:r>
      <w:proofErr w:type="spellStart"/>
      <w:r w:rsidRPr="00E96763">
        <w:rPr>
          <w:bCs/>
          <w:color w:val="000000"/>
          <w:lang w:val="ru-RU"/>
        </w:rPr>
        <w:t>изпълнение</w:t>
      </w:r>
      <w:proofErr w:type="spellEnd"/>
      <w:r w:rsidRPr="00E96763">
        <w:rPr>
          <w:bCs/>
          <w:color w:val="000000"/>
          <w:lang w:val="ru-RU"/>
        </w:rPr>
        <w:t xml:space="preserve"> или </w:t>
      </w:r>
      <w:proofErr w:type="spellStart"/>
      <w:r w:rsidRPr="00E96763">
        <w:rPr>
          <w:bCs/>
          <w:color w:val="000000"/>
          <w:lang w:val="ru-RU"/>
        </w:rPr>
        <w:t>неизпълнение</w:t>
      </w:r>
      <w:proofErr w:type="spellEnd"/>
      <w:r w:rsidRPr="00E96763">
        <w:rPr>
          <w:bCs/>
          <w:color w:val="000000"/>
          <w:lang w:val="ru-RU"/>
        </w:rPr>
        <w:t xml:space="preserve"> </w:t>
      </w:r>
      <w:proofErr w:type="spellStart"/>
      <w:r w:rsidRPr="00E96763">
        <w:rPr>
          <w:bCs/>
          <w:color w:val="000000"/>
          <w:lang w:val="ru-RU"/>
        </w:rPr>
        <w:t>задълженията</w:t>
      </w:r>
      <w:proofErr w:type="spellEnd"/>
      <w:r w:rsidRPr="00E96763">
        <w:rPr>
          <w:bCs/>
          <w:color w:val="000000"/>
          <w:lang w:val="ru-RU"/>
        </w:rPr>
        <w:t xml:space="preserve"> на </w:t>
      </w:r>
      <w:r w:rsidRPr="00E96763">
        <w:rPr>
          <w:bCs/>
          <w:caps/>
          <w:color w:val="000000"/>
          <w:lang w:val="ru-RU"/>
        </w:rPr>
        <w:t xml:space="preserve">Изпълнителя </w:t>
      </w:r>
      <w:r w:rsidRPr="00E96763">
        <w:rPr>
          <w:bCs/>
          <w:color w:val="000000"/>
          <w:lang w:val="ru-RU"/>
        </w:rPr>
        <w:t>по договора.</w:t>
      </w:r>
    </w:p>
    <w:p w:rsidR="00897A8A" w:rsidRPr="00E96763" w:rsidRDefault="00897A8A" w:rsidP="00897A8A">
      <w:pPr>
        <w:shd w:val="clear" w:color="auto" w:fill="FFFFFF"/>
        <w:spacing w:after="120" w:line="276" w:lineRule="auto"/>
        <w:jc w:val="both"/>
        <w:rPr>
          <w:color w:val="000000"/>
          <w:lang w:val="ru-RU"/>
        </w:rPr>
      </w:pPr>
      <w:r w:rsidRPr="00E96763">
        <w:rPr>
          <w:bCs/>
          <w:color w:val="000000"/>
          <w:spacing w:val="-5"/>
          <w:lang w:val="ru-RU"/>
        </w:rPr>
        <w:t>(3)</w:t>
      </w:r>
      <w:r w:rsidRPr="00E96763">
        <w:rPr>
          <w:color w:val="000000"/>
          <w:lang w:val="ru-RU"/>
        </w:rPr>
        <w:t xml:space="preserve"> </w:t>
      </w:r>
      <w:r w:rsidRPr="00E96763">
        <w:rPr>
          <w:caps/>
          <w:color w:val="000000"/>
          <w:lang w:val="ru-RU"/>
        </w:rPr>
        <w:t>Изпълнителят</w:t>
      </w:r>
      <w:r w:rsidRPr="00E96763">
        <w:rPr>
          <w:color w:val="000000"/>
          <w:lang w:val="ru-RU"/>
        </w:rPr>
        <w:t xml:space="preserve"> е отговорен за </w:t>
      </w:r>
      <w:proofErr w:type="spellStart"/>
      <w:r w:rsidRPr="00E96763">
        <w:rPr>
          <w:color w:val="000000"/>
          <w:lang w:val="ru-RU"/>
        </w:rPr>
        <w:t>всички</w:t>
      </w:r>
      <w:proofErr w:type="spellEnd"/>
      <w:r w:rsidRPr="00E96763">
        <w:rPr>
          <w:color w:val="000000"/>
          <w:lang w:val="ru-RU"/>
        </w:rPr>
        <w:t xml:space="preserve"> </w:t>
      </w:r>
      <w:proofErr w:type="spellStart"/>
      <w:r w:rsidRPr="00E96763">
        <w:rPr>
          <w:color w:val="000000"/>
          <w:lang w:val="ru-RU"/>
        </w:rPr>
        <w:t>застраховки</w:t>
      </w:r>
      <w:proofErr w:type="spellEnd"/>
      <w:r w:rsidRPr="00E96763">
        <w:rPr>
          <w:color w:val="000000"/>
          <w:lang w:val="ru-RU"/>
        </w:rPr>
        <w:t xml:space="preserve"> и </w:t>
      </w:r>
      <w:proofErr w:type="spellStart"/>
      <w:r w:rsidRPr="00E96763">
        <w:rPr>
          <w:color w:val="000000"/>
          <w:lang w:val="ru-RU"/>
        </w:rPr>
        <w:t>обезщетения</w:t>
      </w:r>
      <w:proofErr w:type="spellEnd"/>
      <w:r w:rsidRPr="00E96763">
        <w:rPr>
          <w:color w:val="000000"/>
          <w:lang w:val="ru-RU"/>
        </w:rPr>
        <w:t xml:space="preserve"> по отношение на </w:t>
      </w:r>
      <w:proofErr w:type="gramStart"/>
      <w:r w:rsidRPr="00E96763">
        <w:rPr>
          <w:color w:val="000000"/>
          <w:lang w:val="ru-RU"/>
        </w:rPr>
        <w:t>своя</w:t>
      </w:r>
      <w:proofErr w:type="gramEnd"/>
      <w:r w:rsidRPr="00E96763">
        <w:rPr>
          <w:color w:val="000000"/>
          <w:lang w:val="ru-RU"/>
        </w:rPr>
        <w:t xml:space="preserve"> персонал и </w:t>
      </w:r>
      <w:proofErr w:type="spellStart"/>
      <w:r w:rsidRPr="00E96763">
        <w:rPr>
          <w:color w:val="000000"/>
          <w:lang w:val="ru-RU"/>
        </w:rPr>
        <w:t>собственост</w:t>
      </w:r>
      <w:proofErr w:type="spellEnd"/>
      <w:r w:rsidRPr="00E96763">
        <w:rPr>
          <w:color w:val="000000"/>
          <w:lang w:val="ru-RU"/>
        </w:rPr>
        <w:t>.</w:t>
      </w:r>
    </w:p>
    <w:p w:rsidR="00897A8A" w:rsidRPr="00E96763" w:rsidRDefault="00897A8A" w:rsidP="00897A8A">
      <w:pPr>
        <w:spacing w:after="120" w:line="276" w:lineRule="auto"/>
        <w:jc w:val="both"/>
        <w:rPr>
          <w:lang w:val="ru-RU"/>
        </w:rPr>
      </w:pPr>
      <w:r w:rsidRPr="00E96763">
        <w:t>(4) ИЗПЪЛНИТЕЛЯТ се задължава да поддържа валидни застраховките за професионална отговорност</w:t>
      </w:r>
      <w:r w:rsidRPr="00E96763">
        <w:rPr>
          <w:color w:val="000000"/>
        </w:rPr>
        <w:t xml:space="preserve"> в проектирането и строителството по </w:t>
      </w:r>
      <w:r w:rsidRPr="00E96763">
        <w:rPr>
          <w:lang w:val="ru-RU"/>
        </w:rPr>
        <w:t>чл. 171, ал. 1 от ЗУТ</w:t>
      </w:r>
      <w:r w:rsidRPr="00E96763">
        <w:rPr>
          <w:color w:val="000000"/>
        </w:rPr>
        <w:t xml:space="preserve">, </w:t>
      </w:r>
      <w:r w:rsidRPr="00E96763">
        <w:rPr>
          <w:lang w:val="ru-RU"/>
        </w:rPr>
        <w:t xml:space="preserve">и </w:t>
      </w:r>
      <w:proofErr w:type="spellStart"/>
      <w:r w:rsidRPr="00E96763">
        <w:rPr>
          <w:lang w:val="ru-RU"/>
        </w:rPr>
        <w:t>посочените</w:t>
      </w:r>
      <w:proofErr w:type="spellEnd"/>
      <w:r w:rsidRPr="00E96763">
        <w:rPr>
          <w:lang w:val="ru-RU"/>
        </w:rPr>
        <w:t xml:space="preserve"> </w:t>
      </w:r>
      <w:r w:rsidRPr="00E96763">
        <w:t xml:space="preserve">в ал. 3 застраховки за периода на изпълнение на поръчката и да представя на ВЪЗЛОЖИТЕЛЯ </w:t>
      </w:r>
      <w:r>
        <w:t xml:space="preserve">при поискване </w:t>
      </w:r>
      <w:r w:rsidRPr="00E96763">
        <w:t xml:space="preserve">всички застрахователни документи в оригинал и да го уведомява за всички обстоятелства относно изпълнението на задълженията си </w:t>
      </w:r>
      <w:proofErr w:type="gramStart"/>
      <w:r w:rsidRPr="00E96763">
        <w:t>по</w:t>
      </w:r>
      <w:proofErr w:type="gramEnd"/>
      <w:r w:rsidRPr="00E96763">
        <w:t xml:space="preserve"> застрахователните договори.</w:t>
      </w:r>
    </w:p>
    <w:p w:rsidR="00897A8A" w:rsidRPr="00E96763" w:rsidRDefault="00897A8A" w:rsidP="00897A8A">
      <w:pPr>
        <w:widowControl w:val="0"/>
        <w:shd w:val="clear" w:color="auto" w:fill="FFFFFF"/>
        <w:tabs>
          <w:tab w:val="left" w:pos="706"/>
        </w:tabs>
        <w:autoSpaceDE w:val="0"/>
        <w:autoSpaceDN w:val="0"/>
        <w:adjustRightInd w:val="0"/>
        <w:spacing w:after="120" w:line="276" w:lineRule="auto"/>
        <w:jc w:val="both"/>
        <w:rPr>
          <w:spacing w:val="-18"/>
        </w:rPr>
      </w:pPr>
      <w:r w:rsidRPr="00E96763">
        <w:rPr>
          <w:spacing w:val="-1"/>
        </w:rPr>
        <w:t xml:space="preserve">(5) </w:t>
      </w:r>
      <w:r w:rsidRPr="00E96763">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E96763">
        <w:rPr>
          <w:spacing w:val="-1"/>
        </w:rPr>
        <w:t xml:space="preserve">Констативен акт </w:t>
      </w:r>
      <w:proofErr w:type="spellStart"/>
      <w:r w:rsidRPr="00E96763">
        <w:rPr>
          <w:spacing w:val="-1"/>
        </w:rPr>
        <w:t>обр</w:t>
      </w:r>
      <w:proofErr w:type="spellEnd"/>
      <w:r w:rsidRPr="00E96763">
        <w:rPr>
          <w:spacing w:val="-1"/>
        </w:rPr>
        <w:t>.</w:t>
      </w:r>
      <w:r>
        <w:rPr>
          <w:spacing w:val="-1"/>
        </w:rPr>
        <w:t xml:space="preserve"> </w:t>
      </w:r>
      <w:r w:rsidRPr="00E96763">
        <w:rPr>
          <w:spacing w:val="-1"/>
        </w:rPr>
        <w:t>15</w:t>
      </w:r>
      <w:r w:rsidRPr="00E96763">
        <w:t xml:space="preserve">, той може да спре </w:t>
      </w:r>
      <w:r w:rsidRPr="00E96763">
        <w:rPr>
          <w:spacing w:val="-1"/>
        </w:rPr>
        <w:t xml:space="preserve">всички плащания, които дължи на ИЗПЪЛНИТЕЛЯ до отстраняването на неизпълнението или да заплати </w:t>
      </w:r>
      <w:r w:rsidRPr="00E96763">
        <w:t>за сметка на ИЗПЪЛНИТЕЛЯ застрахователните премии, като удържа платеното от текущите плащания на ИЗПЪЛНИТЕЛЯ по договора.</w:t>
      </w:r>
    </w:p>
    <w:p w:rsidR="00897A8A" w:rsidRDefault="00897A8A" w:rsidP="00897A8A">
      <w:pPr>
        <w:widowControl w:val="0"/>
        <w:shd w:val="clear" w:color="auto" w:fill="FFFFFF"/>
        <w:tabs>
          <w:tab w:val="left" w:pos="1056"/>
        </w:tabs>
        <w:autoSpaceDE w:val="0"/>
        <w:autoSpaceDN w:val="0"/>
        <w:adjustRightInd w:val="0"/>
        <w:spacing w:after="120" w:line="276" w:lineRule="auto"/>
        <w:jc w:val="both"/>
      </w:pPr>
      <w:r w:rsidRPr="00E96763">
        <w:rPr>
          <w:spacing w:val="-1"/>
        </w:rPr>
        <w:t xml:space="preserve">(6) ИЗПЪЛНИТЕЛЯТ е отговорен за застраховането на неговите подизпълнители в съответствие с </w:t>
      </w:r>
      <w:r w:rsidRPr="00E96763">
        <w:t>този раздел.</w:t>
      </w:r>
    </w:p>
    <w:p w:rsidR="00897A8A" w:rsidRPr="00E96763" w:rsidRDefault="00897A8A" w:rsidP="00897A8A">
      <w:pPr>
        <w:spacing w:before="240" w:after="120" w:line="276" w:lineRule="auto"/>
        <w:jc w:val="center"/>
        <w:rPr>
          <w:b/>
          <w:bCs/>
          <w:color w:val="000000"/>
        </w:rPr>
      </w:pPr>
      <w:r w:rsidRPr="00E96763">
        <w:rPr>
          <w:b/>
          <w:bCs/>
          <w:color w:val="000000"/>
        </w:rPr>
        <w:t>ХІ. ПРЕКРАТЯВАНЕ НА ДОГОВОРА</w:t>
      </w:r>
    </w:p>
    <w:p w:rsidR="00897A8A" w:rsidRPr="00E96763" w:rsidRDefault="00897A8A" w:rsidP="00897A8A">
      <w:pPr>
        <w:spacing w:before="120" w:after="120" w:line="276" w:lineRule="auto"/>
        <w:jc w:val="both"/>
        <w:rPr>
          <w:color w:val="000000"/>
        </w:rPr>
      </w:pPr>
      <w:r w:rsidRPr="00E96763">
        <w:rPr>
          <w:b/>
          <w:color w:val="000000"/>
        </w:rPr>
        <w:t xml:space="preserve">Чл. </w:t>
      </w:r>
      <w:r>
        <w:rPr>
          <w:b/>
          <w:color w:val="000000"/>
        </w:rPr>
        <w:t>1</w:t>
      </w:r>
      <w:r w:rsidR="006A5CA5">
        <w:rPr>
          <w:b/>
          <w:color w:val="000000"/>
        </w:rPr>
        <w:t>5</w:t>
      </w:r>
      <w:r>
        <w:rPr>
          <w:b/>
          <w:color w:val="000000"/>
        </w:rPr>
        <w:t>.</w:t>
      </w:r>
      <w:r w:rsidRPr="00E96763">
        <w:rPr>
          <w:b/>
          <w:color w:val="000000"/>
        </w:rPr>
        <w:t xml:space="preserve"> </w:t>
      </w:r>
      <w:r>
        <w:rPr>
          <w:color w:val="000000"/>
        </w:rPr>
        <w:t xml:space="preserve">(1) </w:t>
      </w:r>
      <w:r w:rsidRPr="00E96763">
        <w:rPr>
          <w:color w:val="000000"/>
        </w:rPr>
        <w:t>Настоящият договор се прекратява:</w:t>
      </w:r>
    </w:p>
    <w:p w:rsidR="00897A8A" w:rsidRPr="00E96763" w:rsidRDefault="00897A8A" w:rsidP="009908E6">
      <w:pPr>
        <w:widowControl w:val="0"/>
        <w:numPr>
          <w:ilvl w:val="0"/>
          <w:numId w:val="33"/>
        </w:numPr>
        <w:shd w:val="clear" w:color="auto" w:fill="FFFFFF"/>
        <w:tabs>
          <w:tab w:val="left" w:pos="682"/>
        </w:tabs>
        <w:autoSpaceDE w:val="0"/>
        <w:autoSpaceDN w:val="0"/>
        <w:adjustRightInd w:val="0"/>
        <w:spacing w:after="120" w:line="276" w:lineRule="auto"/>
        <w:ind w:left="720" w:hanging="360"/>
        <w:jc w:val="both"/>
        <w:rPr>
          <w:spacing w:val="-25"/>
        </w:rPr>
      </w:pPr>
      <w:r w:rsidRPr="00E96763">
        <w:rPr>
          <w:spacing w:val="-1"/>
        </w:rPr>
        <w:t xml:space="preserve">С </w:t>
      </w:r>
      <w:proofErr w:type="spellStart"/>
      <w:r w:rsidRPr="00E96763">
        <w:rPr>
          <w:snapToGrid w:val="0"/>
          <w:lang w:val="ru-RU"/>
        </w:rPr>
        <w:t>изпълнение</w:t>
      </w:r>
      <w:proofErr w:type="spellEnd"/>
      <w:r w:rsidRPr="00E96763">
        <w:rPr>
          <w:snapToGrid w:val="0"/>
          <w:lang w:val="ru-RU"/>
        </w:rPr>
        <w:t xml:space="preserve"> на </w:t>
      </w:r>
      <w:proofErr w:type="spellStart"/>
      <w:r w:rsidRPr="00E96763">
        <w:rPr>
          <w:snapToGrid w:val="0"/>
          <w:lang w:val="ru-RU"/>
        </w:rPr>
        <w:t>всички</w:t>
      </w:r>
      <w:proofErr w:type="spellEnd"/>
      <w:r w:rsidRPr="00E96763">
        <w:rPr>
          <w:snapToGrid w:val="0"/>
          <w:lang w:val="ru-RU"/>
        </w:rPr>
        <w:t xml:space="preserve"> </w:t>
      </w:r>
      <w:proofErr w:type="spellStart"/>
      <w:r w:rsidRPr="00E96763">
        <w:rPr>
          <w:snapToGrid w:val="0"/>
          <w:lang w:val="ru-RU"/>
        </w:rPr>
        <w:t>задължения</w:t>
      </w:r>
      <w:proofErr w:type="spellEnd"/>
      <w:r w:rsidRPr="00E96763">
        <w:rPr>
          <w:snapToGrid w:val="0"/>
          <w:lang w:val="ru-RU"/>
        </w:rPr>
        <w:t xml:space="preserve"> по договора;</w:t>
      </w:r>
    </w:p>
    <w:p w:rsidR="00897A8A" w:rsidRPr="00E96763" w:rsidRDefault="00897A8A" w:rsidP="009908E6">
      <w:pPr>
        <w:widowControl w:val="0"/>
        <w:numPr>
          <w:ilvl w:val="0"/>
          <w:numId w:val="33"/>
        </w:numPr>
        <w:shd w:val="clear" w:color="auto" w:fill="FFFFFF"/>
        <w:tabs>
          <w:tab w:val="left" w:pos="682"/>
        </w:tabs>
        <w:autoSpaceDE w:val="0"/>
        <w:autoSpaceDN w:val="0"/>
        <w:adjustRightInd w:val="0"/>
        <w:spacing w:after="120" w:line="276" w:lineRule="auto"/>
        <w:ind w:left="720" w:hanging="360"/>
        <w:jc w:val="both"/>
        <w:rPr>
          <w:spacing w:val="-14"/>
        </w:rPr>
      </w:pPr>
      <w:r w:rsidRPr="00E96763">
        <w:lastRenderedPageBreak/>
        <w:t>По взаимно съгласие на страните, изразено в писмена форма.</w:t>
      </w:r>
    </w:p>
    <w:p w:rsidR="00897A8A" w:rsidRPr="00E96763" w:rsidRDefault="00897A8A" w:rsidP="009908E6">
      <w:pPr>
        <w:widowControl w:val="0"/>
        <w:numPr>
          <w:ilvl w:val="0"/>
          <w:numId w:val="33"/>
        </w:numPr>
        <w:shd w:val="clear" w:color="auto" w:fill="FFFFFF"/>
        <w:tabs>
          <w:tab w:val="left" w:pos="682"/>
        </w:tabs>
        <w:autoSpaceDE w:val="0"/>
        <w:autoSpaceDN w:val="0"/>
        <w:adjustRightInd w:val="0"/>
        <w:spacing w:after="120" w:line="276" w:lineRule="auto"/>
        <w:ind w:left="720" w:hanging="360"/>
        <w:jc w:val="both"/>
        <w:rPr>
          <w:spacing w:val="-18"/>
        </w:rPr>
      </w:pPr>
      <w:r w:rsidRPr="00E96763">
        <w:t>При хипотезата на чл.</w:t>
      </w:r>
      <w:r>
        <w:t xml:space="preserve"> </w:t>
      </w:r>
      <w:r w:rsidRPr="00E96763">
        <w:t>43, ал. 4 от ЗОП</w:t>
      </w:r>
      <w:r w:rsidRPr="00E96763">
        <w:rPr>
          <w:b/>
          <w:bCs/>
        </w:rPr>
        <w:t>.</w:t>
      </w:r>
    </w:p>
    <w:p w:rsidR="00897A8A" w:rsidRPr="00E96763" w:rsidRDefault="00897A8A" w:rsidP="009908E6">
      <w:pPr>
        <w:widowControl w:val="0"/>
        <w:numPr>
          <w:ilvl w:val="0"/>
          <w:numId w:val="33"/>
        </w:numPr>
        <w:shd w:val="clear" w:color="auto" w:fill="FFFFFF"/>
        <w:tabs>
          <w:tab w:val="left" w:pos="682"/>
        </w:tabs>
        <w:autoSpaceDE w:val="0"/>
        <w:autoSpaceDN w:val="0"/>
        <w:adjustRightInd w:val="0"/>
        <w:spacing w:after="120" w:line="276" w:lineRule="auto"/>
        <w:ind w:left="720" w:hanging="360"/>
        <w:jc w:val="both"/>
        <w:rPr>
          <w:spacing w:val="-18"/>
        </w:rPr>
      </w:pPr>
      <w:r w:rsidRPr="00E96763">
        <w:t>Едностранно</w:t>
      </w:r>
      <w:r w:rsidRPr="00E96763">
        <w:rPr>
          <w:b/>
          <w:bCs/>
        </w:rPr>
        <w:t xml:space="preserve"> </w:t>
      </w:r>
      <w:r w:rsidRPr="00E96763">
        <w:rPr>
          <w:bCs/>
        </w:rPr>
        <w:t>от ВЪЗЛОЖИТЕЛЯ</w:t>
      </w:r>
      <w:r w:rsidRPr="00E96763">
        <w:t xml:space="preserve"> след изпращане на едноседмично писмено предизвестие, в случай, че:</w:t>
      </w:r>
    </w:p>
    <w:p w:rsidR="00897A8A" w:rsidRPr="00E96763" w:rsidRDefault="00897A8A" w:rsidP="00897A8A">
      <w:pPr>
        <w:tabs>
          <w:tab w:val="left" w:pos="3261"/>
        </w:tabs>
        <w:spacing w:after="120" w:line="276" w:lineRule="auto"/>
        <w:jc w:val="both"/>
      </w:pPr>
      <w:r w:rsidRPr="00E96763">
        <w:t>а) се констатират съществени отклонения от офертата, допуснати от ИЗПЪЛНИТЕЛЯ;</w:t>
      </w:r>
    </w:p>
    <w:p w:rsidR="00897A8A" w:rsidRDefault="00897A8A" w:rsidP="00897A8A">
      <w:pPr>
        <w:tabs>
          <w:tab w:val="left" w:pos="3261"/>
        </w:tabs>
        <w:spacing w:after="120" w:line="276" w:lineRule="auto"/>
        <w:jc w:val="both"/>
      </w:pPr>
      <w:r w:rsidRPr="00E96763">
        <w:t xml:space="preserve">б) </w:t>
      </w:r>
      <w:r>
        <w:t xml:space="preserve">в хипотезата на чл. </w:t>
      </w:r>
      <w:r w:rsidR="004E5B19">
        <w:t>6</w:t>
      </w:r>
      <w:r>
        <w:t>, ал. 3 от настоящия договор;</w:t>
      </w:r>
    </w:p>
    <w:p w:rsidR="00897A8A" w:rsidRPr="00E96763" w:rsidRDefault="00897A8A" w:rsidP="00897A8A">
      <w:pPr>
        <w:tabs>
          <w:tab w:val="left" w:pos="3261"/>
        </w:tabs>
        <w:spacing w:after="120" w:line="276" w:lineRule="auto"/>
        <w:jc w:val="both"/>
      </w:pPr>
      <w:r>
        <w:t xml:space="preserve">в) </w:t>
      </w:r>
      <w:r w:rsidRPr="00E96763">
        <w:t>при неизпълнение от страна на ИЗПЪЛНИТЕЛЯ на други негови задължения</w:t>
      </w:r>
      <w:r w:rsidRPr="00E96763">
        <w:rPr>
          <w:b/>
          <w:bCs/>
        </w:rPr>
        <w:t xml:space="preserve"> </w:t>
      </w:r>
      <w:r w:rsidRPr="00E96763">
        <w:rPr>
          <w:bCs/>
        </w:rPr>
        <w:t xml:space="preserve">по </w:t>
      </w:r>
      <w:r w:rsidRPr="00E96763">
        <w:t>договора;</w:t>
      </w:r>
    </w:p>
    <w:p w:rsidR="00897A8A" w:rsidRPr="008B4EB4" w:rsidRDefault="00897A8A" w:rsidP="00897A8A">
      <w:pPr>
        <w:tabs>
          <w:tab w:val="left" w:pos="-2977"/>
        </w:tabs>
        <w:spacing w:after="120" w:line="276" w:lineRule="auto"/>
        <w:jc w:val="both"/>
      </w:pPr>
      <w:r w:rsidRPr="008B4EB4">
        <w:t>Договорът не се прекратява, ако в срока на предизвестието нарушението бъде отстранено за сметка на ИЗПЪЛНИТЕЛЯ.</w:t>
      </w:r>
    </w:p>
    <w:p w:rsidR="00897A8A" w:rsidRPr="00E96763" w:rsidRDefault="00897A8A" w:rsidP="00897A8A">
      <w:pPr>
        <w:shd w:val="clear" w:color="auto" w:fill="FFFFFF"/>
        <w:spacing w:after="120" w:line="276" w:lineRule="auto"/>
        <w:jc w:val="both"/>
      </w:pPr>
      <w:r w:rsidRPr="00E96763">
        <w:rPr>
          <w:bCs/>
        </w:rPr>
        <w:t>(2)</w:t>
      </w:r>
      <w:r w:rsidRPr="00E96763">
        <w:rPr>
          <w:b/>
          <w:bCs/>
        </w:rPr>
        <w:t xml:space="preserve"> </w:t>
      </w:r>
      <w:r w:rsidRPr="00E96763">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897A8A" w:rsidRPr="00E96763" w:rsidRDefault="00897A8A" w:rsidP="00897A8A">
      <w:pPr>
        <w:spacing w:after="120" w:line="276" w:lineRule="auto"/>
        <w:jc w:val="both"/>
        <w:rPr>
          <w:color w:val="000000"/>
        </w:rPr>
      </w:pPr>
      <w:r>
        <w:rPr>
          <w:color w:val="000000"/>
        </w:rPr>
        <w:t>(3</w:t>
      </w:r>
      <w:r w:rsidRPr="00E96763">
        <w:rPr>
          <w:color w:val="000000"/>
        </w:rPr>
        <w:t>)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897A8A" w:rsidRDefault="00897A8A" w:rsidP="00897A8A">
      <w:pPr>
        <w:spacing w:after="120" w:line="276" w:lineRule="auto"/>
        <w:jc w:val="both"/>
      </w:pPr>
      <w:r>
        <w:t>(4</w:t>
      </w:r>
      <w:r w:rsidRPr="00E96763">
        <w:t xml:space="preserve">) При прекратяване на договора, независимо от </w:t>
      </w:r>
      <w:r>
        <w:t>причината за това</w:t>
      </w:r>
      <w:r w:rsidRPr="00E96763">
        <w:t>, ИЗПЪЛНИТЕЛЯТ е длъжен</w:t>
      </w:r>
      <w:r>
        <w:t>:</w:t>
      </w:r>
    </w:p>
    <w:p w:rsidR="00897A8A" w:rsidRDefault="00897A8A" w:rsidP="00897A8A">
      <w:pPr>
        <w:spacing w:after="120" w:line="276" w:lineRule="auto"/>
        <w:jc w:val="both"/>
      </w:pPr>
      <w:r>
        <w:t>1)</w:t>
      </w:r>
      <w:r w:rsidRPr="00E96763">
        <w:t xml:space="preserve"> </w:t>
      </w:r>
      <w:r>
        <w:t>Н</w:t>
      </w:r>
      <w:r w:rsidRPr="00E96763">
        <w:t>езабавно след узнаването да направи всичко необходимо за приключване на започнатите работи до степен да бъдат г</w:t>
      </w:r>
      <w:r>
        <w:t>одни за ползване от ВЪЗЛОЖИТЕЛЯ;</w:t>
      </w:r>
    </w:p>
    <w:p w:rsidR="00897A8A" w:rsidRPr="0069362D" w:rsidRDefault="00897A8A" w:rsidP="00897A8A">
      <w:pPr>
        <w:spacing w:after="120" w:line="276" w:lineRule="auto"/>
        <w:jc w:val="both"/>
      </w:pPr>
      <w:r>
        <w:t>2</w:t>
      </w:r>
      <w:r w:rsidRPr="0069362D">
        <w:t>) Да п</w:t>
      </w:r>
      <w:proofErr w:type="spellStart"/>
      <w:r w:rsidRPr="0069362D">
        <w:rPr>
          <w:snapToGrid w:val="0"/>
          <w:lang w:val="ru-RU"/>
        </w:rPr>
        <w:t>редаде</w:t>
      </w:r>
      <w:proofErr w:type="spellEnd"/>
      <w:r w:rsidRPr="0069362D">
        <w:rPr>
          <w:snapToGrid w:val="0"/>
          <w:lang w:val="ru-RU"/>
        </w:rPr>
        <w:t xml:space="preserve"> </w:t>
      </w:r>
      <w:proofErr w:type="spellStart"/>
      <w:r w:rsidRPr="0069362D">
        <w:rPr>
          <w:snapToGrid w:val="0"/>
          <w:lang w:val="ru-RU"/>
        </w:rPr>
        <w:t>цялата</w:t>
      </w:r>
      <w:proofErr w:type="spellEnd"/>
      <w:r w:rsidRPr="0069362D">
        <w:rPr>
          <w:snapToGrid w:val="0"/>
          <w:lang w:val="ru-RU"/>
        </w:rPr>
        <w:t xml:space="preserve"> </w:t>
      </w:r>
      <w:proofErr w:type="spellStart"/>
      <w:r w:rsidRPr="0069362D">
        <w:rPr>
          <w:snapToGrid w:val="0"/>
          <w:lang w:val="ru-RU"/>
        </w:rPr>
        <w:t>строителна</w:t>
      </w:r>
      <w:proofErr w:type="spellEnd"/>
      <w:r w:rsidRPr="0069362D">
        <w:rPr>
          <w:snapToGrid w:val="0"/>
          <w:lang w:val="ru-RU"/>
        </w:rPr>
        <w:t xml:space="preserve"> документация, </w:t>
      </w:r>
      <w:proofErr w:type="spellStart"/>
      <w:r w:rsidRPr="0069362D">
        <w:rPr>
          <w:snapToGrid w:val="0"/>
          <w:lang w:val="ru-RU"/>
        </w:rPr>
        <w:t>машини</w:t>
      </w:r>
      <w:proofErr w:type="spellEnd"/>
      <w:r w:rsidRPr="0069362D">
        <w:rPr>
          <w:snapToGrid w:val="0"/>
          <w:lang w:val="ru-RU"/>
        </w:rPr>
        <w:t xml:space="preserve">, </w:t>
      </w:r>
      <w:proofErr w:type="spellStart"/>
      <w:r w:rsidRPr="0069362D">
        <w:rPr>
          <w:snapToGrid w:val="0"/>
          <w:lang w:val="ru-RU"/>
        </w:rPr>
        <w:t>съоръжения</w:t>
      </w:r>
      <w:proofErr w:type="spellEnd"/>
      <w:r w:rsidRPr="0069362D">
        <w:rPr>
          <w:snapToGrid w:val="0"/>
          <w:lang w:val="ru-RU"/>
        </w:rPr>
        <w:t xml:space="preserve"> и </w:t>
      </w:r>
      <w:proofErr w:type="spellStart"/>
      <w:r w:rsidRPr="0069362D">
        <w:rPr>
          <w:snapToGrid w:val="0"/>
          <w:lang w:val="ru-RU"/>
        </w:rPr>
        <w:t>материали</w:t>
      </w:r>
      <w:proofErr w:type="spellEnd"/>
      <w:r w:rsidRPr="0069362D">
        <w:rPr>
          <w:snapToGrid w:val="0"/>
          <w:lang w:val="ru-RU"/>
        </w:rPr>
        <w:t xml:space="preserve">, за </w:t>
      </w:r>
      <w:proofErr w:type="spellStart"/>
      <w:r w:rsidRPr="0069362D">
        <w:rPr>
          <w:snapToGrid w:val="0"/>
          <w:lang w:val="ru-RU"/>
        </w:rPr>
        <w:t>които</w:t>
      </w:r>
      <w:proofErr w:type="spellEnd"/>
      <w:r w:rsidRPr="0069362D">
        <w:rPr>
          <w:snapToGrid w:val="0"/>
          <w:lang w:val="ru-RU"/>
        </w:rPr>
        <w:t xml:space="preserve"> ВЪЗЛОЖИТЕЛЯТ е заплатил;</w:t>
      </w:r>
    </w:p>
    <w:p w:rsidR="00897A8A" w:rsidRPr="00E96763" w:rsidRDefault="00897A8A" w:rsidP="00897A8A">
      <w:pPr>
        <w:spacing w:after="120" w:line="276" w:lineRule="auto"/>
        <w:jc w:val="both"/>
        <w:rPr>
          <w:snapToGrid w:val="0"/>
          <w:lang w:val="ru-RU"/>
        </w:rPr>
      </w:pPr>
      <w:r w:rsidRPr="0069362D">
        <w:rPr>
          <w:snapToGrid w:val="0"/>
          <w:lang w:val="ru-RU"/>
        </w:rPr>
        <w:t xml:space="preserve">3) Да </w:t>
      </w:r>
      <w:proofErr w:type="spellStart"/>
      <w:r w:rsidRPr="0069362D">
        <w:rPr>
          <w:snapToGrid w:val="0"/>
          <w:lang w:val="ru-RU"/>
        </w:rPr>
        <w:t>предаде</w:t>
      </w:r>
      <w:proofErr w:type="spellEnd"/>
      <w:r w:rsidRPr="0069362D">
        <w:rPr>
          <w:snapToGrid w:val="0"/>
          <w:lang w:val="ru-RU"/>
        </w:rPr>
        <w:t xml:space="preserve"> </w:t>
      </w:r>
      <w:proofErr w:type="spellStart"/>
      <w:r w:rsidRPr="0069362D">
        <w:rPr>
          <w:snapToGrid w:val="0"/>
          <w:lang w:val="ru-RU"/>
        </w:rPr>
        <w:t>всички</w:t>
      </w:r>
      <w:proofErr w:type="spellEnd"/>
      <w:r w:rsidRPr="0069362D">
        <w:rPr>
          <w:snapToGrid w:val="0"/>
          <w:lang w:val="ru-RU"/>
        </w:rPr>
        <w:t xml:space="preserve"> </w:t>
      </w:r>
      <w:proofErr w:type="spellStart"/>
      <w:r w:rsidRPr="0069362D">
        <w:rPr>
          <w:snapToGrid w:val="0"/>
          <w:lang w:val="ru-RU"/>
        </w:rPr>
        <w:t>строително-монтажни</w:t>
      </w:r>
      <w:proofErr w:type="spellEnd"/>
      <w:r w:rsidRPr="0069362D">
        <w:rPr>
          <w:snapToGrid w:val="0"/>
          <w:lang w:val="ru-RU"/>
        </w:rPr>
        <w:t xml:space="preserve"> </w:t>
      </w:r>
      <w:proofErr w:type="spellStart"/>
      <w:r w:rsidRPr="0069362D">
        <w:rPr>
          <w:snapToGrid w:val="0"/>
          <w:lang w:val="ru-RU"/>
        </w:rPr>
        <w:t>работи</w:t>
      </w:r>
      <w:proofErr w:type="spellEnd"/>
      <w:r w:rsidRPr="0069362D">
        <w:rPr>
          <w:snapToGrid w:val="0"/>
          <w:lang w:val="ru-RU"/>
        </w:rPr>
        <w:t xml:space="preserve">, </w:t>
      </w:r>
      <w:proofErr w:type="spellStart"/>
      <w:r w:rsidRPr="0069362D">
        <w:rPr>
          <w:snapToGrid w:val="0"/>
          <w:lang w:val="ru-RU"/>
        </w:rPr>
        <w:t>изпълнени</w:t>
      </w:r>
      <w:proofErr w:type="spellEnd"/>
      <w:r w:rsidRPr="0069362D">
        <w:rPr>
          <w:snapToGrid w:val="0"/>
          <w:lang w:val="ru-RU"/>
        </w:rPr>
        <w:t xml:space="preserve"> от него до </w:t>
      </w:r>
      <w:proofErr w:type="spellStart"/>
      <w:r w:rsidRPr="0069362D">
        <w:rPr>
          <w:snapToGrid w:val="0"/>
          <w:lang w:val="ru-RU"/>
        </w:rPr>
        <w:t>датата</w:t>
      </w:r>
      <w:proofErr w:type="spellEnd"/>
      <w:r w:rsidRPr="0069362D">
        <w:rPr>
          <w:snapToGrid w:val="0"/>
          <w:lang w:val="ru-RU"/>
        </w:rPr>
        <w:t xml:space="preserve"> на </w:t>
      </w:r>
      <w:proofErr w:type="spellStart"/>
      <w:r w:rsidRPr="0069362D">
        <w:rPr>
          <w:snapToGrid w:val="0"/>
          <w:lang w:val="ru-RU"/>
        </w:rPr>
        <w:t>прекратяването</w:t>
      </w:r>
      <w:proofErr w:type="spellEnd"/>
      <w:r w:rsidRPr="0069362D">
        <w:rPr>
          <w:snapToGrid w:val="0"/>
          <w:lang w:val="ru-RU"/>
        </w:rPr>
        <w:t>;</w:t>
      </w:r>
    </w:p>
    <w:p w:rsidR="00897A8A" w:rsidRPr="00E96763" w:rsidRDefault="00897A8A" w:rsidP="00897A8A">
      <w:pPr>
        <w:shd w:val="clear" w:color="auto" w:fill="FFFFFF"/>
        <w:spacing w:after="120" w:line="276" w:lineRule="auto"/>
        <w:jc w:val="both"/>
        <w:rPr>
          <w:lang w:val="ru-RU"/>
        </w:rPr>
      </w:pPr>
      <w:r>
        <w:rPr>
          <w:b/>
          <w:bCs/>
        </w:rPr>
        <w:t xml:space="preserve">Чл. </w:t>
      </w:r>
      <w:r w:rsidR="00CE7081">
        <w:rPr>
          <w:b/>
          <w:bCs/>
        </w:rPr>
        <w:t>1</w:t>
      </w:r>
      <w:r w:rsidR="006A5CA5">
        <w:rPr>
          <w:b/>
          <w:bCs/>
        </w:rPr>
        <w:t>6</w:t>
      </w:r>
      <w:r>
        <w:rPr>
          <w:b/>
          <w:bCs/>
        </w:rPr>
        <w:t>.</w:t>
      </w:r>
      <w:r w:rsidRPr="00E96763">
        <w:rPr>
          <w:b/>
          <w:bCs/>
        </w:rPr>
        <w:t xml:space="preserve"> </w:t>
      </w:r>
      <w:r w:rsidRPr="00E96763">
        <w:t xml:space="preserve">(1) Страните по </w:t>
      </w:r>
      <w:proofErr w:type="spellStart"/>
      <w:r w:rsidRPr="00E96763">
        <w:t>договорa</w:t>
      </w:r>
      <w:proofErr w:type="spellEnd"/>
      <w:r w:rsidRPr="00E96763">
        <w:t xml:space="preserve"> за обществена поръчка не могат да го изменят.</w:t>
      </w:r>
    </w:p>
    <w:p w:rsidR="00897A8A" w:rsidRPr="00E96763" w:rsidRDefault="00897A8A" w:rsidP="00897A8A">
      <w:pPr>
        <w:shd w:val="clear" w:color="auto" w:fill="FFFFFF"/>
        <w:tabs>
          <w:tab w:val="left" w:pos="1459"/>
        </w:tabs>
        <w:spacing w:after="120" w:line="276" w:lineRule="auto"/>
        <w:jc w:val="both"/>
      </w:pPr>
      <w:r w:rsidRPr="00E96763">
        <w:rPr>
          <w:spacing w:val="-8"/>
        </w:rPr>
        <w:t>(2)</w:t>
      </w:r>
      <w:r>
        <w:t xml:space="preserve"> </w:t>
      </w:r>
      <w:r w:rsidRPr="00E96763">
        <w:t>Изменение на сключен договор за обществена поръчка се допуска по изключение, в случаите на чл.</w:t>
      </w:r>
      <w:r>
        <w:t xml:space="preserve"> </w:t>
      </w:r>
      <w:r w:rsidRPr="00E96763">
        <w:t>43, ал.</w:t>
      </w:r>
      <w:r>
        <w:t xml:space="preserve"> </w:t>
      </w:r>
      <w:r w:rsidRPr="00E96763">
        <w:t>2 от ЗОП.</w:t>
      </w:r>
    </w:p>
    <w:p w:rsidR="00897A8A" w:rsidRPr="00BF0190" w:rsidRDefault="00897A8A" w:rsidP="00897A8A">
      <w:pPr>
        <w:spacing w:before="120" w:after="120" w:line="276" w:lineRule="auto"/>
        <w:jc w:val="center"/>
        <w:rPr>
          <w:color w:val="000000"/>
        </w:rPr>
      </w:pPr>
      <w:r w:rsidRPr="00E96763">
        <w:rPr>
          <w:b/>
          <w:bCs/>
          <w:color w:val="000000"/>
        </w:rPr>
        <w:t>ХІІ.</w:t>
      </w:r>
      <w:r>
        <w:rPr>
          <w:b/>
          <w:bCs/>
          <w:color w:val="000000"/>
        </w:rPr>
        <w:t xml:space="preserve"> </w:t>
      </w:r>
      <w:r w:rsidRPr="003D0CC3">
        <w:rPr>
          <w:b/>
          <w:color w:val="000000"/>
        </w:rPr>
        <w:t>НЕПРЕДВИДЕНИ ОБСТОЯТЕЛСТВА</w:t>
      </w:r>
    </w:p>
    <w:p w:rsidR="00897A8A" w:rsidRDefault="00897A8A" w:rsidP="00897A8A">
      <w:pPr>
        <w:spacing w:before="120" w:after="120" w:line="276" w:lineRule="auto"/>
        <w:jc w:val="both"/>
        <w:rPr>
          <w:color w:val="000000"/>
        </w:rPr>
      </w:pPr>
      <w:r>
        <w:rPr>
          <w:b/>
          <w:bCs/>
        </w:rPr>
        <w:t xml:space="preserve">Чл. </w:t>
      </w:r>
      <w:r w:rsidR="00CE7081">
        <w:rPr>
          <w:b/>
          <w:bCs/>
        </w:rPr>
        <w:t>1</w:t>
      </w:r>
      <w:r w:rsidR="006A5CA5">
        <w:rPr>
          <w:b/>
          <w:bCs/>
        </w:rPr>
        <w:t>7</w:t>
      </w:r>
      <w:r>
        <w:rPr>
          <w:b/>
          <w:bCs/>
        </w:rPr>
        <w:t>.</w:t>
      </w:r>
      <w:r w:rsidRPr="00E96763">
        <w:rPr>
          <w:b/>
          <w:bCs/>
        </w:rPr>
        <w:t xml:space="preserve"> </w:t>
      </w:r>
      <w:r w:rsidRPr="00E96763">
        <w:t>(1)</w:t>
      </w:r>
      <w:r>
        <w:t xml:space="preserve"> </w:t>
      </w:r>
      <w:r w:rsidRPr="003D0CC3">
        <w:rPr>
          <w:color w:val="000000"/>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897A8A" w:rsidRDefault="00897A8A" w:rsidP="00897A8A">
      <w:pPr>
        <w:spacing w:before="120" w:after="120" w:line="276" w:lineRule="auto"/>
        <w:jc w:val="both"/>
        <w:rPr>
          <w:color w:val="000000"/>
        </w:rPr>
      </w:pPr>
      <w:r>
        <w:rPr>
          <w:color w:val="000000"/>
        </w:rPr>
        <w:lastRenderedPageBreak/>
        <w:t xml:space="preserve">(2) </w:t>
      </w:r>
      <w:r w:rsidRPr="003D0CC3">
        <w:rPr>
          <w:color w:val="000000"/>
        </w:rPr>
        <w:t>В случай че страната, която е следвало да изпълни свое задължение по договора, е била в забава, тя не може да се позовава на непреодолима сила.</w:t>
      </w:r>
    </w:p>
    <w:p w:rsidR="00897A8A" w:rsidRDefault="00897A8A" w:rsidP="00897A8A">
      <w:pPr>
        <w:spacing w:before="120" w:after="120" w:line="276" w:lineRule="auto"/>
        <w:jc w:val="both"/>
        <w:rPr>
          <w:color w:val="000000"/>
        </w:rPr>
      </w:pPr>
      <w:r>
        <w:rPr>
          <w:b/>
          <w:bCs/>
        </w:rPr>
        <w:t xml:space="preserve">Чл. </w:t>
      </w:r>
      <w:r w:rsidR="006A5CA5">
        <w:rPr>
          <w:b/>
          <w:bCs/>
        </w:rPr>
        <w:t>18</w:t>
      </w:r>
      <w:r>
        <w:rPr>
          <w:b/>
          <w:bCs/>
        </w:rPr>
        <w:t>.</w:t>
      </w:r>
      <w:r w:rsidRPr="00E96763">
        <w:rPr>
          <w:b/>
          <w:bCs/>
        </w:rPr>
        <w:t xml:space="preserve"> </w:t>
      </w:r>
      <w:r w:rsidRPr="00E96763">
        <w:t>(1)</w:t>
      </w:r>
      <w:r>
        <w:t xml:space="preserve"> </w:t>
      </w:r>
      <w:r w:rsidRPr="003D0CC3">
        <w:rPr>
          <w:color w:val="000000"/>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Pr>
          <w:color w:val="000000"/>
        </w:rPr>
        <w:t>2 календарни дни</w:t>
      </w:r>
      <w:r w:rsidRPr="003D0CC3">
        <w:rPr>
          <w:color w:val="000000"/>
        </w:rPr>
        <w:t xml:space="preserve"> от настъпването на непреодолимата сила. При неуведомяване се дължи обезщетение за настъпилите от това вреди.</w:t>
      </w:r>
    </w:p>
    <w:p w:rsidR="00897A8A" w:rsidRPr="00962828" w:rsidRDefault="00897A8A" w:rsidP="00897A8A">
      <w:pPr>
        <w:spacing w:before="120" w:after="120" w:line="276" w:lineRule="auto"/>
        <w:jc w:val="both"/>
        <w:rPr>
          <w:color w:val="000000"/>
        </w:rPr>
      </w:pPr>
      <w:r>
        <w:rPr>
          <w:color w:val="000000"/>
        </w:rPr>
        <w:t xml:space="preserve">(2) </w:t>
      </w:r>
      <w:r w:rsidRPr="008B4EB4">
        <w:rPr>
          <w:color w:val="000000"/>
        </w:rPr>
        <w:t>Докато трае непреодолимата сила, изпълнението на задълженията на свързаните с тях насрещни задължения се спира.</w:t>
      </w:r>
    </w:p>
    <w:p w:rsidR="00897A8A" w:rsidRPr="00E96763" w:rsidRDefault="00897A8A" w:rsidP="00897A8A">
      <w:pPr>
        <w:shd w:val="clear" w:color="auto" w:fill="FFFFFF"/>
        <w:spacing w:before="274" w:after="120" w:line="276" w:lineRule="auto"/>
        <w:jc w:val="center"/>
        <w:rPr>
          <w:lang w:val="ru-RU"/>
        </w:rPr>
      </w:pPr>
      <w:r w:rsidRPr="00E96763">
        <w:rPr>
          <w:b/>
          <w:bCs/>
          <w:color w:val="000000"/>
        </w:rPr>
        <w:t>ХІІІ</w:t>
      </w:r>
      <w:r w:rsidRPr="00E96763">
        <w:rPr>
          <w:b/>
          <w:color w:val="000000"/>
        </w:rPr>
        <w:t xml:space="preserve">. </w:t>
      </w:r>
      <w:r w:rsidRPr="00E96763">
        <w:rPr>
          <w:b/>
          <w:bCs/>
          <w:spacing w:val="-1"/>
        </w:rPr>
        <w:t>НЕИЗПЪЛНЕНИЕ. ОТГОВОРНОСТ.</w:t>
      </w:r>
    </w:p>
    <w:p w:rsidR="00897A8A" w:rsidRPr="00E96763" w:rsidRDefault="00897A8A" w:rsidP="00897A8A">
      <w:pPr>
        <w:widowControl w:val="0"/>
        <w:shd w:val="clear" w:color="auto" w:fill="FFFFFF"/>
        <w:tabs>
          <w:tab w:val="left" w:pos="802"/>
        </w:tabs>
        <w:autoSpaceDE w:val="0"/>
        <w:autoSpaceDN w:val="0"/>
        <w:adjustRightInd w:val="0"/>
        <w:spacing w:after="120" w:line="276" w:lineRule="auto"/>
        <w:jc w:val="both"/>
        <w:rPr>
          <w:lang w:val="ru-RU"/>
        </w:rPr>
      </w:pPr>
      <w:r w:rsidRPr="00E96763">
        <w:rPr>
          <w:b/>
          <w:color w:val="000000"/>
        </w:rPr>
        <w:t xml:space="preserve">Чл. </w:t>
      </w:r>
      <w:r w:rsidR="006A5CA5">
        <w:rPr>
          <w:b/>
          <w:color w:val="000000"/>
        </w:rPr>
        <w:t>19</w:t>
      </w:r>
      <w:r>
        <w:rPr>
          <w:b/>
          <w:color w:val="000000"/>
        </w:rPr>
        <w:t>.</w:t>
      </w:r>
      <w:r w:rsidRPr="00E96763">
        <w:rPr>
          <w:b/>
          <w:color w:val="000000"/>
        </w:rPr>
        <w:t xml:space="preserve"> </w:t>
      </w:r>
      <w:r w:rsidRPr="00E96763">
        <w:t>(1) При заба</w:t>
      </w:r>
      <w:r>
        <w:t>ва за изпълнение на договорения</w:t>
      </w:r>
      <w:r w:rsidRPr="00E96763">
        <w:t xml:space="preserve"> краен срок, ИЗПЪЛНИТЕЛЯТ дължи неустойка в размер на 0,</w:t>
      </w:r>
      <w:r>
        <w:t>1</w:t>
      </w:r>
      <w:r w:rsidRPr="00E96763">
        <w:t xml:space="preserve"> /нула цяло и </w:t>
      </w:r>
      <w:r>
        <w:t>един</w:t>
      </w:r>
      <w:r w:rsidRPr="00E96763">
        <w:t xml:space="preserve">/ % от неизпълненото за всеки </w:t>
      </w:r>
      <w:r>
        <w:t>просрочен ден, но не повече от 2</w:t>
      </w:r>
      <w:r w:rsidRPr="00E96763">
        <w:t>0 /</w:t>
      </w:r>
      <w:r>
        <w:t>двадесет</w:t>
      </w:r>
      <w:r w:rsidRPr="00E96763">
        <w:t>/ % от стойността на договора. ВЪЗЛОЖИТЕЛЯТ има право да удържи предявената неустойка от дължими плащания по договора.</w:t>
      </w:r>
    </w:p>
    <w:p w:rsidR="00897A8A" w:rsidRPr="00E96763" w:rsidRDefault="00897A8A" w:rsidP="00CE7081">
      <w:pPr>
        <w:widowControl w:val="0"/>
        <w:shd w:val="clear" w:color="auto" w:fill="FFFFFF"/>
        <w:tabs>
          <w:tab w:val="left" w:pos="802"/>
        </w:tabs>
        <w:autoSpaceDE w:val="0"/>
        <w:autoSpaceDN w:val="0"/>
        <w:adjustRightInd w:val="0"/>
        <w:spacing w:before="5" w:after="120" w:line="276" w:lineRule="auto"/>
        <w:jc w:val="both"/>
      </w:pPr>
      <w:r w:rsidRPr="00E96763">
        <w:t>(</w:t>
      </w:r>
      <w:r>
        <w:t>2</w:t>
      </w:r>
      <w:r w:rsidRPr="00E96763">
        <w:t xml:space="preserve">) </w:t>
      </w:r>
      <w:r w:rsidRPr="008B17F4">
        <w:t>При неотстраняване на появилите се дефекти в рамките на гаранционния срок, съгласно чл. 1</w:t>
      </w:r>
      <w:r w:rsidR="003D18D3">
        <w:t>3</w:t>
      </w:r>
      <w:r>
        <w:t xml:space="preserve"> от настоящия договор</w:t>
      </w:r>
      <w:r w:rsidRPr="008B17F4">
        <w:t>, ИЗПЪЛНИТЕЛЯТ дължи на ВЪЗЛОЖИТЕЛЯ направените разходи по отстраняването им, доказани с финансово-счетоводни документи</w:t>
      </w:r>
      <w:r>
        <w:t>, както и неустойка в размер на 10 % от тяхната стойност.</w:t>
      </w:r>
    </w:p>
    <w:p w:rsidR="00897A8A" w:rsidRPr="000546CD" w:rsidRDefault="00897A8A" w:rsidP="00897A8A">
      <w:pPr>
        <w:tabs>
          <w:tab w:val="num" w:pos="1434"/>
        </w:tabs>
        <w:spacing w:after="120" w:line="276" w:lineRule="auto"/>
        <w:jc w:val="both"/>
      </w:pPr>
      <w:r w:rsidRPr="000546CD">
        <w:rPr>
          <w:lang w:val="ru-RU"/>
        </w:rPr>
        <w:t>(</w:t>
      </w:r>
      <w:r>
        <w:rPr>
          <w:lang w:val="ru-RU"/>
        </w:rPr>
        <w:t>3</w:t>
      </w:r>
      <w:r w:rsidRPr="000546CD">
        <w:rPr>
          <w:lang w:val="ru-RU"/>
        </w:rPr>
        <w:t xml:space="preserve">) В </w:t>
      </w:r>
      <w:proofErr w:type="spellStart"/>
      <w:r w:rsidRPr="000546CD">
        <w:rPr>
          <w:lang w:val="ru-RU"/>
        </w:rPr>
        <w:t>хипотеза</w:t>
      </w:r>
      <w:proofErr w:type="spellEnd"/>
      <w:r w:rsidRPr="000546CD">
        <w:rPr>
          <w:lang w:val="ru-RU"/>
        </w:rPr>
        <w:t xml:space="preserve"> на </w:t>
      </w:r>
      <w:proofErr w:type="spellStart"/>
      <w:r w:rsidRPr="000546CD">
        <w:rPr>
          <w:lang w:val="ru-RU"/>
        </w:rPr>
        <w:t>пълно</w:t>
      </w:r>
      <w:proofErr w:type="spellEnd"/>
      <w:r w:rsidRPr="000546CD">
        <w:rPr>
          <w:lang w:val="ru-RU"/>
        </w:rPr>
        <w:t xml:space="preserve"> </w:t>
      </w:r>
      <w:proofErr w:type="spellStart"/>
      <w:r w:rsidRPr="000546CD">
        <w:rPr>
          <w:lang w:val="ru-RU"/>
        </w:rPr>
        <w:t>неизпълнение</w:t>
      </w:r>
      <w:proofErr w:type="spellEnd"/>
      <w:r w:rsidRPr="000546CD">
        <w:rPr>
          <w:lang w:val="ru-RU"/>
        </w:rPr>
        <w:t xml:space="preserve"> предмета на договора </w:t>
      </w:r>
      <w:proofErr w:type="gramStart"/>
      <w:r w:rsidRPr="000546CD">
        <w:rPr>
          <w:lang w:val="ru-RU"/>
        </w:rPr>
        <w:t>от</w:t>
      </w:r>
      <w:proofErr w:type="gramEnd"/>
      <w:r w:rsidRPr="000546CD">
        <w:rPr>
          <w:lang w:val="ru-RU"/>
        </w:rPr>
        <w:t xml:space="preserve"> страна на ИЗПЪЛНИТЕЛЯ, </w:t>
      </w:r>
      <w:proofErr w:type="spellStart"/>
      <w:r w:rsidRPr="000546CD">
        <w:rPr>
          <w:lang w:val="ru-RU"/>
        </w:rPr>
        <w:t>същият</w:t>
      </w:r>
      <w:proofErr w:type="spellEnd"/>
      <w:r w:rsidRPr="000546CD">
        <w:rPr>
          <w:lang w:val="ru-RU"/>
        </w:rPr>
        <w:t xml:space="preserve"> </w:t>
      </w:r>
      <w:proofErr w:type="spellStart"/>
      <w:r w:rsidRPr="000546CD">
        <w:rPr>
          <w:lang w:val="ru-RU"/>
        </w:rPr>
        <w:t>дължи</w:t>
      </w:r>
      <w:proofErr w:type="spellEnd"/>
      <w:r w:rsidRPr="000546CD">
        <w:rPr>
          <w:lang w:val="ru-RU"/>
        </w:rPr>
        <w:t xml:space="preserve"> на ВЪЗЛОЖИТЕЛЯ </w:t>
      </w:r>
      <w:proofErr w:type="spellStart"/>
      <w:r w:rsidRPr="000546CD">
        <w:rPr>
          <w:lang w:val="ru-RU"/>
        </w:rPr>
        <w:t>връщане</w:t>
      </w:r>
      <w:proofErr w:type="spellEnd"/>
      <w:r w:rsidRPr="000546CD">
        <w:rPr>
          <w:lang w:val="ru-RU"/>
        </w:rPr>
        <w:t xml:space="preserve"> на </w:t>
      </w:r>
      <w:proofErr w:type="spellStart"/>
      <w:r w:rsidRPr="000546CD">
        <w:rPr>
          <w:lang w:val="ru-RU"/>
        </w:rPr>
        <w:t>всички</w:t>
      </w:r>
      <w:proofErr w:type="spellEnd"/>
      <w:r>
        <w:rPr>
          <w:lang w:val="ru-RU"/>
        </w:rPr>
        <w:t xml:space="preserve"> </w:t>
      </w:r>
      <w:proofErr w:type="spellStart"/>
      <w:r>
        <w:rPr>
          <w:lang w:val="ru-RU"/>
        </w:rPr>
        <w:t>авансово</w:t>
      </w:r>
      <w:proofErr w:type="spellEnd"/>
      <w:r w:rsidRPr="000546CD">
        <w:rPr>
          <w:lang w:val="ru-RU"/>
        </w:rPr>
        <w:t xml:space="preserve"> </w:t>
      </w:r>
      <w:proofErr w:type="spellStart"/>
      <w:r w:rsidRPr="000546CD">
        <w:rPr>
          <w:lang w:val="ru-RU"/>
        </w:rPr>
        <w:t>платени</w:t>
      </w:r>
      <w:proofErr w:type="spellEnd"/>
      <w:r w:rsidRPr="000546CD">
        <w:rPr>
          <w:lang w:val="ru-RU"/>
        </w:rPr>
        <w:t xml:space="preserve"> </w:t>
      </w:r>
      <w:proofErr w:type="spellStart"/>
      <w:r w:rsidRPr="000546CD">
        <w:rPr>
          <w:lang w:val="ru-RU"/>
        </w:rPr>
        <w:t>суми</w:t>
      </w:r>
      <w:proofErr w:type="spellEnd"/>
      <w:r w:rsidRPr="000546CD">
        <w:rPr>
          <w:lang w:val="ru-RU"/>
        </w:rPr>
        <w:t xml:space="preserve"> по договора, </w:t>
      </w:r>
      <w:proofErr w:type="spellStart"/>
      <w:r w:rsidRPr="000546CD">
        <w:rPr>
          <w:lang w:val="ru-RU"/>
        </w:rPr>
        <w:t>както</w:t>
      </w:r>
      <w:proofErr w:type="spellEnd"/>
      <w:r w:rsidRPr="000546CD">
        <w:rPr>
          <w:lang w:val="ru-RU"/>
        </w:rPr>
        <w:t xml:space="preserve"> и неустойка в размер на 20</w:t>
      </w:r>
      <w:r>
        <w:rPr>
          <w:lang w:val="ru-RU"/>
        </w:rPr>
        <w:t xml:space="preserve"> </w:t>
      </w:r>
      <w:r w:rsidRPr="000546CD">
        <w:rPr>
          <w:lang w:val="ru-RU"/>
        </w:rPr>
        <w:t xml:space="preserve">% от </w:t>
      </w:r>
      <w:proofErr w:type="spellStart"/>
      <w:r w:rsidRPr="000546CD">
        <w:rPr>
          <w:lang w:val="ru-RU"/>
        </w:rPr>
        <w:t>общата</w:t>
      </w:r>
      <w:proofErr w:type="spellEnd"/>
      <w:r w:rsidRPr="000546CD">
        <w:rPr>
          <w:lang w:val="ru-RU"/>
        </w:rPr>
        <w:t xml:space="preserve"> </w:t>
      </w:r>
      <w:proofErr w:type="spellStart"/>
      <w:r w:rsidRPr="000546CD">
        <w:rPr>
          <w:lang w:val="ru-RU"/>
        </w:rPr>
        <w:t>стойност</w:t>
      </w:r>
      <w:proofErr w:type="spellEnd"/>
      <w:r w:rsidRPr="000546CD">
        <w:rPr>
          <w:lang w:val="ru-RU"/>
        </w:rPr>
        <w:t xml:space="preserve"> на </w:t>
      </w:r>
      <w:proofErr w:type="spellStart"/>
      <w:r w:rsidRPr="000546CD">
        <w:rPr>
          <w:lang w:val="ru-RU"/>
        </w:rPr>
        <w:t>поръчката</w:t>
      </w:r>
      <w:proofErr w:type="spellEnd"/>
      <w:r w:rsidRPr="000546CD">
        <w:rPr>
          <w:lang w:val="ru-RU"/>
        </w:rPr>
        <w:t xml:space="preserve">. </w:t>
      </w:r>
      <w:proofErr w:type="spellStart"/>
      <w:r>
        <w:rPr>
          <w:lang w:val="ru-RU"/>
        </w:rPr>
        <w:t>Възстановяването</w:t>
      </w:r>
      <w:proofErr w:type="spellEnd"/>
      <w:r>
        <w:rPr>
          <w:lang w:val="ru-RU"/>
        </w:rPr>
        <w:t xml:space="preserve"> на </w:t>
      </w:r>
      <w:proofErr w:type="spellStart"/>
      <w:r>
        <w:rPr>
          <w:lang w:val="ru-RU"/>
        </w:rPr>
        <w:t>дължимите</w:t>
      </w:r>
      <w:proofErr w:type="spellEnd"/>
      <w:r>
        <w:rPr>
          <w:lang w:val="ru-RU"/>
        </w:rPr>
        <w:t xml:space="preserve"> </w:t>
      </w:r>
      <w:proofErr w:type="spellStart"/>
      <w:r>
        <w:rPr>
          <w:lang w:val="ru-RU"/>
        </w:rPr>
        <w:t>суми</w:t>
      </w:r>
      <w:proofErr w:type="spellEnd"/>
      <w:r>
        <w:rPr>
          <w:lang w:val="ru-RU"/>
        </w:rPr>
        <w:t xml:space="preserve"> и </w:t>
      </w:r>
      <w:proofErr w:type="spellStart"/>
      <w:r>
        <w:rPr>
          <w:lang w:val="ru-RU"/>
        </w:rPr>
        <w:t>н</w:t>
      </w:r>
      <w:r w:rsidRPr="000546CD">
        <w:rPr>
          <w:lang w:val="ru-RU"/>
        </w:rPr>
        <w:t>еустойката</w:t>
      </w:r>
      <w:proofErr w:type="spellEnd"/>
      <w:r w:rsidRPr="000546CD">
        <w:rPr>
          <w:lang w:val="ru-RU"/>
        </w:rPr>
        <w:t xml:space="preserve"> се </w:t>
      </w:r>
      <w:proofErr w:type="spellStart"/>
      <w:r w:rsidRPr="000546CD">
        <w:rPr>
          <w:lang w:val="ru-RU"/>
        </w:rPr>
        <w:t>заплаща</w:t>
      </w:r>
      <w:r>
        <w:rPr>
          <w:lang w:val="ru-RU"/>
        </w:rPr>
        <w:t>т</w:t>
      </w:r>
      <w:proofErr w:type="spellEnd"/>
      <w:r w:rsidRPr="000546CD">
        <w:rPr>
          <w:lang w:val="ru-RU"/>
        </w:rPr>
        <w:t xml:space="preserve"> от ИЗПЪЛНИТЕЛЯ в 5 </w:t>
      </w:r>
      <w:proofErr w:type="spellStart"/>
      <w:r w:rsidRPr="000546CD">
        <w:rPr>
          <w:lang w:val="ru-RU"/>
        </w:rPr>
        <w:t>дневен</w:t>
      </w:r>
      <w:proofErr w:type="spellEnd"/>
      <w:r w:rsidRPr="000546CD">
        <w:rPr>
          <w:lang w:val="ru-RU"/>
        </w:rPr>
        <w:t xml:space="preserve"> срок, считано от </w:t>
      </w:r>
      <w:proofErr w:type="spellStart"/>
      <w:r w:rsidRPr="000546CD">
        <w:rPr>
          <w:lang w:val="ru-RU"/>
        </w:rPr>
        <w:t>датата</w:t>
      </w:r>
      <w:proofErr w:type="spellEnd"/>
      <w:r w:rsidRPr="000546CD">
        <w:rPr>
          <w:lang w:val="ru-RU"/>
        </w:rPr>
        <w:t xml:space="preserve"> на </w:t>
      </w:r>
      <w:proofErr w:type="spellStart"/>
      <w:r w:rsidRPr="000546CD">
        <w:rPr>
          <w:lang w:val="ru-RU"/>
        </w:rPr>
        <w:t>получаване</w:t>
      </w:r>
      <w:proofErr w:type="spellEnd"/>
      <w:r w:rsidRPr="000546CD">
        <w:rPr>
          <w:lang w:val="ru-RU"/>
        </w:rPr>
        <w:t xml:space="preserve"> </w:t>
      </w:r>
      <w:proofErr w:type="gramStart"/>
      <w:r w:rsidRPr="000546CD">
        <w:rPr>
          <w:lang w:val="ru-RU"/>
        </w:rPr>
        <w:t>на</w:t>
      </w:r>
      <w:proofErr w:type="gramEnd"/>
      <w:r w:rsidRPr="000546CD">
        <w:rPr>
          <w:lang w:val="ru-RU"/>
        </w:rPr>
        <w:t xml:space="preserve"> </w:t>
      </w:r>
      <w:proofErr w:type="spellStart"/>
      <w:r w:rsidRPr="000546CD">
        <w:rPr>
          <w:lang w:val="ru-RU"/>
        </w:rPr>
        <w:t>покана</w:t>
      </w:r>
      <w:proofErr w:type="spellEnd"/>
      <w:r w:rsidRPr="000546CD">
        <w:rPr>
          <w:lang w:val="ru-RU"/>
        </w:rPr>
        <w:t xml:space="preserve"> за </w:t>
      </w:r>
      <w:proofErr w:type="spellStart"/>
      <w:r w:rsidRPr="000546CD">
        <w:rPr>
          <w:lang w:val="ru-RU"/>
        </w:rPr>
        <w:t>доброволно</w:t>
      </w:r>
      <w:proofErr w:type="spellEnd"/>
      <w:r w:rsidRPr="000546CD">
        <w:rPr>
          <w:lang w:val="ru-RU"/>
        </w:rPr>
        <w:t xml:space="preserve"> </w:t>
      </w:r>
      <w:proofErr w:type="spellStart"/>
      <w:r w:rsidRPr="000546CD">
        <w:rPr>
          <w:lang w:val="ru-RU"/>
        </w:rPr>
        <w:t>изпълнение</w:t>
      </w:r>
      <w:proofErr w:type="spellEnd"/>
      <w:r w:rsidRPr="000546CD">
        <w:rPr>
          <w:lang w:val="ru-RU"/>
        </w:rPr>
        <w:t xml:space="preserve"> от страна на ВЪЗЛОЖИТЕЛЯ.</w:t>
      </w:r>
    </w:p>
    <w:p w:rsidR="00897A8A" w:rsidRPr="00E96763" w:rsidRDefault="00897A8A" w:rsidP="00897A8A">
      <w:pPr>
        <w:tabs>
          <w:tab w:val="left" w:pos="3261"/>
        </w:tabs>
        <w:spacing w:after="120" w:line="276" w:lineRule="auto"/>
        <w:jc w:val="both"/>
        <w:rPr>
          <w:color w:val="000000"/>
        </w:rPr>
      </w:pPr>
      <w:r w:rsidRPr="000024BF">
        <w:rPr>
          <w:lang w:val="ru-RU"/>
        </w:rPr>
        <w:t>(</w:t>
      </w:r>
      <w:r>
        <w:rPr>
          <w:lang w:val="ru-RU"/>
        </w:rPr>
        <w:t>4</w:t>
      </w:r>
      <w:r w:rsidRPr="000024BF">
        <w:rPr>
          <w:lang w:val="ru-RU"/>
        </w:rPr>
        <w:t>)</w:t>
      </w:r>
      <w:r w:rsidRPr="000024BF">
        <w:rPr>
          <w:color w:val="000000"/>
        </w:rPr>
        <w:t xml:space="preserve"> При прекратяването на договора по вина на ИЗПЪЛНИТЕЛЯ, същият има право да получи цената само </w:t>
      </w:r>
      <w:proofErr w:type="gramStart"/>
      <w:r w:rsidRPr="000024BF">
        <w:rPr>
          <w:color w:val="000000"/>
        </w:rPr>
        <w:t>на</w:t>
      </w:r>
      <w:proofErr w:type="gramEnd"/>
      <w:r w:rsidRPr="000024BF">
        <w:rPr>
          <w:color w:val="000000"/>
        </w:rPr>
        <w:t xml:space="preserve"> успешно завършените преди прекратяването строителни работи,</w:t>
      </w:r>
      <w:r w:rsidRPr="00E96763">
        <w:rPr>
          <w:color w:val="000000"/>
        </w:rPr>
        <w:t xml:space="preserve"> дължейки неустойка в размер на </w:t>
      </w:r>
      <w:r>
        <w:rPr>
          <w:color w:val="000000"/>
        </w:rPr>
        <w:t>2</w:t>
      </w:r>
      <w:r w:rsidRPr="00E96763">
        <w:rPr>
          <w:color w:val="000000"/>
        </w:rPr>
        <w:t>0</w:t>
      </w:r>
      <w:r>
        <w:rPr>
          <w:color w:val="000000"/>
        </w:rPr>
        <w:t xml:space="preserve"> </w:t>
      </w:r>
      <w:r w:rsidRPr="00E96763">
        <w:rPr>
          <w:color w:val="000000"/>
        </w:rPr>
        <w:t>% върху стойността на неизпълнената работа.</w:t>
      </w:r>
    </w:p>
    <w:p w:rsidR="00897A8A" w:rsidRDefault="00897A8A" w:rsidP="00897A8A">
      <w:pPr>
        <w:spacing w:after="120" w:line="276" w:lineRule="auto"/>
        <w:jc w:val="both"/>
        <w:rPr>
          <w:lang w:val="ru-RU"/>
        </w:rPr>
      </w:pPr>
      <w:r w:rsidRPr="007E1D70">
        <w:rPr>
          <w:lang w:val="ru-RU"/>
        </w:rPr>
        <w:t>(</w:t>
      </w:r>
      <w:r>
        <w:t>5</w:t>
      </w:r>
      <w:r w:rsidRPr="007E1D70">
        <w:rPr>
          <w:lang w:val="ru-RU"/>
        </w:rPr>
        <w:t>)</w:t>
      </w:r>
      <w:r w:rsidRPr="007E1D70">
        <w:rPr>
          <w:color w:val="00B0F0"/>
          <w:lang w:val="ru-RU"/>
        </w:rPr>
        <w:t xml:space="preserve"> </w:t>
      </w:r>
      <w:r>
        <w:t>При</w:t>
      </w:r>
      <w:r w:rsidRPr="007E1D70">
        <w:rPr>
          <w:lang w:val="ru-RU"/>
        </w:rPr>
        <w:t xml:space="preserve"> </w:t>
      </w:r>
      <w:proofErr w:type="spellStart"/>
      <w:r w:rsidRPr="007E1D70">
        <w:rPr>
          <w:lang w:val="ru-RU"/>
        </w:rPr>
        <w:t>некачествено</w:t>
      </w:r>
      <w:proofErr w:type="spellEnd"/>
      <w:r w:rsidRPr="007E1D70">
        <w:rPr>
          <w:lang w:val="ru-RU"/>
        </w:rPr>
        <w:t xml:space="preserve"> или неточно </w:t>
      </w:r>
      <w:proofErr w:type="spellStart"/>
      <w:r w:rsidRPr="007E1D70">
        <w:rPr>
          <w:lang w:val="ru-RU"/>
        </w:rPr>
        <w:t>изпълнени</w:t>
      </w:r>
      <w:proofErr w:type="spellEnd"/>
      <w:r w:rsidRPr="007E1D70">
        <w:rPr>
          <w:lang w:val="ru-RU"/>
        </w:rPr>
        <w:t xml:space="preserve"> </w:t>
      </w:r>
      <w:proofErr w:type="spellStart"/>
      <w:r w:rsidRPr="007E1D70">
        <w:rPr>
          <w:lang w:val="ru-RU"/>
        </w:rPr>
        <w:t>работи</w:t>
      </w:r>
      <w:proofErr w:type="spellEnd"/>
      <w:r w:rsidRPr="007E1D70">
        <w:rPr>
          <w:lang w:val="ru-RU"/>
        </w:rPr>
        <w:t xml:space="preserve"> по договора, </w:t>
      </w:r>
      <w:proofErr w:type="spellStart"/>
      <w:r w:rsidRPr="007E1D70">
        <w:rPr>
          <w:lang w:val="ru-RU"/>
        </w:rPr>
        <w:t>освен</w:t>
      </w:r>
      <w:proofErr w:type="spellEnd"/>
      <w:r w:rsidRPr="007E1D70">
        <w:rPr>
          <w:lang w:val="ru-RU"/>
        </w:rPr>
        <w:t xml:space="preserve"> </w:t>
      </w:r>
      <w:proofErr w:type="spellStart"/>
      <w:r w:rsidRPr="007E1D70">
        <w:rPr>
          <w:lang w:val="ru-RU"/>
        </w:rPr>
        <w:t>задължението</w:t>
      </w:r>
      <w:proofErr w:type="spellEnd"/>
      <w:r w:rsidRPr="007E1D70">
        <w:rPr>
          <w:lang w:val="ru-RU"/>
        </w:rPr>
        <w:t xml:space="preserve"> за </w:t>
      </w:r>
      <w:proofErr w:type="spellStart"/>
      <w:r w:rsidRPr="007E1D70">
        <w:rPr>
          <w:lang w:val="ru-RU"/>
        </w:rPr>
        <w:t>отстраняване</w:t>
      </w:r>
      <w:proofErr w:type="spellEnd"/>
      <w:r w:rsidRPr="007E1D70">
        <w:rPr>
          <w:lang w:val="ru-RU"/>
        </w:rPr>
        <w:t xml:space="preserve"> на </w:t>
      </w:r>
      <w:proofErr w:type="spellStart"/>
      <w:r w:rsidRPr="007E1D70">
        <w:rPr>
          <w:lang w:val="ru-RU"/>
        </w:rPr>
        <w:t>дефектите</w:t>
      </w:r>
      <w:proofErr w:type="spellEnd"/>
      <w:r w:rsidRPr="007E1D70">
        <w:rPr>
          <w:lang w:val="ru-RU"/>
        </w:rPr>
        <w:t xml:space="preserve"> и </w:t>
      </w:r>
      <w:proofErr w:type="spellStart"/>
      <w:r w:rsidRPr="007E1D70">
        <w:rPr>
          <w:lang w:val="ru-RU"/>
        </w:rPr>
        <w:t>другите</w:t>
      </w:r>
      <w:proofErr w:type="spellEnd"/>
      <w:r w:rsidRPr="007E1D70">
        <w:rPr>
          <w:lang w:val="ru-RU"/>
        </w:rPr>
        <w:t xml:space="preserve"> </w:t>
      </w:r>
      <w:proofErr w:type="spellStart"/>
      <w:r w:rsidRPr="007E1D70">
        <w:rPr>
          <w:lang w:val="ru-RU"/>
        </w:rPr>
        <w:t>възможности</w:t>
      </w:r>
      <w:proofErr w:type="spellEnd"/>
      <w:r w:rsidRPr="007E1D70">
        <w:rPr>
          <w:lang w:val="ru-RU"/>
        </w:rPr>
        <w:t xml:space="preserve">, </w:t>
      </w:r>
      <w:proofErr w:type="spellStart"/>
      <w:r w:rsidRPr="007E1D70">
        <w:rPr>
          <w:lang w:val="ru-RU"/>
        </w:rPr>
        <w:t>предвидени</w:t>
      </w:r>
      <w:proofErr w:type="spellEnd"/>
      <w:r w:rsidRPr="007E1D70">
        <w:rPr>
          <w:lang w:val="ru-RU"/>
        </w:rPr>
        <w:t xml:space="preserve"> в чл. 265 ЗЗД.</w:t>
      </w:r>
    </w:p>
    <w:p w:rsidR="00897A8A" w:rsidRDefault="00897A8A" w:rsidP="00897A8A">
      <w:pPr>
        <w:spacing w:after="120" w:line="276" w:lineRule="auto"/>
        <w:jc w:val="both"/>
        <w:rPr>
          <w:lang w:val="ru-RU"/>
        </w:rPr>
      </w:pPr>
      <w:r w:rsidRPr="00E96763">
        <w:rPr>
          <w:b/>
          <w:bCs/>
        </w:rPr>
        <w:t>Чл.</w:t>
      </w:r>
      <w:r>
        <w:rPr>
          <w:b/>
          <w:bCs/>
        </w:rPr>
        <w:t xml:space="preserve"> </w:t>
      </w:r>
      <w:r w:rsidRPr="00E96763">
        <w:rPr>
          <w:b/>
          <w:bCs/>
        </w:rPr>
        <w:t>2</w:t>
      </w:r>
      <w:r w:rsidR="006A5CA5">
        <w:rPr>
          <w:b/>
          <w:bCs/>
        </w:rPr>
        <w:t>0</w:t>
      </w:r>
      <w:r w:rsidRPr="00E96763">
        <w:rPr>
          <w:b/>
          <w:bCs/>
        </w:rPr>
        <w:t xml:space="preserve"> </w:t>
      </w:r>
      <w:r>
        <w:rPr>
          <w:lang w:val="ru-RU"/>
        </w:rPr>
        <w:t xml:space="preserve">(1) </w:t>
      </w:r>
      <w:proofErr w:type="spellStart"/>
      <w:r>
        <w:rPr>
          <w:lang w:val="ru-RU"/>
        </w:rPr>
        <w:t>Във</w:t>
      </w:r>
      <w:proofErr w:type="spellEnd"/>
      <w:r>
        <w:rPr>
          <w:lang w:val="ru-RU"/>
        </w:rPr>
        <w:t xml:space="preserve"> </w:t>
      </w:r>
      <w:proofErr w:type="spellStart"/>
      <w:r>
        <w:rPr>
          <w:lang w:val="ru-RU"/>
        </w:rPr>
        <w:t>всички</w:t>
      </w:r>
      <w:proofErr w:type="spellEnd"/>
      <w:r>
        <w:rPr>
          <w:lang w:val="ru-RU"/>
        </w:rPr>
        <w:t xml:space="preserve"> случаи на </w:t>
      </w:r>
      <w:proofErr w:type="spellStart"/>
      <w:r>
        <w:rPr>
          <w:lang w:val="ru-RU"/>
        </w:rPr>
        <w:t>прекратяване</w:t>
      </w:r>
      <w:proofErr w:type="spellEnd"/>
      <w:r>
        <w:rPr>
          <w:lang w:val="ru-RU"/>
        </w:rPr>
        <w:t xml:space="preserve"> на договора и независимо от причините за </w:t>
      </w:r>
      <w:proofErr w:type="spellStart"/>
      <w:r>
        <w:rPr>
          <w:lang w:val="ru-RU"/>
        </w:rPr>
        <w:t>това</w:t>
      </w:r>
      <w:proofErr w:type="spellEnd"/>
      <w:r>
        <w:rPr>
          <w:lang w:val="ru-RU"/>
        </w:rPr>
        <w:t xml:space="preserve">, </w:t>
      </w:r>
      <w:r w:rsidRPr="007E1D70">
        <w:rPr>
          <w:lang w:val="ru-RU"/>
        </w:rPr>
        <w:t xml:space="preserve">ИЗПЪЛНИТЕЛЯТ </w:t>
      </w:r>
      <w:proofErr w:type="spellStart"/>
      <w:r w:rsidRPr="007E1D70">
        <w:rPr>
          <w:lang w:val="ru-RU"/>
        </w:rPr>
        <w:t>дължи</w:t>
      </w:r>
      <w:proofErr w:type="spellEnd"/>
      <w:r>
        <w:rPr>
          <w:lang w:val="ru-RU"/>
        </w:rPr>
        <w:t xml:space="preserve"> </w:t>
      </w:r>
      <w:proofErr w:type="spellStart"/>
      <w:r>
        <w:rPr>
          <w:lang w:val="ru-RU"/>
        </w:rPr>
        <w:t>възстановяване</w:t>
      </w:r>
      <w:proofErr w:type="spellEnd"/>
      <w:r>
        <w:rPr>
          <w:lang w:val="ru-RU"/>
        </w:rPr>
        <w:t xml:space="preserve"> на </w:t>
      </w:r>
      <w:proofErr w:type="spellStart"/>
      <w:r>
        <w:rPr>
          <w:lang w:val="ru-RU"/>
        </w:rPr>
        <w:t>платените</w:t>
      </w:r>
      <w:proofErr w:type="spellEnd"/>
      <w:r>
        <w:rPr>
          <w:lang w:val="ru-RU"/>
        </w:rPr>
        <w:t xml:space="preserve"> </w:t>
      </w:r>
      <w:proofErr w:type="spellStart"/>
      <w:r>
        <w:rPr>
          <w:lang w:val="ru-RU"/>
        </w:rPr>
        <w:t>му</w:t>
      </w:r>
      <w:proofErr w:type="spellEnd"/>
      <w:r>
        <w:rPr>
          <w:lang w:val="ru-RU"/>
        </w:rPr>
        <w:t xml:space="preserve"> </w:t>
      </w:r>
      <w:proofErr w:type="spellStart"/>
      <w:r>
        <w:rPr>
          <w:lang w:val="ru-RU"/>
        </w:rPr>
        <w:t>авансово</w:t>
      </w:r>
      <w:proofErr w:type="spellEnd"/>
      <w:r>
        <w:rPr>
          <w:lang w:val="ru-RU"/>
        </w:rPr>
        <w:t xml:space="preserve"> </w:t>
      </w:r>
      <w:proofErr w:type="spellStart"/>
      <w:r>
        <w:rPr>
          <w:lang w:val="ru-RU"/>
        </w:rPr>
        <w:t>суми</w:t>
      </w:r>
      <w:proofErr w:type="spellEnd"/>
      <w:r>
        <w:rPr>
          <w:lang w:val="ru-RU"/>
        </w:rPr>
        <w:t xml:space="preserve">, </w:t>
      </w:r>
      <w:proofErr w:type="spellStart"/>
      <w:r>
        <w:rPr>
          <w:lang w:val="ru-RU"/>
        </w:rPr>
        <w:t>когато</w:t>
      </w:r>
      <w:proofErr w:type="spellEnd"/>
      <w:r>
        <w:rPr>
          <w:lang w:val="ru-RU"/>
        </w:rPr>
        <w:t xml:space="preserve"> е приложимо, по договора  при </w:t>
      </w:r>
      <w:proofErr w:type="spellStart"/>
      <w:r>
        <w:rPr>
          <w:lang w:val="ru-RU"/>
        </w:rPr>
        <w:t>следните</w:t>
      </w:r>
      <w:proofErr w:type="spellEnd"/>
      <w:r>
        <w:rPr>
          <w:lang w:val="ru-RU"/>
        </w:rPr>
        <w:t xml:space="preserve"> условия, и </w:t>
      </w:r>
      <w:proofErr w:type="spellStart"/>
      <w:r>
        <w:rPr>
          <w:lang w:val="ru-RU"/>
        </w:rPr>
        <w:t>както</w:t>
      </w:r>
      <w:proofErr w:type="spellEnd"/>
      <w:r>
        <w:rPr>
          <w:lang w:val="ru-RU"/>
        </w:rPr>
        <w:t xml:space="preserve"> </w:t>
      </w:r>
      <w:proofErr w:type="spellStart"/>
      <w:r>
        <w:rPr>
          <w:lang w:val="ru-RU"/>
        </w:rPr>
        <w:t>следва</w:t>
      </w:r>
      <w:proofErr w:type="spellEnd"/>
      <w:r>
        <w:rPr>
          <w:lang w:val="ru-RU"/>
        </w:rPr>
        <w:t>:</w:t>
      </w:r>
    </w:p>
    <w:p w:rsidR="00897A8A" w:rsidRDefault="00897A8A" w:rsidP="00897A8A">
      <w:pPr>
        <w:spacing w:after="120" w:line="276" w:lineRule="auto"/>
        <w:jc w:val="both"/>
        <w:rPr>
          <w:lang w:val="ru-RU"/>
        </w:rPr>
      </w:pPr>
      <w:r>
        <w:rPr>
          <w:lang w:val="ru-RU"/>
        </w:rPr>
        <w:t xml:space="preserve">1) в </w:t>
      </w:r>
      <w:proofErr w:type="spellStart"/>
      <w:r>
        <w:rPr>
          <w:lang w:val="ru-RU"/>
        </w:rPr>
        <w:t>пълен</w:t>
      </w:r>
      <w:proofErr w:type="spellEnd"/>
      <w:r>
        <w:rPr>
          <w:lang w:val="ru-RU"/>
        </w:rPr>
        <w:t xml:space="preserve"> размер, </w:t>
      </w:r>
      <w:proofErr w:type="spellStart"/>
      <w:r>
        <w:rPr>
          <w:lang w:val="ru-RU"/>
        </w:rPr>
        <w:t>когато</w:t>
      </w:r>
      <w:proofErr w:type="spellEnd"/>
      <w:r>
        <w:rPr>
          <w:lang w:val="ru-RU"/>
        </w:rPr>
        <w:t xml:space="preserve"> </w:t>
      </w:r>
      <w:proofErr w:type="spellStart"/>
      <w:r>
        <w:rPr>
          <w:lang w:val="ru-RU"/>
        </w:rPr>
        <w:t>няма</w:t>
      </w:r>
      <w:proofErr w:type="spellEnd"/>
      <w:r>
        <w:rPr>
          <w:lang w:val="ru-RU"/>
        </w:rPr>
        <w:t xml:space="preserve"> </w:t>
      </w:r>
      <w:proofErr w:type="spellStart"/>
      <w:r>
        <w:rPr>
          <w:lang w:val="ru-RU"/>
        </w:rPr>
        <w:t>извършени</w:t>
      </w:r>
      <w:proofErr w:type="spellEnd"/>
      <w:r>
        <w:rPr>
          <w:lang w:val="ru-RU"/>
        </w:rPr>
        <w:t xml:space="preserve"> и/или </w:t>
      </w:r>
      <w:proofErr w:type="spellStart"/>
      <w:r>
        <w:rPr>
          <w:lang w:val="ru-RU"/>
        </w:rPr>
        <w:t>приети</w:t>
      </w:r>
      <w:proofErr w:type="spellEnd"/>
      <w:r>
        <w:rPr>
          <w:lang w:val="ru-RU"/>
        </w:rPr>
        <w:t xml:space="preserve"> </w:t>
      </w:r>
      <w:proofErr w:type="spellStart"/>
      <w:r>
        <w:rPr>
          <w:lang w:val="ru-RU"/>
        </w:rPr>
        <w:t>работи</w:t>
      </w:r>
      <w:proofErr w:type="spellEnd"/>
      <w:r>
        <w:rPr>
          <w:lang w:val="ru-RU"/>
        </w:rPr>
        <w:t xml:space="preserve"> по договора, </w:t>
      </w:r>
      <w:proofErr w:type="spellStart"/>
      <w:r>
        <w:rPr>
          <w:lang w:val="ru-RU"/>
        </w:rPr>
        <w:t>съгласно</w:t>
      </w:r>
      <w:proofErr w:type="spellEnd"/>
      <w:r>
        <w:rPr>
          <w:lang w:val="ru-RU"/>
        </w:rPr>
        <w:t xml:space="preserve"> </w:t>
      </w:r>
      <w:proofErr w:type="spellStart"/>
      <w:r>
        <w:rPr>
          <w:lang w:val="ru-RU"/>
        </w:rPr>
        <w:t>условията</w:t>
      </w:r>
      <w:proofErr w:type="spellEnd"/>
      <w:r>
        <w:rPr>
          <w:lang w:val="ru-RU"/>
        </w:rPr>
        <w:t xml:space="preserve"> на договора;</w:t>
      </w:r>
    </w:p>
    <w:p w:rsidR="00897A8A" w:rsidRDefault="00897A8A" w:rsidP="00897A8A">
      <w:pPr>
        <w:spacing w:after="120" w:line="276" w:lineRule="auto"/>
        <w:jc w:val="both"/>
        <w:rPr>
          <w:lang w:val="ru-RU"/>
        </w:rPr>
      </w:pPr>
      <w:r>
        <w:rPr>
          <w:lang w:val="ru-RU"/>
        </w:rPr>
        <w:lastRenderedPageBreak/>
        <w:t xml:space="preserve">2) </w:t>
      </w:r>
      <w:proofErr w:type="gramStart"/>
      <w:r>
        <w:rPr>
          <w:lang w:val="ru-RU"/>
        </w:rPr>
        <w:t>в</w:t>
      </w:r>
      <w:proofErr w:type="gramEnd"/>
      <w:r>
        <w:rPr>
          <w:lang w:val="ru-RU"/>
        </w:rPr>
        <w:t xml:space="preserve"> </w:t>
      </w:r>
      <w:proofErr w:type="gramStart"/>
      <w:r>
        <w:rPr>
          <w:lang w:val="ru-RU"/>
        </w:rPr>
        <w:t>размера</w:t>
      </w:r>
      <w:proofErr w:type="gramEnd"/>
      <w:r>
        <w:rPr>
          <w:lang w:val="ru-RU"/>
        </w:rPr>
        <w:t xml:space="preserve">, </w:t>
      </w:r>
      <w:proofErr w:type="spellStart"/>
      <w:r>
        <w:rPr>
          <w:lang w:val="ru-RU"/>
        </w:rPr>
        <w:t>представляващ</w:t>
      </w:r>
      <w:proofErr w:type="spellEnd"/>
      <w:r>
        <w:rPr>
          <w:lang w:val="ru-RU"/>
        </w:rPr>
        <w:t xml:space="preserve"> </w:t>
      </w:r>
      <w:proofErr w:type="spellStart"/>
      <w:r>
        <w:rPr>
          <w:lang w:val="ru-RU"/>
        </w:rPr>
        <w:t>разликата</w:t>
      </w:r>
      <w:proofErr w:type="spellEnd"/>
      <w:r>
        <w:rPr>
          <w:lang w:val="ru-RU"/>
        </w:rPr>
        <w:t xml:space="preserve"> между </w:t>
      </w:r>
      <w:proofErr w:type="spellStart"/>
      <w:r>
        <w:rPr>
          <w:lang w:val="ru-RU"/>
        </w:rPr>
        <w:t>стойността</w:t>
      </w:r>
      <w:proofErr w:type="spellEnd"/>
      <w:r>
        <w:rPr>
          <w:lang w:val="ru-RU"/>
        </w:rPr>
        <w:t xml:space="preserve"> на </w:t>
      </w:r>
      <w:proofErr w:type="spellStart"/>
      <w:r>
        <w:rPr>
          <w:lang w:val="ru-RU"/>
        </w:rPr>
        <w:t>действително</w:t>
      </w:r>
      <w:proofErr w:type="spellEnd"/>
      <w:r>
        <w:rPr>
          <w:lang w:val="ru-RU"/>
        </w:rPr>
        <w:t xml:space="preserve"> </w:t>
      </w:r>
      <w:proofErr w:type="spellStart"/>
      <w:r>
        <w:rPr>
          <w:lang w:val="ru-RU"/>
        </w:rPr>
        <w:t>извършените</w:t>
      </w:r>
      <w:proofErr w:type="spellEnd"/>
      <w:r>
        <w:rPr>
          <w:lang w:val="ru-RU"/>
        </w:rPr>
        <w:t xml:space="preserve"> и </w:t>
      </w:r>
      <w:proofErr w:type="spellStart"/>
      <w:r>
        <w:rPr>
          <w:lang w:val="ru-RU"/>
        </w:rPr>
        <w:t>приети</w:t>
      </w:r>
      <w:proofErr w:type="spellEnd"/>
      <w:r>
        <w:rPr>
          <w:lang w:val="ru-RU"/>
        </w:rPr>
        <w:t xml:space="preserve"> </w:t>
      </w:r>
      <w:proofErr w:type="spellStart"/>
      <w:r>
        <w:rPr>
          <w:lang w:val="ru-RU"/>
        </w:rPr>
        <w:t>работи</w:t>
      </w:r>
      <w:proofErr w:type="spellEnd"/>
      <w:r>
        <w:rPr>
          <w:lang w:val="ru-RU"/>
        </w:rPr>
        <w:t xml:space="preserve"> по договора, </w:t>
      </w:r>
      <w:proofErr w:type="spellStart"/>
      <w:r>
        <w:rPr>
          <w:lang w:val="ru-RU"/>
        </w:rPr>
        <w:t>съгласно</w:t>
      </w:r>
      <w:proofErr w:type="spellEnd"/>
      <w:r>
        <w:rPr>
          <w:lang w:val="ru-RU"/>
        </w:rPr>
        <w:t xml:space="preserve"> </w:t>
      </w:r>
      <w:proofErr w:type="spellStart"/>
      <w:r>
        <w:rPr>
          <w:lang w:val="ru-RU"/>
        </w:rPr>
        <w:t>условията</w:t>
      </w:r>
      <w:proofErr w:type="spellEnd"/>
      <w:r>
        <w:rPr>
          <w:lang w:val="ru-RU"/>
        </w:rPr>
        <w:t xml:space="preserve"> на договора и </w:t>
      </w:r>
      <w:proofErr w:type="spellStart"/>
      <w:r>
        <w:rPr>
          <w:lang w:val="ru-RU"/>
        </w:rPr>
        <w:t>стойността</w:t>
      </w:r>
      <w:proofErr w:type="spellEnd"/>
      <w:r>
        <w:rPr>
          <w:lang w:val="ru-RU"/>
        </w:rPr>
        <w:t xml:space="preserve"> на </w:t>
      </w:r>
      <w:proofErr w:type="spellStart"/>
      <w:r>
        <w:rPr>
          <w:lang w:val="ru-RU"/>
        </w:rPr>
        <w:t>извършеното</w:t>
      </w:r>
      <w:proofErr w:type="spellEnd"/>
      <w:r>
        <w:rPr>
          <w:lang w:val="ru-RU"/>
        </w:rPr>
        <w:t xml:space="preserve"> </w:t>
      </w:r>
      <w:proofErr w:type="spellStart"/>
      <w:r>
        <w:rPr>
          <w:lang w:val="ru-RU"/>
        </w:rPr>
        <w:t>авансово</w:t>
      </w:r>
      <w:proofErr w:type="spellEnd"/>
      <w:r>
        <w:rPr>
          <w:lang w:val="ru-RU"/>
        </w:rPr>
        <w:t xml:space="preserve"> </w:t>
      </w:r>
      <w:proofErr w:type="spellStart"/>
      <w:r>
        <w:rPr>
          <w:lang w:val="ru-RU"/>
        </w:rPr>
        <w:t>плащане</w:t>
      </w:r>
      <w:proofErr w:type="spellEnd"/>
      <w:r>
        <w:rPr>
          <w:lang w:val="ru-RU"/>
        </w:rPr>
        <w:t xml:space="preserve">, </w:t>
      </w:r>
      <w:proofErr w:type="spellStart"/>
      <w:r>
        <w:rPr>
          <w:lang w:val="ru-RU"/>
        </w:rPr>
        <w:t>когато</w:t>
      </w:r>
      <w:proofErr w:type="spellEnd"/>
      <w:r>
        <w:rPr>
          <w:lang w:val="ru-RU"/>
        </w:rPr>
        <w:t xml:space="preserve"> аванса е в </w:t>
      </w:r>
      <w:proofErr w:type="spellStart"/>
      <w:r>
        <w:rPr>
          <w:lang w:val="ru-RU"/>
        </w:rPr>
        <w:t>по-висок</w:t>
      </w:r>
      <w:proofErr w:type="spellEnd"/>
      <w:r>
        <w:rPr>
          <w:lang w:val="ru-RU"/>
        </w:rPr>
        <w:t xml:space="preserve"> размер;</w:t>
      </w:r>
    </w:p>
    <w:p w:rsidR="00897A8A" w:rsidRPr="007E1D70" w:rsidRDefault="00897A8A" w:rsidP="00897A8A">
      <w:pPr>
        <w:spacing w:after="120" w:line="276" w:lineRule="auto"/>
        <w:jc w:val="both"/>
        <w:rPr>
          <w:lang w:val="ru-RU"/>
        </w:rPr>
      </w:pPr>
      <w:r>
        <w:rPr>
          <w:lang w:val="ru-RU"/>
        </w:rPr>
        <w:t xml:space="preserve">(2) </w:t>
      </w:r>
      <w:proofErr w:type="spellStart"/>
      <w:r>
        <w:rPr>
          <w:lang w:val="ru-RU"/>
        </w:rPr>
        <w:t>Възстановяването</w:t>
      </w:r>
      <w:proofErr w:type="spellEnd"/>
      <w:r>
        <w:rPr>
          <w:lang w:val="ru-RU"/>
        </w:rPr>
        <w:t xml:space="preserve"> на </w:t>
      </w:r>
      <w:proofErr w:type="spellStart"/>
      <w:r>
        <w:rPr>
          <w:lang w:val="ru-RU"/>
        </w:rPr>
        <w:t>авансовите</w:t>
      </w:r>
      <w:proofErr w:type="spellEnd"/>
      <w:r>
        <w:rPr>
          <w:lang w:val="ru-RU"/>
        </w:rPr>
        <w:t xml:space="preserve"> </w:t>
      </w:r>
      <w:proofErr w:type="spellStart"/>
      <w:r>
        <w:rPr>
          <w:lang w:val="ru-RU"/>
        </w:rPr>
        <w:t>суми</w:t>
      </w:r>
      <w:proofErr w:type="spellEnd"/>
      <w:r>
        <w:rPr>
          <w:lang w:val="ru-RU"/>
        </w:rPr>
        <w:t xml:space="preserve">, </w:t>
      </w:r>
      <w:proofErr w:type="spellStart"/>
      <w:r>
        <w:rPr>
          <w:lang w:val="ru-RU"/>
        </w:rPr>
        <w:t>когато</w:t>
      </w:r>
      <w:proofErr w:type="spellEnd"/>
      <w:r>
        <w:rPr>
          <w:lang w:val="ru-RU"/>
        </w:rPr>
        <w:t xml:space="preserve"> е приложимо, се </w:t>
      </w:r>
      <w:proofErr w:type="spellStart"/>
      <w:r>
        <w:rPr>
          <w:lang w:val="ru-RU"/>
        </w:rPr>
        <w:t>дължи</w:t>
      </w:r>
      <w:proofErr w:type="spellEnd"/>
      <w:r>
        <w:rPr>
          <w:lang w:val="ru-RU"/>
        </w:rPr>
        <w:t xml:space="preserve"> от </w:t>
      </w:r>
      <w:r w:rsidRPr="007E1D70">
        <w:rPr>
          <w:lang w:val="ru-RU"/>
        </w:rPr>
        <w:t>ИЗПЪЛНИТЕЛЯТ</w:t>
      </w:r>
      <w:r>
        <w:rPr>
          <w:lang w:val="ru-RU"/>
        </w:rPr>
        <w:t xml:space="preserve"> </w:t>
      </w:r>
      <w:proofErr w:type="spellStart"/>
      <w:r>
        <w:rPr>
          <w:lang w:val="ru-RU"/>
        </w:rPr>
        <w:t>незабавно</w:t>
      </w:r>
      <w:proofErr w:type="spellEnd"/>
      <w:r>
        <w:rPr>
          <w:lang w:val="ru-RU"/>
        </w:rPr>
        <w:t xml:space="preserve">, на </w:t>
      </w:r>
      <w:proofErr w:type="spellStart"/>
      <w:r>
        <w:rPr>
          <w:lang w:val="ru-RU"/>
        </w:rPr>
        <w:t>датата</w:t>
      </w:r>
      <w:proofErr w:type="spellEnd"/>
      <w:r>
        <w:rPr>
          <w:lang w:val="ru-RU"/>
        </w:rPr>
        <w:t xml:space="preserve"> </w:t>
      </w:r>
      <w:proofErr w:type="spellStart"/>
      <w:r>
        <w:rPr>
          <w:lang w:val="ru-RU"/>
        </w:rPr>
        <w:t>следваща</w:t>
      </w:r>
      <w:proofErr w:type="spellEnd"/>
      <w:r>
        <w:rPr>
          <w:lang w:val="ru-RU"/>
        </w:rPr>
        <w:t xml:space="preserve"> </w:t>
      </w:r>
      <w:proofErr w:type="spellStart"/>
      <w:r>
        <w:rPr>
          <w:lang w:val="ru-RU"/>
        </w:rPr>
        <w:t>датата</w:t>
      </w:r>
      <w:proofErr w:type="spellEnd"/>
      <w:r>
        <w:rPr>
          <w:lang w:val="ru-RU"/>
        </w:rPr>
        <w:t xml:space="preserve"> на </w:t>
      </w:r>
      <w:proofErr w:type="spellStart"/>
      <w:r>
        <w:rPr>
          <w:lang w:val="ru-RU"/>
        </w:rPr>
        <w:t>прекратяване</w:t>
      </w:r>
      <w:proofErr w:type="spellEnd"/>
      <w:r>
        <w:rPr>
          <w:lang w:val="ru-RU"/>
        </w:rPr>
        <w:t xml:space="preserve"> на договора по </w:t>
      </w:r>
      <w:proofErr w:type="spellStart"/>
      <w:r>
        <w:rPr>
          <w:lang w:val="ru-RU"/>
        </w:rPr>
        <w:t>банковата</w:t>
      </w:r>
      <w:proofErr w:type="spellEnd"/>
      <w:r>
        <w:rPr>
          <w:lang w:val="ru-RU"/>
        </w:rPr>
        <w:t xml:space="preserve"> сметка на ВЪЗЛОЖИТЕЛЯ, </w:t>
      </w:r>
      <w:proofErr w:type="spellStart"/>
      <w:r>
        <w:rPr>
          <w:lang w:val="ru-RU"/>
        </w:rPr>
        <w:t>посочена</w:t>
      </w:r>
      <w:proofErr w:type="spellEnd"/>
      <w:r>
        <w:rPr>
          <w:lang w:val="ru-RU"/>
        </w:rPr>
        <w:t xml:space="preserve"> в чл. 3, ал. 3 </w:t>
      </w:r>
      <w:proofErr w:type="gramStart"/>
      <w:r>
        <w:rPr>
          <w:lang w:val="ru-RU"/>
        </w:rPr>
        <w:t>от</w:t>
      </w:r>
      <w:proofErr w:type="gramEnd"/>
      <w:r>
        <w:rPr>
          <w:lang w:val="ru-RU"/>
        </w:rPr>
        <w:t xml:space="preserve"> </w:t>
      </w:r>
      <w:proofErr w:type="spellStart"/>
      <w:r>
        <w:rPr>
          <w:lang w:val="ru-RU"/>
        </w:rPr>
        <w:t>настоящия</w:t>
      </w:r>
      <w:proofErr w:type="spellEnd"/>
      <w:r>
        <w:rPr>
          <w:lang w:val="ru-RU"/>
        </w:rPr>
        <w:t xml:space="preserve"> договор.</w:t>
      </w:r>
    </w:p>
    <w:p w:rsidR="00897A8A" w:rsidRPr="00E96763" w:rsidRDefault="00897A8A" w:rsidP="00897A8A">
      <w:pPr>
        <w:shd w:val="clear" w:color="auto" w:fill="FFFFFF"/>
        <w:spacing w:after="120" w:line="276" w:lineRule="auto"/>
        <w:jc w:val="both"/>
        <w:rPr>
          <w:lang w:val="ru-RU"/>
        </w:rPr>
      </w:pPr>
      <w:r w:rsidRPr="00E96763">
        <w:rPr>
          <w:b/>
          <w:bCs/>
        </w:rPr>
        <w:t>Чл.</w:t>
      </w:r>
      <w:r>
        <w:rPr>
          <w:b/>
          <w:bCs/>
        </w:rPr>
        <w:t xml:space="preserve"> </w:t>
      </w:r>
      <w:r w:rsidRPr="00E96763">
        <w:rPr>
          <w:b/>
          <w:bCs/>
        </w:rPr>
        <w:t>2</w:t>
      </w:r>
      <w:r w:rsidR="006A5CA5">
        <w:rPr>
          <w:b/>
          <w:bCs/>
        </w:rPr>
        <w:t>1</w:t>
      </w:r>
      <w:r w:rsidRPr="00E96763">
        <w:rPr>
          <w:b/>
          <w:bCs/>
        </w:rPr>
        <w:t xml:space="preserve"> </w:t>
      </w:r>
      <w:r w:rsidRPr="00E96763">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897A8A" w:rsidRPr="00E96763" w:rsidRDefault="00897A8A" w:rsidP="00897A8A">
      <w:pPr>
        <w:spacing w:before="120" w:after="120" w:line="276" w:lineRule="auto"/>
        <w:jc w:val="center"/>
        <w:rPr>
          <w:b/>
          <w:color w:val="000000"/>
        </w:rPr>
      </w:pPr>
      <w:r w:rsidRPr="00E96763">
        <w:rPr>
          <w:b/>
          <w:bCs/>
          <w:color w:val="000000"/>
        </w:rPr>
        <w:t>ХІV.</w:t>
      </w:r>
      <w:r w:rsidRPr="00E96763">
        <w:rPr>
          <w:b/>
          <w:color w:val="000000"/>
        </w:rPr>
        <w:t xml:space="preserve"> КОНФИДЕНЦИАЛНОСТ</w:t>
      </w:r>
    </w:p>
    <w:p w:rsidR="00897A8A" w:rsidRPr="00E96763" w:rsidRDefault="00897A8A" w:rsidP="00897A8A">
      <w:pPr>
        <w:spacing w:before="120" w:after="120" w:line="276" w:lineRule="auto"/>
        <w:jc w:val="both"/>
        <w:rPr>
          <w:color w:val="000000"/>
        </w:rPr>
      </w:pPr>
      <w:r w:rsidRPr="00E96763">
        <w:rPr>
          <w:b/>
          <w:color w:val="000000"/>
        </w:rPr>
        <w:t xml:space="preserve">Чл. </w:t>
      </w:r>
      <w:r>
        <w:rPr>
          <w:b/>
          <w:color w:val="000000"/>
        </w:rPr>
        <w:t>2</w:t>
      </w:r>
      <w:r w:rsidR="006A5CA5">
        <w:rPr>
          <w:b/>
          <w:color w:val="000000"/>
        </w:rPr>
        <w:t>2</w:t>
      </w:r>
      <w:r>
        <w:rPr>
          <w:b/>
          <w:color w:val="000000"/>
        </w:rPr>
        <w:t>.</w:t>
      </w:r>
      <w:r w:rsidRPr="00E96763">
        <w:rPr>
          <w:b/>
          <w:color w:val="000000"/>
        </w:rPr>
        <w:t xml:space="preserve"> </w:t>
      </w:r>
      <w:r w:rsidRPr="00E96763">
        <w:rPr>
          <w:color w:val="000000"/>
        </w:rPr>
        <w:t>(1) ИЗПЪЛНИТЕЛЯТ и ВЪЗЛОЖИТЕЛЯТ приемат за конфиденциална всяка информация, получена при и/или по повод изпълнението на договора.</w:t>
      </w:r>
    </w:p>
    <w:p w:rsidR="00897A8A" w:rsidRPr="00E96763" w:rsidRDefault="00897A8A" w:rsidP="00897A8A">
      <w:pPr>
        <w:spacing w:before="120" w:after="120" w:line="276" w:lineRule="auto"/>
        <w:jc w:val="both"/>
        <w:rPr>
          <w:color w:val="000000"/>
        </w:rPr>
      </w:pPr>
      <w:r w:rsidRPr="00E96763">
        <w:rPr>
          <w:color w:val="000000"/>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897A8A" w:rsidRPr="00E96763" w:rsidRDefault="00897A8A" w:rsidP="00897A8A">
      <w:pPr>
        <w:spacing w:before="120" w:after="120" w:line="276" w:lineRule="auto"/>
        <w:jc w:val="both"/>
        <w:rPr>
          <w:color w:val="000000"/>
        </w:rPr>
      </w:pPr>
      <w:r w:rsidRPr="00E96763">
        <w:rPr>
          <w:color w:val="000000"/>
        </w:rPr>
        <w:t xml:space="preserve">(3)  ВЪЗЛОЖИТЕЛЯТ гарантира </w:t>
      </w:r>
      <w:proofErr w:type="spellStart"/>
      <w:r w:rsidRPr="00E96763">
        <w:rPr>
          <w:color w:val="000000"/>
        </w:rPr>
        <w:t>конфиденциалност</w:t>
      </w:r>
      <w:proofErr w:type="spellEnd"/>
      <w:r w:rsidRPr="00E96763">
        <w:rPr>
          <w:color w:val="000000"/>
        </w:rPr>
        <w:t xml:space="preserve"> при използването на предоставени от ИЗПЪЛНИТЕЛЯ документи и материали по договора, като не ги предоставя на трети лица.</w:t>
      </w:r>
    </w:p>
    <w:p w:rsidR="00A92FD3" w:rsidRDefault="00A92FD3" w:rsidP="00897A8A">
      <w:pPr>
        <w:spacing w:before="120" w:after="120" w:line="276" w:lineRule="auto"/>
        <w:jc w:val="center"/>
        <w:rPr>
          <w:b/>
          <w:color w:val="000000"/>
        </w:rPr>
      </w:pPr>
    </w:p>
    <w:p w:rsidR="00897A8A" w:rsidRPr="00E96763" w:rsidRDefault="00897A8A" w:rsidP="00897A8A">
      <w:pPr>
        <w:spacing w:before="120" w:after="120" w:line="276" w:lineRule="auto"/>
        <w:jc w:val="center"/>
        <w:rPr>
          <w:b/>
          <w:color w:val="000000"/>
        </w:rPr>
      </w:pPr>
      <w:r w:rsidRPr="00E96763">
        <w:rPr>
          <w:b/>
          <w:color w:val="000000"/>
        </w:rPr>
        <w:t>ХV. ЗАКЛЮЧИТЕЛНИ РАЗПОРЕДБИ</w:t>
      </w:r>
    </w:p>
    <w:p w:rsidR="00897A8A" w:rsidRPr="00E96763" w:rsidRDefault="00897A8A" w:rsidP="00897A8A">
      <w:pPr>
        <w:spacing w:after="120" w:line="276" w:lineRule="auto"/>
        <w:jc w:val="both"/>
        <w:rPr>
          <w:snapToGrid w:val="0"/>
          <w:lang w:val="ru-RU"/>
        </w:rPr>
      </w:pPr>
      <w:r w:rsidRPr="00E96763">
        <w:rPr>
          <w:b/>
          <w:color w:val="000000"/>
        </w:rPr>
        <w:t xml:space="preserve">Чл. </w:t>
      </w:r>
      <w:r>
        <w:rPr>
          <w:b/>
          <w:color w:val="000000"/>
        </w:rPr>
        <w:t>2</w:t>
      </w:r>
      <w:r w:rsidR="006A5CA5">
        <w:rPr>
          <w:b/>
          <w:color w:val="000000"/>
        </w:rPr>
        <w:t>3</w:t>
      </w:r>
      <w:r>
        <w:rPr>
          <w:b/>
          <w:color w:val="000000"/>
        </w:rPr>
        <w:t>.</w:t>
      </w:r>
      <w:r w:rsidRPr="00E96763">
        <w:rPr>
          <w:b/>
          <w:color w:val="000000"/>
        </w:rPr>
        <w:t xml:space="preserve"> </w:t>
      </w:r>
      <w:r w:rsidRPr="00505503">
        <w:rPr>
          <w:color w:val="000000"/>
        </w:rPr>
        <w:t>(1)</w:t>
      </w:r>
      <w:r>
        <w:rPr>
          <w:b/>
          <w:color w:val="000000"/>
        </w:rPr>
        <w:t xml:space="preserve"> </w:t>
      </w:r>
      <w:proofErr w:type="spellStart"/>
      <w:r w:rsidRPr="00505503">
        <w:rPr>
          <w:snapToGrid w:val="0"/>
          <w:lang w:val="ru-RU"/>
        </w:rPr>
        <w:t>Употребен</w:t>
      </w:r>
      <w:r>
        <w:rPr>
          <w:snapToGrid w:val="0"/>
          <w:lang w:val="ru-RU"/>
        </w:rPr>
        <w:t>ата</w:t>
      </w:r>
      <w:proofErr w:type="spellEnd"/>
      <w:r w:rsidRPr="00505503">
        <w:rPr>
          <w:snapToGrid w:val="0"/>
          <w:lang w:val="ru-RU"/>
        </w:rPr>
        <w:t xml:space="preserve"> в</w:t>
      </w:r>
      <w:r>
        <w:rPr>
          <w:snapToGrid w:val="0"/>
          <w:lang w:val="ru-RU"/>
        </w:rPr>
        <w:t xml:space="preserve"> договора дума</w:t>
      </w:r>
      <w:r w:rsidRPr="00505503">
        <w:rPr>
          <w:snapToGrid w:val="0"/>
          <w:lang w:val="ru-RU"/>
        </w:rPr>
        <w:t xml:space="preserve"> </w:t>
      </w:r>
      <w:r w:rsidRPr="00E96763">
        <w:rPr>
          <w:snapToGrid w:val="0"/>
          <w:lang w:val="ru-RU"/>
        </w:rPr>
        <w:t>“Работ</w:t>
      </w:r>
      <w:r>
        <w:rPr>
          <w:snapToGrid w:val="0"/>
          <w:lang w:val="ru-RU"/>
        </w:rPr>
        <w:t>а/</w:t>
      </w:r>
      <w:r w:rsidRPr="00E96763">
        <w:rPr>
          <w:snapToGrid w:val="0"/>
          <w:lang w:val="ru-RU"/>
        </w:rPr>
        <w:t xml:space="preserve">и” </w:t>
      </w:r>
      <w:proofErr w:type="spellStart"/>
      <w:r>
        <w:rPr>
          <w:snapToGrid w:val="0"/>
          <w:lang w:val="ru-RU"/>
        </w:rPr>
        <w:t>ще</w:t>
      </w:r>
      <w:proofErr w:type="spellEnd"/>
      <w:r>
        <w:rPr>
          <w:snapToGrid w:val="0"/>
          <w:lang w:val="ru-RU"/>
        </w:rPr>
        <w:t xml:space="preserve"> </w:t>
      </w:r>
      <w:proofErr w:type="spellStart"/>
      <w:r>
        <w:rPr>
          <w:snapToGrid w:val="0"/>
          <w:lang w:val="ru-RU"/>
        </w:rPr>
        <w:t>има</w:t>
      </w:r>
      <w:proofErr w:type="spellEnd"/>
      <w:r w:rsidRPr="00505503">
        <w:rPr>
          <w:snapToGrid w:val="0"/>
          <w:lang w:val="ru-RU"/>
        </w:rPr>
        <w:t xml:space="preserve"> </w:t>
      </w:r>
      <w:proofErr w:type="spellStart"/>
      <w:r>
        <w:rPr>
          <w:snapToGrid w:val="0"/>
          <w:lang w:val="ru-RU"/>
        </w:rPr>
        <w:t>следното</w:t>
      </w:r>
      <w:proofErr w:type="spellEnd"/>
      <w:r>
        <w:rPr>
          <w:snapToGrid w:val="0"/>
          <w:lang w:val="ru-RU"/>
        </w:rPr>
        <w:t xml:space="preserve"> значение</w:t>
      </w:r>
      <w:r w:rsidRPr="00505503">
        <w:rPr>
          <w:snapToGrid w:val="0"/>
          <w:lang w:val="ru-RU"/>
        </w:rPr>
        <w:t>:</w:t>
      </w:r>
      <w:r>
        <w:rPr>
          <w:snapToGrid w:val="0"/>
          <w:lang w:val="ru-RU"/>
        </w:rPr>
        <w:t xml:space="preserve"> </w:t>
      </w:r>
      <w:r w:rsidRPr="00E96763">
        <w:rPr>
          <w:snapToGrid w:val="0"/>
          <w:lang w:val="ru-RU"/>
        </w:rPr>
        <w:t xml:space="preserve"> </w:t>
      </w:r>
      <w:proofErr w:type="spellStart"/>
      <w:r w:rsidRPr="00E96763">
        <w:rPr>
          <w:snapToGrid w:val="0"/>
          <w:lang w:val="ru-RU"/>
        </w:rPr>
        <w:t>строително-монтажни</w:t>
      </w:r>
      <w:proofErr w:type="spellEnd"/>
      <w:r w:rsidRPr="00E96763">
        <w:rPr>
          <w:snapToGrid w:val="0"/>
          <w:lang w:val="ru-RU"/>
        </w:rPr>
        <w:t xml:space="preserve"> </w:t>
      </w:r>
      <w:proofErr w:type="spellStart"/>
      <w:r w:rsidRPr="00E96763">
        <w:rPr>
          <w:snapToGrid w:val="0"/>
          <w:lang w:val="ru-RU"/>
        </w:rPr>
        <w:t>работи</w:t>
      </w:r>
      <w:proofErr w:type="spellEnd"/>
      <w:r w:rsidRPr="00E96763">
        <w:rPr>
          <w:snapToGrid w:val="0"/>
          <w:lang w:val="ru-RU"/>
        </w:rPr>
        <w:t>, доставки и монтаж на</w:t>
      </w:r>
      <w:r w:rsidRPr="00E96763">
        <w:rPr>
          <w:snapToGrid w:val="0"/>
        </w:rPr>
        <w:t> </w:t>
      </w:r>
      <w:r w:rsidRPr="00E96763">
        <w:rPr>
          <w:snapToGrid w:val="0"/>
          <w:lang w:val="ru-RU"/>
        </w:rPr>
        <w:t xml:space="preserve"> </w:t>
      </w:r>
      <w:proofErr w:type="spellStart"/>
      <w:r w:rsidRPr="00E96763">
        <w:rPr>
          <w:snapToGrid w:val="0"/>
          <w:lang w:val="ru-RU"/>
        </w:rPr>
        <w:t>оборудване</w:t>
      </w:r>
      <w:proofErr w:type="spellEnd"/>
      <w:r w:rsidRPr="00E96763">
        <w:rPr>
          <w:snapToGrid w:val="0"/>
          <w:lang w:val="ru-RU"/>
        </w:rPr>
        <w:t>;</w:t>
      </w:r>
    </w:p>
    <w:p w:rsidR="00897A8A" w:rsidRPr="00E96763" w:rsidRDefault="00897A8A" w:rsidP="00897A8A">
      <w:pPr>
        <w:pStyle w:val="afd"/>
        <w:spacing w:before="120" w:after="120" w:line="276" w:lineRule="auto"/>
        <w:jc w:val="both"/>
        <w:rPr>
          <w:rFonts w:ascii="Times New Roman" w:hAnsi="Times New Roman"/>
          <w:color w:val="000000"/>
          <w:sz w:val="24"/>
          <w:szCs w:val="24"/>
        </w:rPr>
      </w:pPr>
      <w:r w:rsidRPr="00E96763">
        <w:rPr>
          <w:rFonts w:ascii="Times New Roman" w:hAnsi="Times New Roman"/>
          <w:color w:val="000000"/>
          <w:sz w:val="24"/>
          <w:szCs w:val="24"/>
        </w:rPr>
        <w:t xml:space="preserve"> (</w:t>
      </w:r>
      <w:r>
        <w:rPr>
          <w:rFonts w:ascii="Times New Roman" w:hAnsi="Times New Roman"/>
          <w:color w:val="000000"/>
          <w:sz w:val="24"/>
          <w:szCs w:val="24"/>
        </w:rPr>
        <w:t>2</w:t>
      </w:r>
      <w:r w:rsidRPr="00E96763">
        <w:rPr>
          <w:rFonts w:ascii="Times New Roman" w:hAnsi="Times New Roman"/>
          <w:color w:val="000000"/>
          <w:sz w:val="24"/>
          <w:szCs w:val="24"/>
        </w:rPr>
        <w:t>)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897A8A" w:rsidRPr="00E96763" w:rsidRDefault="00897A8A" w:rsidP="00897A8A">
      <w:pPr>
        <w:spacing w:before="120" w:after="120" w:line="276" w:lineRule="auto"/>
        <w:jc w:val="both"/>
        <w:rPr>
          <w:color w:val="000000"/>
        </w:rPr>
      </w:pPr>
      <w:r w:rsidRPr="00E96763">
        <w:rPr>
          <w:color w:val="000000"/>
        </w:rPr>
        <w:t>(</w:t>
      </w:r>
      <w:r>
        <w:rPr>
          <w:color w:val="000000"/>
        </w:rPr>
        <w:t>3</w:t>
      </w:r>
      <w:r w:rsidRPr="00E96763">
        <w:rPr>
          <w:color w:val="000000"/>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897A8A" w:rsidRPr="00E96763" w:rsidRDefault="00897A8A" w:rsidP="00897A8A">
      <w:pPr>
        <w:spacing w:before="120" w:after="120" w:line="276" w:lineRule="auto"/>
        <w:jc w:val="both"/>
        <w:rPr>
          <w:color w:val="000000"/>
        </w:rPr>
      </w:pPr>
      <w:r w:rsidRPr="00E96763">
        <w:rPr>
          <w:color w:val="000000"/>
        </w:rPr>
        <w:t>(</w:t>
      </w:r>
      <w:r>
        <w:rPr>
          <w:color w:val="000000"/>
        </w:rPr>
        <w:t>4</w:t>
      </w:r>
      <w:r w:rsidRPr="00E96763">
        <w:rPr>
          <w:color w:val="000000"/>
        </w:rPr>
        <w:t xml:space="preserve">)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w:t>
      </w:r>
      <w:r>
        <w:rPr>
          <w:color w:val="000000"/>
        </w:rPr>
        <w:t>или при възникнали имуществени спорове между страните или по повод изпълнението на договора на основание чл. 117, ал. 2 от</w:t>
      </w:r>
      <w:r w:rsidRPr="00E96763">
        <w:rPr>
          <w:color w:val="000000"/>
        </w:rPr>
        <w:t xml:space="preserve"> Гражданския процесуален </w:t>
      </w:r>
      <w:r w:rsidRPr="00E96763">
        <w:rPr>
          <w:color w:val="000000"/>
        </w:rPr>
        <w:lastRenderedPageBreak/>
        <w:t>кодекс</w:t>
      </w:r>
      <w:r>
        <w:rPr>
          <w:color w:val="000000"/>
        </w:rPr>
        <w:t xml:space="preserve">, страните се договарят при евентуални съдебни спорове, такива да се </w:t>
      </w:r>
      <w:proofErr w:type="spellStart"/>
      <w:r>
        <w:rPr>
          <w:color w:val="000000"/>
        </w:rPr>
        <w:t>разглждат</w:t>
      </w:r>
      <w:proofErr w:type="spellEnd"/>
      <w:r>
        <w:rPr>
          <w:color w:val="000000"/>
        </w:rPr>
        <w:t xml:space="preserve"> пред компетентния съд съобразно правилата на родовата подсъдност</w:t>
      </w:r>
      <w:r w:rsidRPr="00E96763">
        <w:rPr>
          <w:color w:val="000000"/>
        </w:rPr>
        <w:t>.</w:t>
      </w:r>
    </w:p>
    <w:p w:rsidR="00897A8A" w:rsidRPr="00E96763" w:rsidRDefault="00897A8A" w:rsidP="00897A8A">
      <w:pPr>
        <w:spacing w:before="120" w:after="120" w:line="276" w:lineRule="auto"/>
        <w:jc w:val="both"/>
        <w:rPr>
          <w:color w:val="000000"/>
        </w:rPr>
      </w:pPr>
      <w:r w:rsidRPr="00E96763">
        <w:rPr>
          <w:color w:val="000000"/>
        </w:rPr>
        <w:t>(</w:t>
      </w:r>
      <w:r>
        <w:rPr>
          <w:color w:val="000000"/>
        </w:rPr>
        <w:t>5</w:t>
      </w:r>
      <w:r w:rsidRPr="00E96763">
        <w:rPr>
          <w:color w:val="000000"/>
        </w:rPr>
        <w:t xml:space="preserve">) За неуредените в настоящия договор въпроси се прилагат разпоредбите на действащото българско законодателство.      </w:t>
      </w:r>
    </w:p>
    <w:p w:rsidR="00897A8A" w:rsidRPr="00E96763" w:rsidRDefault="00897A8A" w:rsidP="00897A8A">
      <w:pPr>
        <w:shd w:val="clear" w:color="auto" w:fill="FFFFFF"/>
        <w:spacing w:before="259" w:after="120" w:line="276" w:lineRule="auto"/>
        <w:jc w:val="both"/>
        <w:rPr>
          <w:lang w:val="ru-RU"/>
        </w:rPr>
      </w:pPr>
      <w:r w:rsidRPr="00E96763">
        <w:t xml:space="preserve">Настоящият договор се изготви и подписа в три еднообразни екземпляра - един за ИЗПЪЛНИТЕЛЯ и </w:t>
      </w:r>
      <w:r w:rsidR="00E85062">
        <w:t>два</w:t>
      </w:r>
      <w:r w:rsidRPr="00E96763">
        <w:t xml:space="preserve"> за ВЪЗЛОЖИТЕЛЯ.</w:t>
      </w:r>
    </w:p>
    <w:p w:rsidR="00897A8A" w:rsidRPr="00E96763" w:rsidRDefault="00897A8A" w:rsidP="00897A8A">
      <w:pPr>
        <w:shd w:val="clear" w:color="auto" w:fill="FFFFFF"/>
        <w:spacing w:before="274" w:after="120" w:line="276" w:lineRule="auto"/>
        <w:jc w:val="both"/>
        <w:rPr>
          <w:lang w:val="ru-RU"/>
        </w:rPr>
      </w:pPr>
      <w:r w:rsidRPr="00E96763">
        <w:t>Неразделна част от настоящия договор са:</w:t>
      </w:r>
    </w:p>
    <w:p w:rsidR="00897A8A" w:rsidRPr="0009479D" w:rsidRDefault="00897A8A" w:rsidP="00897A8A">
      <w:pPr>
        <w:spacing w:line="276" w:lineRule="auto"/>
        <w:jc w:val="both"/>
      </w:pPr>
      <w:r w:rsidRPr="0009479D">
        <w:rPr>
          <w:b/>
        </w:rPr>
        <w:t>Приложение 1</w:t>
      </w:r>
      <w:r w:rsidRPr="0009479D">
        <w:t xml:space="preserve"> - Техническа оферта, График за изпълнение на строежа; </w:t>
      </w:r>
    </w:p>
    <w:p w:rsidR="00897A8A" w:rsidRPr="0009479D" w:rsidRDefault="00897A8A" w:rsidP="00897A8A">
      <w:pPr>
        <w:spacing w:line="276" w:lineRule="auto"/>
        <w:jc w:val="both"/>
      </w:pPr>
      <w:r w:rsidRPr="0009479D">
        <w:rPr>
          <w:b/>
        </w:rPr>
        <w:t xml:space="preserve">Приложение </w:t>
      </w:r>
      <w:r w:rsidR="00EE0BD5" w:rsidRPr="0009479D">
        <w:rPr>
          <w:b/>
        </w:rPr>
        <w:t>2</w:t>
      </w:r>
      <w:r w:rsidRPr="0009479D">
        <w:t xml:space="preserve"> -  Ценова оферта</w:t>
      </w:r>
      <w:r w:rsidR="005626F4">
        <w:t>, КСС</w:t>
      </w:r>
      <w:r w:rsidRPr="0009479D">
        <w:t>;</w:t>
      </w:r>
    </w:p>
    <w:p w:rsidR="00897A8A" w:rsidRPr="00897A8A" w:rsidRDefault="00897A8A" w:rsidP="00897A8A">
      <w:pPr>
        <w:spacing w:after="120" w:line="276" w:lineRule="auto"/>
        <w:jc w:val="both"/>
        <w:rPr>
          <w:b/>
          <w:color w:val="FF0000"/>
          <w:u w:val="single"/>
        </w:rPr>
      </w:pPr>
    </w:p>
    <w:p w:rsidR="00897A8A" w:rsidRDefault="00897A8A" w:rsidP="00897A8A">
      <w:pPr>
        <w:spacing w:after="120" w:line="276" w:lineRule="auto"/>
        <w:jc w:val="both"/>
        <w:rPr>
          <w:b/>
          <w:u w:val="single"/>
        </w:rPr>
      </w:pPr>
    </w:p>
    <w:p w:rsidR="00897A8A" w:rsidRDefault="00897A8A" w:rsidP="00897A8A">
      <w:pPr>
        <w:spacing w:after="120" w:line="276" w:lineRule="auto"/>
        <w:jc w:val="both"/>
        <w:rPr>
          <w:b/>
          <w:u w:val="single"/>
        </w:rPr>
      </w:pPr>
    </w:p>
    <w:p w:rsidR="00897A8A" w:rsidRPr="00E96763" w:rsidRDefault="00897A8A" w:rsidP="00897A8A">
      <w:pPr>
        <w:spacing w:after="120" w:line="276" w:lineRule="auto"/>
        <w:jc w:val="both"/>
        <w:rPr>
          <w:b/>
          <w:u w:val="single"/>
        </w:rPr>
      </w:pPr>
      <w:r w:rsidRPr="00E96763">
        <w:rPr>
          <w:b/>
          <w:u w:val="single"/>
        </w:rPr>
        <w:t>ЗА ВЪЗЛОЖИТЕЛЯ:</w:t>
      </w:r>
      <w:r w:rsidRPr="00E96763">
        <w:rPr>
          <w:b/>
        </w:rPr>
        <w:tab/>
      </w:r>
      <w:r w:rsidRPr="00E96763">
        <w:rPr>
          <w:b/>
        </w:rPr>
        <w:tab/>
      </w:r>
      <w:r w:rsidRPr="00E96763">
        <w:rPr>
          <w:b/>
        </w:rPr>
        <w:tab/>
      </w:r>
      <w:r w:rsidRPr="00E96763">
        <w:rPr>
          <w:b/>
        </w:rPr>
        <w:tab/>
      </w:r>
      <w:r w:rsidRPr="00E96763">
        <w:rPr>
          <w:b/>
        </w:rPr>
        <w:tab/>
      </w:r>
      <w:r w:rsidRPr="00E96763">
        <w:rPr>
          <w:b/>
          <w:u w:val="single"/>
        </w:rPr>
        <w:t>ЗА ИЗПЪЛНИТЕЛЯ:</w:t>
      </w:r>
    </w:p>
    <w:p w:rsidR="00897A8A" w:rsidRPr="00486634" w:rsidRDefault="00897A8A" w:rsidP="00897A8A">
      <w:pPr>
        <w:shd w:val="clear" w:color="auto" w:fill="FFFFFF"/>
        <w:spacing w:after="120" w:line="276" w:lineRule="auto"/>
        <w:ind w:right="5"/>
        <w:jc w:val="both"/>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353FBD" w:rsidRPr="00353FBD" w:rsidRDefault="00353FBD" w:rsidP="008107CF">
      <w:pPr>
        <w:spacing w:after="120"/>
        <w:ind w:firstLine="709"/>
        <w:jc w:val="both"/>
        <w:rPr>
          <w:rFonts w:eastAsia="Calibri"/>
          <w:lang w:val="en-US" w:eastAsia="en-US"/>
        </w:rPr>
      </w:pPr>
    </w:p>
    <w:p w:rsidR="001B6005" w:rsidRPr="00D82A27" w:rsidRDefault="001B6005" w:rsidP="00AA2DEA">
      <w:pPr>
        <w:jc w:val="center"/>
      </w:pPr>
      <w:r w:rsidRPr="00122064">
        <w:rPr>
          <w:b/>
          <w:bCs/>
          <w:iCs/>
        </w:rPr>
        <w:t>ОБРАЗЦИ НА ДОКУМЕНТИ</w:t>
      </w: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C43151" w:rsidRPr="00D82A27" w:rsidRDefault="00C43151" w:rsidP="00AA2DEA">
      <w:pPr>
        <w:tabs>
          <w:tab w:val="num" w:pos="0"/>
        </w:tabs>
        <w:ind w:hanging="9"/>
        <w:rPr>
          <w:b/>
          <w:bCs/>
          <w:iCs/>
        </w:rPr>
      </w:pPr>
    </w:p>
    <w:p w:rsidR="004439E1" w:rsidRDefault="004439E1" w:rsidP="00AA2DEA">
      <w:pPr>
        <w:rPr>
          <w:b/>
          <w:i/>
        </w:rPr>
      </w:pPr>
    </w:p>
    <w:p w:rsidR="00D71F87" w:rsidRDefault="00D71F87"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D71F87" w:rsidRDefault="00D71F87" w:rsidP="00AA2DEA">
      <w:pPr>
        <w:rPr>
          <w:b/>
          <w:i/>
        </w:rPr>
      </w:pPr>
    </w:p>
    <w:p w:rsidR="00D71F87" w:rsidRDefault="00D71F87" w:rsidP="00AA2DEA">
      <w:pPr>
        <w:rPr>
          <w:b/>
          <w:i/>
        </w:rPr>
      </w:pPr>
    </w:p>
    <w:p w:rsidR="004439E1" w:rsidRDefault="004439E1" w:rsidP="00AA2DEA">
      <w:pPr>
        <w:pStyle w:val="af"/>
        <w:ind w:left="0" w:firstLine="567"/>
        <w:jc w:val="right"/>
        <w:rPr>
          <w:b/>
          <w:i/>
        </w:rPr>
      </w:pPr>
    </w:p>
    <w:p w:rsidR="00CF17C4" w:rsidRDefault="00CF17C4" w:rsidP="00AA2DEA">
      <w:pPr>
        <w:pStyle w:val="af"/>
        <w:ind w:left="0" w:firstLine="567"/>
        <w:jc w:val="right"/>
        <w:rPr>
          <w:b/>
          <w:i/>
        </w:rPr>
      </w:pPr>
    </w:p>
    <w:p w:rsidR="00CF17C4" w:rsidRDefault="00CF17C4" w:rsidP="00AA2DEA">
      <w:pPr>
        <w:pStyle w:val="af"/>
        <w:ind w:left="0" w:firstLine="567"/>
        <w:jc w:val="right"/>
        <w:rPr>
          <w:b/>
          <w:i/>
        </w:rPr>
      </w:pPr>
    </w:p>
    <w:p w:rsidR="00CF17C4" w:rsidRDefault="00CF17C4" w:rsidP="00AA2DEA">
      <w:pPr>
        <w:pStyle w:val="af"/>
        <w:ind w:left="0" w:firstLine="567"/>
        <w:jc w:val="right"/>
        <w:rPr>
          <w:b/>
          <w:i/>
        </w:rPr>
      </w:pPr>
    </w:p>
    <w:p w:rsidR="00CF17C4" w:rsidRDefault="00CF17C4" w:rsidP="00AA2DEA">
      <w:pPr>
        <w:pStyle w:val="af"/>
        <w:ind w:left="0" w:firstLine="567"/>
        <w:jc w:val="right"/>
        <w:rPr>
          <w:b/>
          <w:i/>
        </w:rPr>
      </w:pPr>
    </w:p>
    <w:p w:rsidR="00CF17C4" w:rsidRDefault="00CF17C4" w:rsidP="00AA2DEA">
      <w:pPr>
        <w:pStyle w:val="af"/>
        <w:ind w:left="0" w:firstLine="567"/>
        <w:jc w:val="right"/>
        <w:rPr>
          <w:b/>
          <w:i/>
        </w:rPr>
      </w:pPr>
    </w:p>
    <w:p w:rsidR="00CF17C4" w:rsidRDefault="00CF17C4" w:rsidP="00AA2DEA">
      <w:pPr>
        <w:pStyle w:val="af"/>
        <w:ind w:left="0" w:firstLine="567"/>
        <w:jc w:val="right"/>
        <w:rPr>
          <w:b/>
          <w:i/>
        </w:rPr>
      </w:pPr>
    </w:p>
    <w:p w:rsidR="00CF17C4" w:rsidRDefault="00CF17C4" w:rsidP="00AA2DEA">
      <w:pPr>
        <w:pStyle w:val="af"/>
        <w:ind w:left="0" w:firstLine="567"/>
        <w:jc w:val="right"/>
        <w:rPr>
          <w:b/>
          <w:i/>
        </w:rPr>
      </w:pPr>
    </w:p>
    <w:p w:rsidR="00D17BAF" w:rsidRPr="00ED035D" w:rsidRDefault="00ED035D" w:rsidP="00AA2DEA">
      <w:pPr>
        <w:pStyle w:val="af"/>
        <w:ind w:left="0" w:firstLine="567"/>
        <w:jc w:val="right"/>
        <w:rPr>
          <w:b/>
          <w:i/>
        </w:rPr>
      </w:pPr>
      <w:r>
        <w:rPr>
          <w:b/>
          <w:i/>
        </w:rPr>
        <w:t>Образец № 1</w:t>
      </w:r>
    </w:p>
    <w:p w:rsidR="00D17BAF" w:rsidRPr="00D82A27" w:rsidRDefault="00D17BAF" w:rsidP="00AA2DEA">
      <w:pPr>
        <w:pStyle w:val="af"/>
        <w:ind w:left="0" w:firstLine="567"/>
        <w:jc w:val="right"/>
        <w:rPr>
          <w:b/>
          <w:i/>
        </w:rPr>
      </w:pPr>
    </w:p>
    <w:p w:rsidR="00D17BAF" w:rsidRPr="00D82A27" w:rsidRDefault="00ED035D" w:rsidP="00AA2DEA">
      <w:pPr>
        <w:pStyle w:val="5"/>
        <w:tabs>
          <w:tab w:val="left" w:pos="0"/>
        </w:tabs>
        <w:spacing w:before="0"/>
        <w:ind w:right="68"/>
        <w:rPr>
          <w:rFonts w:ascii="Times New Roman" w:hAnsi="Times New Roman" w:cs="Times New Roman"/>
          <w:b/>
          <w:bCs/>
          <w:color w:val="000000" w:themeColor="text1"/>
        </w:rPr>
      </w:pPr>
      <w:r>
        <w:rPr>
          <w:rFonts w:ascii="Times New Roman" w:eastAsia="Times New Roman" w:hAnsi="Times New Roman" w:cs="Times New Roman"/>
          <w:b/>
          <w:i/>
          <w:color w:val="auto"/>
          <w:lang w:eastAsia="en-US"/>
        </w:rPr>
        <w:t xml:space="preserve">  </w:t>
      </w:r>
      <w:r w:rsidR="00D17BAF" w:rsidRPr="00D82A27">
        <w:rPr>
          <w:rFonts w:ascii="Times New Roman" w:hAnsi="Times New Roman" w:cs="Times New Roman"/>
          <w:b/>
          <w:bCs/>
          <w:color w:val="000000" w:themeColor="text1"/>
        </w:rPr>
        <w:t>ДО</w:t>
      </w:r>
      <w:r>
        <w:rPr>
          <w:rFonts w:ascii="Times New Roman" w:hAnsi="Times New Roman" w:cs="Times New Roman"/>
          <w:b/>
          <w:bCs/>
          <w:color w:val="000000" w:themeColor="text1"/>
        </w:rPr>
        <w:t>:</w:t>
      </w:r>
    </w:p>
    <w:p w:rsidR="00D17BAF" w:rsidRPr="00D82A27" w:rsidRDefault="00ED035D" w:rsidP="00AA2DEA">
      <w:pPr>
        <w:tabs>
          <w:tab w:val="left" w:pos="5387"/>
        </w:tabs>
        <w:jc w:val="both"/>
        <w:rPr>
          <w:b/>
        </w:rPr>
      </w:pPr>
      <w:r>
        <w:rPr>
          <w:b/>
        </w:rPr>
        <w:t xml:space="preserve"> </w:t>
      </w:r>
      <w:r w:rsidR="003B54F5" w:rsidRPr="00D82A27">
        <w:rPr>
          <w:b/>
        </w:rPr>
        <w:t>ОБЩИНА РУСЕ</w:t>
      </w:r>
    </w:p>
    <w:p w:rsidR="00D17BAF" w:rsidRPr="00D82A27" w:rsidRDefault="00ED035D" w:rsidP="00AA2DEA">
      <w:pPr>
        <w:rPr>
          <w:b/>
          <w:color w:val="000000"/>
          <w:lang w:val="ru-RU"/>
        </w:rPr>
      </w:pPr>
      <w:r>
        <w:rPr>
          <w:b/>
          <w:color w:val="000000"/>
          <w:lang w:val="ru-RU"/>
        </w:rPr>
        <w:t xml:space="preserve"> </w:t>
      </w:r>
      <w:r w:rsidR="003B54F5" w:rsidRPr="00D82A27">
        <w:rPr>
          <w:b/>
          <w:color w:val="000000"/>
          <w:lang w:val="ru-RU"/>
        </w:rPr>
        <w:t>ГР. РУСЕ</w:t>
      </w:r>
    </w:p>
    <w:p w:rsidR="00D17BAF" w:rsidRPr="00ED035D" w:rsidRDefault="00ED035D" w:rsidP="00AA2DEA">
      <w:pPr>
        <w:rPr>
          <w:b/>
          <w:color w:val="000000"/>
          <w:lang w:val="ru-RU"/>
        </w:rPr>
      </w:pPr>
      <w:r>
        <w:rPr>
          <w:b/>
          <w:color w:val="000000"/>
          <w:lang w:val="ru-RU"/>
        </w:rPr>
        <w:t xml:space="preserve"> </w:t>
      </w:r>
      <w:r w:rsidR="003B54F5" w:rsidRPr="00D82A27">
        <w:rPr>
          <w:b/>
          <w:color w:val="000000"/>
          <w:lang w:val="ru-RU"/>
        </w:rPr>
        <w:t>П</w:t>
      </w:r>
      <w:r w:rsidR="00D17BAF" w:rsidRPr="00D82A27">
        <w:rPr>
          <w:b/>
          <w:color w:val="000000"/>
          <w:lang w:val="ru-RU"/>
        </w:rPr>
        <w:t xml:space="preserve">Л. </w:t>
      </w:r>
      <w:r w:rsidR="00D17BAF" w:rsidRPr="00D82A27">
        <w:rPr>
          <w:b/>
          <w:color w:val="000000"/>
        </w:rPr>
        <w:t>„</w:t>
      </w:r>
      <w:r w:rsidR="003B54F5" w:rsidRPr="00D82A27">
        <w:rPr>
          <w:b/>
          <w:color w:val="000000"/>
          <w:lang w:val="ru-RU"/>
        </w:rPr>
        <w:t>СВОБОДА” № 6</w:t>
      </w:r>
    </w:p>
    <w:p w:rsidR="00D17BAF" w:rsidRPr="00D82A27" w:rsidRDefault="00D17BAF" w:rsidP="00AA2DEA">
      <w:pPr>
        <w:pStyle w:val="af"/>
        <w:ind w:left="0" w:firstLine="567"/>
        <w:jc w:val="right"/>
        <w:rPr>
          <w:b/>
          <w:i/>
        </w:rPr>
      </w:pPr>
    </w:p>
    <w:p w:rsidR="00D17BAF" w:rsidRPr="00D82A27" w:rsidRDefault="00C64A96" w:rsidP="00AA2DEA">
      <w:pPr>
        <w:pStyle w:val="5"/>
        <w:tabs>
          <w:tab w:val="left" w:pos="0"/>
        </w:tabs>
        <w:spacing w:before="0"/>
        <w:ind w:right="70"/>
        <w:jc w:val="center"/>
        <w:rPr>
          <w:rFonts w:ascii="Times New Roman" w:hAnsi="Times New Roman" w:cs="Times New Roman"/>
          <w:b/>
          <w:color w:val="000000" w:themeColor="text1"/>
        </w:rPr>
      </w:pPr>
      <w:r w:rsidRPr="00D82A27">
        <w:rPr>
          <w:rFonts w:ascii="Times New Roman" w:hAnsi="Times New Roman" w:cs="Times New Roman"/>
          <w:b/>
          <w:color w:val="000000" w:themeColor="text1"/>
        </w:rPr>
        <w:t>ОФЕРТА ЗА УЧАСТИЕ</w:t>
      </w:r>
    </w:p>
    <w:p w:rsidR="00D17BAF" w:rsidRPr="00D82A27" w:rsidRDefault="00D17BAF" w:rsidP="00AA2DEA"/>
    <w:p w:rsidR="00106515" w:rsidRDefault="00D17BAF" w:rsidP="00AA2DEA">
      <w:pPr>
        <w:shd w:val="clear" w:color="auto" w:fill="FFFFFF"/>
        <w:ind w:firstLine="726"/>
        <w:jc w:val="center"/>
        <w:rPr>
          <w:b/>
          <w:bCs/>
        </w:rPr>
      </w:pPr>
      <w:r w:rsidRPr="00D82A27">
        <w:t>в обществена поръчка с предмет:</w:t>
      </w:r>
      <w:r w:rsidR="00AD560A" w:rsidRPr="00D82A27">
        <w:rPr>
          <w:bCs/>
        </w:rPr>
        <w:t xml:space="preserve"> </w:t>
      </w:r>
      <w:r w:rsidR="00501011" w:rsidRPr="00D82A27">
        <w:rPr>
          <w:rStyle w:val="FontStyle43"/>
          <w:rFonts w:ascii="Times New Roman" w:hAnsi="Times New Roman" w:cs="Times New Roman"/>
          <w:b/>
          <w:sz w:val="24"/>
          <w:szCs w:val="24"/>
        </w:rPr>
        <w:t>„</w:t>
      </w:r>
      <w:r w:rsidR="003B54F5" w:rsidRPr="00D82A27">
        <w:rPr>
          <w:b/>
          <w:bCs/>
        </w:rPr>
        <w:t>………………….</w:t>
      </w:r>
      <w:r w:rsidR="00106515" w:rsidRPr="00D82A27">
        <w:rPr>
          <w:b/>
          <w:bCs/>
        </w:rPr>
        <w:t>”</w:t>
      </w:r>
    </w:p>
    <w:p w:rsidR="00D17BAF" w:rsidRPr="00D82A27" w:rsidRDefault="00D17BAF" w:rsidP="00AA2DEA">
      <w:pPr>
        <w:pStyle w:val="Style7"/>
        <w:widowControl/>
        <w:spacing w:line="240" w:lineRule="auto"/>
        <w:rPr>
          <w:bCs/>
          <w:color w:val="000000"/>
        </w:rPr>
      </w:pPr>
    </w:p>
    <w:p w:rsidR="00D17BAF" w:rsidRPr="00D82A27" w:rsidRDefault="00D17BAF" w:rsidP="00AA2DEA">
      <w:pPr>
        <w:pStyle w:val="af"/>
        <w:numPr>
          <w:ilvl w:val="0"/>
          <w:numId w:val="3"/>
        </w:numPr>
        <w:rPr>
          <w:rFonts w:eastAsia="MS ??"/>
          <w:b/>
        </w:rPr>
      </w:pPr>
      <w:r w:rsidRPr="00D82A27">
        <w:rPr>
          <w:rFonts w:eastAsia="MS ??"/>
          <w:b/>
        </w:rPr>
        <w:t>Административни сведения</w:t>
      </w:r>
    </w:p>
    <w:p w:rsidR="00024BB4" w:rsidRPr="00D82A27" w:rsidRDefault="00024BB4" w:rsidP="00AA2DEA">
      <w:pPr>
        <w:pStyle w:val="af"/>
        <w:rPr>
          <w:rFonts w:eastAsia="MS ??"/>
          <w:b/>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Наименование на участника</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ЕИК/БУЛСТАТ/ЕГН </w:t>
            </w:r>
          </w:p>
          <w:p w:rsidR="00D17BAF" w:rsidRPr="00D82A27" w:rsidRDefault="00D17BAF" w:rsidP="00AA2DEA">
            <w:pPr>
              <w:jc w:val="both"/>
              <w:rPr>
                <w:rFonts w:eastAsia="MS ??"/>
                <w:bCs/>
              </w:rPr>
            </w:pPr>
            <w:r w:rsidRPr="00D82A27">
              <w:rPr>
                <w:rFonts w:eastAsia="MS ??"/>
                <w:bCs/>
              </w:rPr>
              <w:t>(</w:t>
            </w:r>
            <w:r w:rsidRPr="00D82A27">
              <w:rPr>
                <w:rFonts w:eastAsia="MS ??"/>
                <w:bCs/>
                <w:i/>
              </w:rPr>
              <w:t>или друга идентифицираща информация в съответствие със законодателството на държавата, в която участникът е установен</w:t>
            </w:r>
            <w:r w:rsidRPr="00D82A27">
              <w:rPr>
                <w:rFonts w:eastAsia="MS ??"/>
                <w:bCs/>
              </w:rPr>
              <w:t xml:space="preserve">) </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Седалище</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lastRenderedPageBreak/>
              <w:t>Адрес за кореспонденция</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Телефон</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Факс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proofErr w:type="spellStart"/>
            <w:r w:rsidRPr="00D82A27">
              <w:rPr>
                <w:rFonts w:eastAsia="MS ??"/>
                <w:b/>
                <w:bCs/>
              </w:rPr>
              <w:t>E-mail</w:t>
            </w:r>
            <w:proofErr w:type="spellEnd"/>
            <w:r w:rsidRPr="00D82A27">
              <w:rPr>
                <w:rFonts w:eastAsia="MS ??"/>
                <w:b/>
                <w:bCs/>
              </w:rPr>
              <w:t xml:space="preserve"> адрес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tabs>
                <w:tab w:val="left" w:pos="6980"/>
                <w:tab w:val="left" w:pos="7689"/>
              </w:tabs>
              <w:ind w:left="48"/>
              <w:jc w:val="both"/>
              <w:rPr>
                <w:rFonts w:eastAsia="MS ??"/>
                <w:i/>
                <w:color w:val="000000"/>
              </w:rPr>
            </w:pPr>
            <w:r w:rsidRPr="00D82A27">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Лица, представляващи участника по учредителен акт</w:t>
            </w:r>
            <w:r w:rsidRPr="00D82A27">
              <w:rPr>
                <w:rFonts w:eastAsia="MS ??"/>
                <w:bCs/>
              </w:rPr>
              <w:t>:</w:t>
            </w:r>
          </w:p>
          <w:p w:rsidR="00D17BAF" w:rsidRPr="00D82A27" w:rsidRDefault="00D17BAF" w:rsidP="00AA2DEA">
            <w:pPr>
              <w:jc w:val="both"/>
              <w:rPr>
                <w:rFonts w:eastAsia="MS ??"/>
                <w:bCs/>
                <w:i/>
              </w:rPr>
            </w:pPr>
            <w:r w:rsidRPr="00D82A27">
              <w:rPr>
                <w:rFonts w:eastAsia="MS ??"/>
                <w:bCs/>
                <w:i/>
              </w:rPr>
              <w:t>(ако лицата са повече от едно, се добавят необходимият брой полета)</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Участникът се представлява заедно или поотделно (</w:t>
            </w:r>
            <w:r w:rsidRPr="00D82A27">
              <w:rPr>
                <w:rFonts w:eastAsia="MS ??"/>
                <w:b/>
                <w:bCs/>
                <w:i/>
              </w:rPr>
              <w:t>невярното се зачертава</w:t>
            </w:r>
            <w:r w:rsidRPr="00D82A27">
              <w:rPr>
                <w:rFonts w:eastAsia="MS ??"/>
                <w:bCs/>
              </w:rPr>
              <w:t>) от следните лица: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r w:rsidRPr="00D82A27">
              <w:rPr>
                <w:rFonts w:eastAsia="MS ??"/>
              </w:rPr>
              <w:t> 1. ……………………</w:t>
            </w:r>
          </w:p>
          <w:p w:rsidR="00D17BAF" w:rsidRPr="00D82A27" w:rsidRDefault="00D17BAF" w:rsidP="00AA2DEA">
            <w:pPr>
              <w:jc w:val="both"/>
              <w:rPr>
                <w:rFonts w:eastAsia="MS ??"/>
                <w:bCs/>
              </w:rPr>
            </w:pPr>
            <w:r w:rsidRPr="00D82A27">
              <w:rPr>
                <w:rFonts w:eastAsia="MS ??"/>
              </w:rPr>
              <w:t xml:space="preserve"> 2.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Данни за банковата сметка: </w:t>
            </w:r>
          </w:p>
          <w:p w:rsidR="00D17BAF" w:rsidRPr="00D82A27" w:rsidRDefault="00D17BAF" w:rsidP="00AA2DEA">
            <w:pPr>
              <w:tabs>
                <w:tab w:val="left" w:pos="3317"/>
              </w:tabs>
              <w:jc w:val="both"/>
              <w:rPr>
                <w:rFonts w:eastAsia="MS ??"/>
                <w:color w:val="000000"/>
              </w:rPr>
            </w:pPr>
            <w:r w:rsidRPr="00D82A27">
              <w:rPr>
                <w:rFonts w:eastAsia="MS ??"/>
                <w:color w:val="000000"/>
              </w:rPr>
              <w:t>Обслужваща банка:……………………</w:t>
            </w:r>
          </w:p>
          <w:p w:rsidR="00D17BAF" w:rsidRPr="00D82A27" w:rsidRDefault="00D17BAF" w:rsidP="00AA2DEA">
            <w:pPr>
              <w:tabs>
                <w:tab w:val="left" w:pos="3317"/>
              </w:tabs>
              <w:jc w:val="both"/>
              <w:rPr>
                <w:rFonts w:eastAsia="MS ??"/>
                <w:color w:val="000000"/>
              </w:rPr>
            </w:pPr>
            <w:r w:rsidRPr="00D82A27">
              <w:rPr>
                <w:rFonts w:eastAsia="MS ??"/>
                <w:color w:val="000000"/>
              </w:rPr>
              <w:t>IBAN..........................................................</w:t>
            </w:r>
          </w:p>
          <w:p w:rsidR="00D17BAF" w:rsidRPr="00D82A27" w:rsidRDefault="00D17BAF" w:rsidP="00AA2DEA">
            <w:pPr>
              <w:tabs>
                <w:tab w:val="left" w:pos="3317"/>
              </w:tabs>
              <w:jc w:val="both"/>
              <w:rPr>
                <w:rFonts w:eastAsia="MS ??"/>
                <w:color w:val="000000"/>
              </w:rPr>
            </w:pPr>
            <w:r w:rsidRPr="00D82A27">
              <w:rPr>
                <w:rFonts w:eastAsia="MS ??"/>
                <w:color w:val="000000"/>
              </w:rPr>
              <w:t>BIC.............................................................</w:t>
            </w:r>
          </w:p>
          <w:p w:rsidR="00D17BAF" w:rsidRPr="00D82A27" w:rsidRDefault="00D17BAF" w:rsidP="00AA2DEA">
            <w:pPr>
              <w:tabs>
                <w:tab w:val="left" w:pos="3317"/>
              </w:tabs>
              <w:jc w:val="both"/>
              <w:rPr>
                <w:rFonts w:eastAsia="MS ??"/>
                <w:bCs/>
              </w:rPr>
            </w:pPr>
            <w:r w:rsidRPr="00D82A27">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bl>
    <w:p w:rsidR="00024BB4" w:rsidRDefault="00024BB4" w:rsidP="00AA2DEA">
      <w:pPr>
        <w:jc w:val="both"/>
        <w:rPr>
          <w:rFonts w:eastAsia="MS ??"/>
          <w:b/>
        </w:rPr>
      </w:pPr>
    </w:p>
    <w:p w:rsidR="00D17BAF" w:rsidRPr="00D82A27" w:rsidRDefault="00501011" w:rsidP="00AA2DEA">
      <w:pPr>
        <w:ind w:firstLine="709"/>
        <w:jc w:val="both"/>
        <w:rPr>
          <w:rFonts w:eastAsia="MS ??"/>
          <w:b/>
        </w:rPr>
      </w:pPr>
      <w:r w:rsidRPr="00D82A27">
        <w:rPr>
          <w:rFonts w:eastAsia="MS ??"/>
          <w:b/>
        </w:rPr>
        <w:t>УВАЖАЕМИ ГОСПОЖИ И ГОСПОДА</w:t>
      </w:r>
      <w:r w:rsidR="00D17BAF" w:rsidRPr="00D82A27">
        <w:rPr>
          <w:rFonts w:eastAsia="MS ??"/>
          <w:b/>
        </w:rPr>
        <w:t xml:space="preserve">, </w:t>
      </w:r>
    </w:p>
    <w:p w:rsidR="00D17BAF" w:rsidRPr="00D82A27" w:rsidRDefault="00D17BAF" w:rsidP="00AA2DEA">
      <w:pPr>
        <w:shd w:val="clear" w:color="auto" w:fill="FFFFFF"/>
        <w:ind w:firstLine="726"/>
        <w:jc w:val="both"/>
      </w:pPr>
      <w:r w:rsidRPr="00D82A27">
        <w:rPr>
          <w:rFonts w:eastAsia="MS ??"/>
        </w:rPr>
        <w:t xml:space="preserve">1. </w:t>
      </w:r>
      <w:r w:rsidR="0028689D" w:rsidRPr="00D82A27">
        <w:rPr>
          <w:rFonts w:eastAsia="MS ??"/>
        </w:rPr>
        <w:t xml:space="preserve">С подаване на настоящата оферта заявяваме желанието си </w:t>
      </w:r>
      <w:r w:rsidRPr="00D82A27">
        <w:rPr>
          <w:rFonts w:eastAsia="MS ??"/>
        </w:rPr>
        <w:t xml:space="preserve">да участваме в </w:t>
      </w:r>
      <w:r w:rsidR="000F6E57" w:rsidRPr="00D82A27">
        <w:rPr>
          <w:rFonts w:eastAsia="MS ??"/>
        </w:rPr>
        <w:t xml:space="preserve">обществената поръчка, </w:t>
      </w:r>
      <w:r w:rsidR="00ED035D">
        <w:rPr>
          <w:rFonts w:eastAsia="MS ??"/>
        </w:rPr>
        <w:t>открита</w:t>
      </w:r>
      <w:r w:rsidR="00073691">
        <w:rPr>
          <w:rFonts w:eastAsia="MS ??"/>
        </w:rPr>
        <w:t xml:space="preserve"> </w:t>
      </w:r>
      <w:r w:rsidRPr="00D82A27">
        <w:rPr>
          <w:rFonts w:eastAsia="MS ??"/>
        </w:rPr>
        <w:t xml:space="preserve">по </w:t>
      </w:r>
      <w:r w:rsidR="0028689D" w:rsidRPr="00D82A27">
        <w:rPr>
          <w:rFonts w:eastAsia="MS ??"/>
        </w:rPr>
        <w:t>реда на чл. 20, ал. 3, т.</w:t>
      </w:r>
      <w:r w:rsidR="0028689D" w:rsidRPr="00D82A27">
        <w:rPr>
          <w:rFonts w:eastAsia="MS ??"/>
          <w:lang w:val="en-US"/>
        </w:rPr>
        <w:t xml:space="preserve"> </w:t>
      </w:r>
      <w:r w:rsidR="00CF17C4">
        <w:rPr>
          <w:rFonts w:eastAsia="MS ??"/>
        </w:rPr>
        <w:t>1</w:t>
      </w:r>
      <w:r w:rsidR="0028689D" w:rsidRPr="00D82A27">
        <w:rPr>
          <w:rFonts w:eastAsia="MS ??"/>
          <w:lang w:val="en-US"/>
        </w:rPr>
        <w:t xml:space="preserve"> </w:t>
      </w:r>
      <w:r w:rsidR="0028689D" w:rsidRPr="00D82A27">
        <w:rPr>
          <w:rFonts w:eastAsia="MS ??"/>
        </w:rPr>
        <w:t xml:space="preserve">от </w:t>
      </w:r>
      <w:r w:rsidRPr="00D82A27">
        <w:rPr>
          <w:rFonts w:eastAsia="MS ??"/>
        </w:rPr>
        <w:t>Закона за обществ</w:t>
      </w:r>
      <w:r w:rsidR="00501011" w:rsidRPr="00D82A27">
        <w:rPr>
          <w:rFonts w:eastAsia="MS ??"/>
        </w:rPr>
        <w:t>ените поръчки (ЗОП) с предмет:</w:t>
      </w:r>
      <w:r w:rsidR="00501011" w:rsidRPr="00D82A27">
        <w:rPr>
          <w:rStyle w:val="FontStyle43"/>
          <w:rFonts w:ascii="Times New Roman" w:hAnsi="Times New Roman" w:cs="Times New Roman"/>
          <w:b/>
          <w:sz w:val="24"/>
          <w:szCs w:val="24"/>
        </w:rPr>
        <w:t xml:space="preserve"> </w:t>
      </w:r>
      <w:r w:rsidR="00501011" w:rsidRPr="00D82A27">
        <w:rPr>
          <w:rStyle w:val="FontStyle43"/>
          <w:rFonts w:ascii="Times New Roman" w:hAnsi="Times New Roman" w:cs="Times New Roman"/>
          <w:sz w:val="24"/>
          <w:szCs w:val="24"/>
        </w:rPr>
        <w:t>„</w:t>
      </w:r>
      <w:r w:rsidR="00434324" w:rsidRPr="00D82A27">
        <w:rPr>
          <w:bCs/>
        </w:rPr>
        <w:t>…………………….</w:t>
      </w:r>
      <w:r w:rsidR="00501011" w:rsidRPr="00D82A27">
        <w:rPr>
          <w:bCs/>
        </w:rPr>
        <w:t>”</w:t>
      </w:r>
      <w:r w:rsidRPr="00D82A27">
        <w:rPr>
          <w:rFonts w:eastAsia="MS ??"/>
        </w:rPr>
        <w:t>,</w:t>
      </w:r>
      <w:r w:rsidR="00DC1C16">
        <w:rPr>
          <w:rFonts w:eastAsia="MS ??"/>
        </w:rPr>
        <w:t xml:space="preserve"> </w:t>
      </w:r>
      <w:r w:rsidRPr="00D82A27">
        <w:rPr>
          <w:rFonts w:eastAsia="MS ??"/>
        </w:rPr>
        <w:t xml:space="preserve">при условията, обявени в </w:t>
      </w:r>
      <w:r w:rsidR="0028689D" w:rsidRPr="00D82A27">
        <w:rPr>
          <w:rFonts w:eastAsia="MS ??"/>
        </w:rPr>
        <w:t>обявата</w:t>
      </w:r>
      <w:r w:rsidR="00501011" w:rsidRPr="00D82A27">
        <w:rPr>
          <w:rFonts w:eastAsia="MS ??"/>
        </w:rPr>
        <w:t xml:space="preserve"> и приложенията към нея</w:t>
      </w:r>
      <w:r w:rsidRPr="00D82A27">
        <w:rPr>
          <w:rFonts w:eastAsia="MS ??"/>
        </w:rPr>
        <w:t xml:space="preserve"> и приети от нас.</w:t>
      </w:r>
    </w:p>
    <w:p w:rsidR="00D17BAF" w:rsidRPr="00D82A27" w:rsidRDefault="00D17BAF" w:rsidP="00AA2DEA">
      <w:pPr>
        <w:ind w:firstLine="709"/>
        <w:jc w:val="both"/>
        <w:rPr>
          <w:rFonts w:eastAsia="MS ??"/>
        </w:rPr>
      </w:pPr>
      <w:r w:rsidRPr="00D82A27">
        <w:rPr>
          <w:rFonts w:eastAsia="MS ??"/>
        </w:rPr>
        <w:t>2. Задължаваме се</w:t>
      </w:r>
      <w:r w:rsidR="00501011" w:rsidRPr="00D82A27">
        <w:rPr>
          <w:rFonts w:eastAsia="MS ??"/>
        </w:rPr>
        <w:t xml:space="preserve"> да спазваме всички условия на В</w:t>
      </w:r>
      <w:r w:rsidRPr="00D82A27">
        <w:rPr>
          <w:rFonts w:eastAsia="MS ??"/>
        </w:rPr>
        <w:t xml:space="preserve">ъзложителя, посочени в </w:t>
      </w:r>
      <w:r w:rsidR="00EA74CC" w:rsidRPr="00D82A27">
        <w:rPr>
          <w:rFonts w:eastAsia="MS ??"/>
        </w:rPr>
        <w:t>обявата</w:t>
      </w:r>
      <w:r w:rsidR="00501011" w:rsidRPr="00D82A27">
        <w:rPr>
          <w:rFonts w:eastAsia="MS ??"/>
        </w:rPr>
        <w:t xml:space="preserve"> и приложенията към нея</w:t>
      </w:r>
      <w:r w:rsidRPr="00D82A27">
        <w:rPr>
          <w:rFonts w:eastAsia="MS ??"/>
        </w:rPr>
        <w:t>, които се отнасят до изпълнението на поръчката, в случай че същата ни бъде възложена.</w:t>
      </w:r>
    </w:p>
    <w:p w:rsidR="00D17BAF" w:rsidRDefault="008C0F48" w:rsidP="00AA2DEA">
      <w:pPr>
        <w:ind w:firstLine="709"/>
        <w:jc w:val="both"/>
        <w:rPr>
          <w:rFonts w:eastAsia="MS ??"/>
        </w:rPr>
      </w:pPr>
      <w:r w:rsidRPr="00D82A27">
        <w:rPr>
          <w:rFonts w:eastAsia="MS ??"/>
        </w:rPr>
        <w:t>3</w:t>
      </w:r>
      <w:r w:rsidR="00D17BAF" w:rsidRPr="00D82A27">
        <w:rPr>
          <w:rFonts w:eastAsia="MS ??"/>
        </w:rPr>
        <w:t xml:space="preserve">. При изпълнението на обществената поръчка няма да ползваме/ще ползваме </w:t>
      </w:r>
      <w:r w:rsidR="00D17BAF" w:rsidRPr="00D82A27">
        <w:rPr>
          <w:rFonts w:eastAsia="MS ??"/>
          <w:b/>
          <w:i/>
        </w:rPr>
        <w:t>(</w:t>
      </w:r>
      <w:proofErr w:type="spellStart"/>
      <w:r w:rsidR="00D17BAF" w:rsidRPr="00D82A27">
        <w:rPr>
          <w:rFonts w:eastAsia="MS ??"/>
          <w:b/>
          <w:i/>
        </w:rPr>
        <w:t>относимото</w:t>
      </w:r>
      <w:proofErr w:type="spellEnd"/>
      <w:r w:rsidR="00D17BAF" w:rsidRPr="00D82A27">
        <w:rPr>
          <w:rFonts w:eastAsia="MS ??"/>
          <w:b/>
          <w:i/>
        </w:rPr>
        <w:t xml:space="preserve"> се подчертава) </w:t>
      </w:r>
      <w:r w:rsidR="00D17BAF" w:rsidRPr="00D82A27">
        <w:rPr>
          <w:rFonts w:eastAsia="MS ??"/>
        </w:rPr>
        <w:t>следните подизпълнители:</w:t>
      </w:r>
    </w:p>
    <w:p w:rsidR="00073691" w:rsidRPr="00D82A27" w:rsidRDefault="00073691" w:rsidP="00AA2DEA">
      <w:pPr>
        <w:ind w:firstLine="709"/>
        <w:jc w:val="both"/>
        <w:rPr>
          <w:rFonts w:eastAsia="MS ??"/>
        </w:rPr>
      </w:pPr>
    </w:p>
    <w:p w:rsidR="00073691" w:rsidRPr="00073691" w:rsidRDefault="00073691" w:rsidP="00AA2DEA">
      <w:pPr>
        <w:jc w:val="both"/>
        <w:rPr>
          <w:rFonts w:eastAsia="MS ??"/>
        </w:rPr>
      </w:pPr>
      <w:r w:rsidRPr="00073691">
        <w:rPr>
          <w:rFonts w:eastAsia="MS ??"/>
        </w:rPr>
        <w:t>1) ...............................................................................................................................</w:t>
      </w:r>
    </w:p>
    <w:p w:rsidR="00073691" w:rsidRPr="00073691" w:rsidRDefault="00073691" w:rsidP="00AA2DEA">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4435"/>
      </w:tblGrid>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lastRenderedPageBreak/>
              <w:t>ЕИК/ЕГН:</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AA2DEA">
            <w:pPr>
              <w:jc w:val="both"/>
              <w:rPr>
                <w:rFonts w:eastAsia="MS ??"/>
                <w:i/>
              </w:rPr>
            </w:pPr>
          </w:p>
        </w:tc>
      </w:tr>
    </w:tbl>
    <w:p w:rsidR="00073691" w:rsidRPr="00073691" w:rsidRDefault="00073691" w:rsidP="00AA2DEA">
      <w:pPr>
        <w:jc w:val="both"/>
        <w:rPr>
          <w:rFonts w:eastAsia="MS ??"/>
          <w:i/>
        </w:rPr>
      </w:pPr>
    </w:p>
    <w:p w:rsidR="00073691" w:rsidRPr="00073691" w:rsidRDefault="00073691" w:rsidP="00AA2DEA">
      <w:pPr>
        <w:jc w:val="both"/>
        <w:rPr>
          <w:rFonts w:eastAsia="MS ??"/>
        </w:rPr>
      </w:pPr>
      <w:r w:rsidRPr="00073691">
        <w:rPr>
          <w:rFonts w:eastAsia="MS ??"/>
        </w:rPr>
        <w:t>2) ...............................................................................................................................</w:t>
      </w:r>
    </w:p>
    <w:p w:rsidR="00073691" w:rsidRPr="00073691" w:rsidRDefault="00073691" w:rsidP="00AA2DEA">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4435"/>
      </w:tblGrid>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ЕИК/ЕГН:</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AA2DEA">
            <w:pPr>
              <w:jc w:val="both"/>
              <w:rPr>
                <w:rFonts w:eastAsia="MS ??"/>
                <w:i/>
              </w:rPr>
            </w:pPr>
          </w:p>
        </w:tc>
      </w:tr>
    </w:tbl>
    <w:p w:rsidR="008C0F48" w:rsidRPr="00D82A27" w:rsidRDefault="00EC5CFD" w:rsidP="00AA2DEA">
      <w:pPr>
        <w:ind w:firstLine="360"/>
        <w:jc w:val="both"/>
        <w:rPr>
          <w:rFonts w:eastAsia="MS ??"/>
        </w:rPr>
      </w:pPr>
      <w:r w:rsidRPr="00D82A27">
        <w:rPr>
          <w:bCs/>
          <w:caps/>
        </w:rPr>
        <w:t xml:space="preserve"> </w:t>
      </w:r>
      <w:r w:rsidR="008C0F48" w:rsidRPr="00D82A27">
        <w:rPr>
          <w:rFonts w:eastAsia="MS ??"/>
        </w:rPr>
        <w:t>4. Декларираме, че приемаме условията за изпълнение на обществената поръчка, заложени в приложения към</w:t>
      </w:r>
      <w:r w:rsidR="000B34E7">
        <w:rPr>
          <w:rFonts w:eastAsia="MS ??"/>
        </w:rPr>
        <w:t xml:space="preserve"> </w:t>
      </w:r>
      <w:r w:rsidR="00073691">
        <w:rPr>
          <w:rFonts w:eastAsia="MS ??"/>
        </w:rPr>
        <w:t>документацията за участие</w:t>
      </w:r>
      <w:r w:rsidR="008C0F48" w:rsidRPr="00D82A27">
        <w:rPr>
          <w:rFonts w:eastAsia="MS ??"/>
        </w:rPr>
        <w:t xml:space="preserve"> проект на договор.  </w:t>
      </w:r>
    </w:p>
    <w:p w:rsidR="004439E1" w:rsidRPr="004439E1" w:rsidRDefault="004439E1" w:rsidP="00AA2DEA">
      <w:pPr>
        <w:ind w:firstLine="720"/>
        <w:jc w:val="both"/>
        <w:rPr>
          <w:lang w:eastAsia="en-US"/>
        </w:rPr>
      </w:pPr>
      <w:r w:rsidRPr="004439E1">
        <w:rPr>
          <w:lang w:eastAsia="en-US"/>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4439E1" w:rsidRPr="00D82A27" w:rsidRDefault="004439E1" w:rsidP="00AA2DEA">
      <w:pPr>
        <w:ind w:firstLine="360"/>
        <w:jc w:val="both"/>
        <w:rPr>
          <w:bC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ED035D" w:rsidRDefault="00ED035D" w:rsidP="00AA2DEA">
      <w:pPr>
        <w:jc w:val="both"/>
        <w:rPr>
          <w:b/>
        </w:rPr>
      </w:pPr>
    </w:p>
    <w:p w:rsidR="00EE2ACE" w:rsidRPr="00D82A27" w:rsidRDefault="002C18E2" w:rsidP="00AA2DEA">
      <w:pPr>
        <w:jc w:val="both"/>
        <w:rPr>
          <w:b/>
        </w:rPr>
      </w:pPr>
      <w:r w:rsidRPr="00D82A27">
        <w:rPr>
          <w:b/>
        </w:rPr>
        <w:t>_____</w:t>
      </w:r>
    </w:p>
    <w:p w:rsidR="00D33BC1" w:rsidRPr="00073691" w:rsidRDefault="002C18E2" w:rsidP="00AA2DEA">
      <w:pPr>
        <w:jc w:val="both"/>
        <w:rPr>
          <w:i/>
          <w:sz w:val="22"/>
          <w:szCs w:val="22"/>
        </w:rPr>
      </w:pPr>
      <w:r w:rsidRPr="00ED035D">
        <w:rPr>
          <w:b/>
          <w:sz w:val="22"/>
          <w:szCs w:val="22"/>
        </w:rPr>
        <w:t>*</w:t>
      </w:r>
      <w:r w:rsidRPr="00ED035D">
        <w:rPr>
          <w:i/>
          <w:sz w:val="22"/>
          <w:szCs w:val="22"/>
        </w:rPr>
        <w:t>Офертата се подписва от законния представител на участника или от надлежно упълномощено лице.</w:t>
      </w:r>
    </w:p>
    <w:p w:rsidR="00E41CEF" w:rsidRPr="00D82A27" w:rsidRDefault="008D3833" w:rsidP="00AA2DEA">
      <w:pPr>
        <w:jc w:val="right"/>
        <w:rPr>
          <w:b/>
          <w:i/>
        </w:rPr>
      </w:pPr>
      <w:r w:rsidRPr="00D82A27">
        <w:rPr>
          <w:b/>
          <w:i/>
        </w:rPr>
        <w:t>Образец № 2</w:t>
      </w:r>
    </w:p>
    <w:p w:rsidR="00EE2ACE" w:rsidRDefault="00EE2ACE" w:rsidP="00AA2DEA">
      <w:pPr>
        <w:jc w:val="right"/>
        <w:rPr>
          <w:b/>
          <w:i/>
        </w:rPr>
      </w:pPr>
    </w:p>
    <w:p w:rsidR="00073691" w:rsidRPr="00D82A27" w:rsidRDefault="00073691" w:rsidP="00AA2DEA">
      <w:pPr>
        <w:jc w:val="right"/>
        <w:rPr>
          <w:b/>
          <w:i/>
        </w:rPr>
      </w:pPr>
    </w:p>
    <w:p w:rsidR="00E156F8" w:rsidRDefault="006B23DD" w:rsidP="00AA2DEA">
      <w:pPr>
        <w:jc w:val="center"/>
        <w:rPr>
          <w:b/>
          <w:bCs/>
          <w:caps/>
          <w:lang w:eastAsia="ar-SA"/>
        </w:rPr>
      </w:pPr>
      <w:r w:rsidRPr="00D82A27">
        <w:rPr>
          <w:b/>
          <w:bCs/>
          <w:caps/>
          <w:lang w:eastAsia="ar-SA"/>
        </w:rPr>
        <w:t>списък на документите</w:t>
      </w:r>
      <w:r w:rsidR="005D6773" w:rsidRPr="00D82A27">
        <w:rPr>
          <w:b/>
          <w:bCs/>
          <w:caps/>
          <w:lang w:eastAsia="ar-SA"/>
        </w:rPr>
        <w:t xml:space="preserve"> и ИНФОРМАЦИЯТА</w:t>
      </w:r>
      <w:r w:rsidRPr="00D82A27">
        <w:rPr>
          <w:b/>
          <w:bCs/>
          <w:caps/>
          <w:lang w:eastAsia="ar-SA"/>
        </w:rPr>
        <w:t>, съдържащи се в офертата</w:t>
      </w:r>
    </w:p>
    <w:p w:rsidR="00732C6A" w:rsidRDefault="00732C6A" w:rsidP="00AA2DEA">
      <w:pPr>
        <w:jc w:val="center"/>
        <w:rPr>
          <w:b/>
          <w:bCs/>
          <w:caps/>
          <w:lang w:eastAsia="ar-SA"/>
        </w:rPr>
      </w:pPr>
    </w:p>
    <w:p w:rsidR="00732C6A" w:rsidRPr="00D82A27" w:rsidRDefault="00732C6A" w:rsidP="00AA2DEA">
      <w:pPr>
        <w:jc w:val="center"/>
        <w:rPr>
          <w:b/>
          <w:bCs/>
          <w:caps/>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6B23DD" w:rsidRPr="00D82A27" w:rsidTr="00732C6A">
        <w:trPr>
          <w:trHeight w:val="809"/>
        </w:trPr>
        <w:tc>
          <w:tcPr>
            <w:tcW w:w="1229" w:type="dxa"/>
            <w:shd w:val="clear" w:color="auto" w:fill="DBE5F1" w:themeFill="accent1" w:themeFillTint="33"/>
            <w:vAlign w:val="center"/>
          </w:tcPr>
          <w:p w:rsidR="006B23DD" w:rsidRPr="00D82A27" w:rsidRDefault="006B23DD" w:rsidP="00AA2DEA">
            <w:pPr>
              <w:jc w:val="center"/>
              <w:rPr>
                <w:b/>
              </w:rPr>
            </w:pPr>
            <w:r w:rsidRPr="00D82A27">
              <w:rPr>
                <w:b/>
              </w:rPr>
              <w:t>Приложение №</w:t>
            </w:r>
          </w:p>
        </w:tc>
        <w:tc>
          <w:tcPr>
            <w:tcW w:w="5400" w:type="dxa"/>
            <w:shd w:val="clear" w:color="auto" w:fill="DBE5F1" w:themeFill="accent1" w:themeFillTint="33"/>
            <w:vAlign w:val="center"/>
          </w:tcPr>
          <w:p w:rsidR="006B23DD" w:rsidRPr="00D82A27" w:rsidRDefault="006B23DD" w:rsidP="00AA2DEA">
            <w:pPr>
              <w:ind w:left="360"/>
              <w:jc w:val="center"/>
              <w:rPr>
                <w:b/>
              </w:rPr>
            </w:pPr>
            <w:r w:rsidRPr="00D82A27">
              <w:rPr>
                <w:b/>
              </w:rPr>
              <w:t>Съдържание</w:t>
            </w:r>
          </w:p>
        </w:tc>
        <w:tc>
          <w:tcPr>
            <w:tcW w:w="2835" w:type="dxa"/>
            <w:shd w:val="clear" w:color="auto" w:fill="DBE5F1" w:themeFill="accent1" w:themeFillTint="33"/>
            <w:vAlign w:val="center"/>
          </w:tcPr>
          <w:p w:rsidR="006B23DD" w:rsidRPr="00D82A27" w:rsidRDefault="00CF3260" w:rsidP="00AA2DEA">
            <w:pPr>
              <w:ind w:left="126"/>
              <w:jc w:val="center"/>
              <w:rPr>
                <w:b/>
                <w:i/>
                <w:iCs/>
              </w:rPr>
            </w:pPr>
            <w:r w:rsidRPr="00D82A27">
              <w:rPr>
                <w:b/>
              </w:rPr>
              <w:t>Брой и в</w:t>
            </w:r>
            <w:r w:rsidR="006B23DD" w:rsidRPr="00D82A27">
              <w:rPr>
                <w:b/>
              </w:rPr>
              <w:t>ид на документа (копие или оригинал</w:t>
            </w:r>
            <w:r w:rsidR="00EF0D9E" w:rsidRPr="00D82A27">
              <w:rPr>
                <w:b/>
              </w:rPr>
              <w:t xml:space="preserve"> </w:t>
            </w: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u w:val="single"/>
              </w:rPr>
            </w:pPr>
          </w:p>
        </w:tc>
        <w:tc>
          <w:tcPr>
            <w:tcW w:w="5400" w:type="dxa"/>
            <w:vAlign w:val="center"/>
          </w:tcPr>
          <w:p w:rsidR="007F6EA0" w:rsidRPr="00045FBA" w:rsidRDefault="007F6EA0"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5"/>
              <w:jc w:val="both"/>
              <w:rPr>
                <w:color w:val="FF0000"/>
                <w:lang w:eastAsia="ar-SA"/>
              </w:rPr>
            </w:pPr>
          </w:p>
        </w:tc>
        <w:tc>
          <w:tcPr>
            <w:tcW w:w="2835" w:type="dxa"/>
          </w:tcPr>
          <w:p w:rsidR="006B23DD" w:rsidRPr="00D82A27" w:rsidRDefault="006B23DD" w:rsidP="00732C6A">
            <w:pPr>
              <w:tabs>
                <w:tab w:val="left" w:pos="780"/>
              </w:tabs>
              <w:ind w:left="360"/>
              <w:jc w:val="center"/>
            </w:pPr>
            <w:r w:rsidRPr="00D82A27">
              <w:tab/>
            </w: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5"/>
              <w:jc w:val="both"/>
              <w:rPr>
                <w:color w:val="FF0000"/>
                <w:lang w:eastAsia="ar-SA"/>
              </w:rPr>
            </w:pPr>
          </w:p>
        </w:tc>
        <w:tc>
          <w:tcPr>
            <w:tcW w:w="2835" w:type="dxa"/>
          </w:tcPr>
          <w:p w:rsidR="00CF3260" w:rsidRPr="00D82A27" w:rsidRDefault="00CF3260" w:rsidP="00732C6A">
            <w:pPr>
              <w:tabs>
                <w:tab w:val="left" w:pos="780"/>
              </w:tabs>
              <w:ind w:left="360"/>
              <w:jc w:val="center"/>
            </w:pPr>
          </w:p>
        </w:tc>
      </w:tr>
      <w:tr w:rsidR="00AE2233" w:rsidRPr="00D82A27" w:rsidTr="00732C6A">
        <w:trPr>
          <w:trHeight w:val="258"/>
        </w:trPr>
        <w:tc>
          <w:tcPr>
            <w:tcW w:w="1229" w:type="dxa"/>
            <w:vAlign w:val="center"/>
          </w:tcPr>
          <w:p w:rsidR="00AE2233" w:rsidRPr="00D82A27" w:rsidRDefault="00AE2233" w:rsidP="00732C6A">
            <w:pPr>
              <w:numPr>
                <w:ilvl w:val="0"/>
                <w:numId w:val="1"/>
              </w:numPr>
              <w:jc w:val="center"/>
              <w:rPr>
                <w:b/>
                <w:bCs/>
              </w:rPr>
            </w:pPr>
          </w:p>
        </w:tc>
        <w:tc>
          <w:tcPr>
            <w:tcW w:w="5400" w:type="dxa"/>
            <w:vAlign w:val="center"/>
          </w:tcPr>
          <w:p w:rsidR="00AE2233" w:rsidRPr="00045FBA" w:rsidRDefault="00AE2233" w:rsidP="00732C6A">
            <w:pPr>
              <w:ind w:left="47"/>
              <w:jc w:val="both"/>
              <w:rPr>
                <w:color w:val="FF0000"/>
                <w:lang w:val="en-US" w:eastAsia="ar-SA"/>
              </w:rPr>
            </w:pPr>
          </w:p>
        </w:tc>
        <w:tc>
          <w:tcPr>
            <w:tcW w:w="2835" w:type="dxa"/>
          </w:tcPr>
          <w:p w:rsidR="00AE2233" w:rsidRPr="00D82A27" w:rsidRDefault="00AE2233" w:rsidP="00732C6A">
            <w:pPr>
              <w:ind w:left="360"/>
              <w:jc w:val="center"/>
            </w:pP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7"/>
              <w:jc w:val="both"/>
              <w:rPr>
                <w:color w:val="FF0000"/>
                <w:lang w:val="en-US" w:eastAsia="ar-SA"/>
              </w:rPr>
            </w:pPr>
          </w:p>
        </w:tc>
        <w:tc>
          <w:tcPr>
            <w:tcW w:w="2835" w:type="dxa"/>
          </w:tcPr>
          <w:p w:rsidR="00CF3260" w:rsidRPr="00D82A27" w:rsidRDefault="00CF3260"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0F7742" w:rsidP="00732C6A">
            <w:pPr>
              <w:jc w:val="center"/>
              <w:rPr>
                <w:b/>
                <w:bCs/>
              </w:rPr>
            </w:pPr>
            <w:r>
              <w:rPr>
                <w:b/>
                <w:bCs/>
              </w:rPr>
              <w:t xml:space="preserve">    </w:t>
            </w:r>
            <w:r w:rsidR="00732C6A">
              <w:rPr>
                <w:b/>
                <w:bCs/>
              </w:rPr>
              <w:t>…</w:t>
            </w: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bl>
    <w:p w:rsidR="00654FB2" w:rsidRPr="00D82A27" w:rsidRDefault="00654FB2" w:rsidP="00AA2DEA">
      <w:pPr>
        <w:jc w:val="both"/>
        <w:rPr>
          <w:rFonts w:eastAsia="Calibri"/>
        </w:rPr>
      </w:pPr>
    </w:p>
    <w:p w:rsidR="006B23DD" w:rsidRDefault="006B23DD" w:rsidP="00AA2DEA">
      <w:pPr>
        <w:jc w:val="both"/>
      </w:pPr>
    </w:p>
    <w:p w:rsidR="000F7742" w:rsidRPr="00D82A27" w:rsidRDefault="000F7742" w:rsidP="00AA2DEA">
      <w:pPr>
        <w:jc w:val="both"/>
      </w:pPr>
    </w:p>
    <w:p w:rsidR="001A4750" w:rsidRPr="00D82A27" w:rsidRDefault="006B23DD" w:rsidP="00AA2DEA">
      <w:pPr>
        <w:jc w:val="both"/>
        <w:rPr>
          <w:b/>
          <w:i/>
          <w:lang w:val="en-US"/>
        </w:rPr>
      </w:pPr>
      <w:r w:rsidRPr="00D82A27">
        <w:rPr>
          <w:b/>
          <w:bCs/>
        </w:rPr>
        <w:t xml:space="preserve">                             </w:t>
      </w:r>
      <w:r w:rsidR="00AD4001"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CB146A" w:rsidRPr="00D82A27" w:rsidRDefault="00CB146A" w:rsidP="00AA2DEA">
      <w:pPr>
        <w:jc w:val="both"/>
        <w:rPr>
          <w:b/>
          <w:i/>
          <w:lang w:val="en-US"/>
        </w:rPr>
      </w:pPr>
    </w:p>
    <w:p w:rsidR="001B6005" w:rsidRDefault="001B6005"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9F2033" w:rsidRDefault="009F2033" w:rsidP="00AA2DEA">
      <w:pPr>
        <w:rPr>
          <w:b/>
          <w:i/>
        </w:rPr>
      </w:pPr>
    </w:p>
    <w:p w:rsidR="00942721" w:rsidRPr="009F2033" w:rsidRDefault="00942721" w:rsidP="00AA2DEA">
      <w:pPr>
        <w:rPr>
          <w:b/>
          <w:i/>
        </w:rPr>
      </w:pPr>
    </w:p>
    <w:p w:rsidR="00EA74CC" w:rsidRPr="00D82A27" w:rsidRDefault="002C18E2" w:rsidP="00AA2DEA">
      <w:pPr>
        <w:jc w:val="right"/>
        <w:rPr>
          <w:b/>
          <w:i/>
          <w:iCs/>
          <w:lang w:val="en-US"/>
        </w:rPr>
      </w:pPr>
      <w:r w:rsidRPr="00D82A27">
        <w:rPr>
          <w:b/>
          <w:i/>
        </w:rPr>
        <w:t xml:space="preserve">                                                            </w:t>
      </w:r>
      <w:r w:rsidR="00675051" w:rsidRPr="00D82A27">
        <w:rPr>
          <w:b/>
          <w:i/>
        </w:rPr>
        <w:t xml:space="preserve">                               </w:t>
      </w:r>
      <w:r w:rsidRPr="00D82A27">
        <w:rPr>
          <w:b/>
          <w:i/>
        </w:rPr>
        <w:t xml:space="preserve">                </w:t>
      </w:r>
      <w:r w:rsidR="00EA74CC" w:rsidRPr="00D82A27">
        <w:rPr>
          <w:b/>
          <w:i/>
          <w:iCs/>
        </w:rPr>
        <w:t xml:space="preserve">Образец № </w:t>
      </w:r>
      <w:r w:rsidR="00CB146A" w:rsidRPr="00D82A27">
        <w:rPr>
          <w:b/>
          <w:i/>
          <w:iCs/>
          <w:lang w:val="en-US"/>
        </w:rPr>
        <w:t>3</w:t>
      </w: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 xml:space="preserve"> (за обстоятелствата по чл. 54, ал. 1, т. 1, 2 и 7 от ЗОП)</w:t>
      </w:r>
    </w:p>
    <w:p w:rsidR="00675051" w:rsidRPr="00D82A27" w:rsidRDefault="00675051" w:rsidP="00AA2DEA">
      <w:pPr>
        <w:ind w:left="720" w:hanging="11"/>
        <w:jc w:val="center"/>
      </w:pPr>
    </w:p>
    <w:p w:rsidR="00675051" w:rsidRPr="00D82A27" w:rsidRDefault="00675051" w:rsidP="00AA2DEA">
      <w:pPr>
        <w:jc w:val="center"/>
      </w:pPr>
    </w:p>
    <w:p w:rsidR="00675051" w:rsidRPr="00D82A27" w:rsidRDefault="00675051" w:rsidP="00AA2DEA">
      <w:pPr>
        <w:jc w:val="both"/>
      </w:pPr>
      <w:r w:rsidRPr="00D82A27">
        <w:t>Долуподписаният ………………………………………………………………………, с ЕГН …………………………….., с лична карта № ……………, издадена на …………………., от…………………………….., в качеството ми на ………………………………………………</w:t>
      </w:r>
      <w:r w:rsidR="009F2033">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9F2033">
        <w:t>....</w:t>
      </w:r>
      <w:r w:rsidRPr="00D82A27">
        <w:t xml:space="preserve"> </w:t>
      </w:r>
      <w:r w:rsidRPr="00D82A27">
        <w:rPr>
          <w:i/>
          <w:iCs/>
        </w:rPr>
        <w:t>(посочете наименованието на участника)</w:t>
      </w:r>
    </w:p>
    <w:p w:rsidR="00675051"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Pr="00D82A27">
        <w:rPr>
          <w:b/>
          <w:i/>
          <w:color w:val="000000"/>
          <w:lang w:val="en-US"/>
        </w:rPr>
        <w:t>……………….</w:t>
      </w:r>
    </w:p>
    <w:p w:rsidR="00C947DC" w:rsidRPr="00C947DC" w:rsidRDefault="00C947DC" w:rsidP="00AA2DEA">
      <w:pPr>
        <w:jc w:val="both"/>
      </w:pPr>
    </w:p>
    <w:p w:rsidR="00675051" w:rsidRPr="00D82A27" w:rsidRDefault="00675051" w:rsidP="00AA2DEA">
      <w:pPr>
        <w:tabs>
          <w:tab w:val="left" w:pos="-600"/>
        </w:tabs>
        <w:ind w:left="-600" w:firstLine="600"/>
        <w:jc w:val="both"/>
        <w:outlineLvl w:val="0"/>
        <w:rPr>
          <w:b/>
          <w:lang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ind w:firstLine="720"/>
        <w:jc w:val="both"/>
      </w:pPr>
      <w:r w:rsidRPr="00D82A27">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675051" w:rsidRPr="00D82A27" w:rsidRDefault="00675051" w:rsidP="00AA2DEA">
      <w:pPr>
        <w:ind w:firstLine="720"/>
        <w:jc w:val="both"/>
      </w:pPr>
      <w:r w:rsidRPr="00D82A27">
        <w:t>2. Не съм осъден с влязла в сила присъда за престъпление, аналогично на тези по т. 1, в друга държава членка или трета страна.</w:t>
      </w:r>
    </w:p>
    <w:p w:rsidR="00675051" w:rsidRPr="00D82A27" w:rsidRDefault="00675051" w:rsidP="00AA2DEA">
      <w:pPr>
        <w:ind w:firstLine="720"/>
        <w:jc w:val="both"/>
      </w:pPr>
      <w:r w:rsidRPr="00D82A27">
        <w:lastRenderedPageBreak/>
        <w:t>3. С влязла в сила присъда имам постановено осъждане за престъпление съгласно т.1 или т.2 от настоящата декларация, но съм реабилитиран.</w:t>
      </w:r>
    </w:p>
    <w:p w:rsidR="00675051" w:rsidRPr="00D82A27" w:rsidRDefault="00675051" w:rsidP="00AA2DEA">
      <w:pPr>
        <w:ind w:firstLine="720"/>
        <w:jc w:val="both"/>
        <w:rPr>
          <w:b/>
        </w:rPr>
      </w:pPr>
      <w:r w:rsidRPr="00D82A27">
        <w:rPr>
          <w:b/>
        </w:rPr>
        <w:t>(невярното се зачертава)</w:t>
      </w:r>
    </w:p>
    <w:p w:rsidR="00675051" w:rsidRPr="00D82A27" w:rsidRDefault="00675051" w:rsidP="00AA2DEA">
      <w:pPr>
        <w:ind w:firstLine="720"/>
        <w:jc w:val="both"/>
      </w:pPr>
      <w:r w:rsidRPr="00D82A27">
        <w:t>4. Не е налице конфликт на интереси, който не може да бъде отстранен.</w:t>
      </w:r>
    </w:p>
    <w:p w:rsidR="00675051" w:rsidRPr="00D82A27" w:rsidRDefault="00675051" w:rsidP="00AA2DEA">
      <w:pPr>
        <w:jc w:val="both"/>
      </w:pPr>
    </w:p>
    <w:p w:rsidR="00675051" w:rsidRPr="00D82A27" w:rsidRDefault="00675051" w:rsidP="00AA2DEA">
      <w:pPr>
        <w:ind w:firstLine="708"/>
        <w:jc w:val="both"/>
      </w:pPr>
      <w:r w:rsidRPr="00D82A27">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firstLine="708"/>
        <w:jc w:val="both"/>
        <w:textAlignment w:val="center"/>
      </w:pPr>
      <w:r w:rsidRPr="00D82A27">
        <w:t>Задължавам се да уведомява възложителя за всички настъпили промени в горепосочените обстоятелствата в 7-дневен срок от настъпването им.</w:t>
      </w:r>
    </w:p>
    <w:p w:rsidR="00675051" w:rsidRPr="00D82A27" w:rsidRDefault="00675051" w:rsidP="00AA2DEA">
      <w:pPr>
        <w:ind w:right="-338"/>
        <w:jc w:val="both"/>
        <w:rPr>
          <w:i/>
        </w:rPr>
      </w:pPr>
    </w:p>
    <w:p w:rsidR="001A4750" w:rsidRPr="00D82A27" w:rsidRDefault="00675051" w:rsidP="00AA2DEA">
      <w:pPr>
        <w:ind w:left="1416"/>
        <w:jc w:val="both"/>
        <w:rPr>
          <w:color w:val="000000"/>
          <w:lang w:val="en-US"/>
        </w:rPr>
      </w:pPr>
      <w:r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1A4750">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675051" w:rsidRDefault="00675051" w:rsidP="00AA2DEA">
      <w:pPr>
        <w:rPr>
          <w:color w:val="000000"/>
        </w:rPr>
      </w:pPr>
    </w:p>
    <w:p w:rsidR="00675051" w:rsidRDefault="00675051" w:rsidP="00AA2DEA">
      <w:pPr>
        <w:jc w:val="both"/>
      </w:pPr>
      <w:r w:rsidRPr="00D82A27">
        <w:rPr>
          <w:b/>
          <w:bCs/>
          <w:u w:val="single"/>
        </w:rPr>
        <w:t>Забележка</w:t>
      </w:r>
      <w:r w:rsidRPr="00D82A27">
        <w:rPr>
          <w:b/>
          <w:u w:val="single"/>
        </w:rPr>
        <w:t>:</w:t>
      </w:r>
      <w:r w:rsidRPr="00D82A27">
        <w:t xml:space="preserve"> Декларацията се подава от лицата по чл. 40 от ППЗОП.</w:t>
      </w:r>
    </w:p>
    <w:p w:rsidR="00051D71" w:rsidRDefault="00051D71" w:rsidP="00AA2DEA">
      <w:pPr>
        <w:jc w:val="both"/>
      </w:pPr>
    </w:p>
    <w:p w:rsidR="001D5AE6" w:rsidRPr="00C947DC" w:rsidRDefault="001D5AE6" w:rsidP="00AA2DEA">
      <w:pPr>
        <w:rPr>
          <w:b/>
          <w:bCs/>
          <w:i/>
          <w:lang w:eastAsia="en-US"/>
        </w:rPr>
      </w:pPr>
    </w:p>
    <w:p w:rsidR="00942721" w:rsidRDefault="00942721" w:rsidP="00AA2DEA">
      <w:pPr>
        <w:jc w:val="right"/>
        <w:rPr>
          <w:b/>
          <w:bCs/>
          <w:i/>
          <w:lang w:eastAsia="en-US"/>
        </w:rPr>
      </w:pPr>
    </w:p>
    <w:p w:rsidR="00942721" w:rsidRDefault="00942721" w:rsidP="00AA2DEA">
      <w:pPr>
        <w:jc w:val="right"/>
        <w:rPr>
          <w:b/>
          <w:bCs/>
          <w:i/>
          <w:lang w:eastAsia="en-US"/>
        </w:rPr>
      </w:pPr>
    </w:p>
    <w:p w:rsidR="00942721" w:rsidRDefault="00942721" w:rsidP="00AA2DEA">
      <w:pPr>
        <w:jc w:val="right"/>
        <w:rPr>
          <w:b/>
          <w:bCs/>
          <w:i/>
          <w:lang w:eastAsia="en-US"/>
        </w:rPr>
      </w:pPr>
    </w:p>
    <w:p w:rsidR="00675051" w:rsidRPr="00D82A27" w:rsidRDefault="00465BE7" w:rsidP="00AA2DEA">
      <w:pPr>
        <w:jc w:val="right"/>
        <w:rPr>
          <w:b/>
          <w:bCs/>
          <w:i/>
          <w:lang w:val="en-US" w:eastAsia="en-US"/>
        </w:rPr>
      </w:pPr>
      <w:r w:rsidRPr="00D82A27">
        <w:rPr>
          <w:b/>
          <w:bCs/>
          <w:i/>
          <w:lang w:eastAsia="en-US"/>
        </w:rPr>
        <w:t xml:space="preserve">Образец № </w:t>
      </w:r>
      <w:r w:rsidRPr="00D82A27">
        <w:rPr>
          <w:b/>
          <w:bCs/>
          <w:i/>
          <w:lang w:val="en-US" w:eastAsia="en-US"/>
        </w:rPr>
        <w:t>4</w:t>
      </w:r>
    </w:p>
    <w:p w:rsidR="00675051" w:rsidRPr="00D82A27" w:rsidRDefault="00675051" w:rsidP="00AA2DEA">
      <w:pPr>
        <w:ind w:left="7080"/>
        <w:rPr>
          <w:lang w:val="en-US"/>
        </w:rPr>
      </w:pPr>
    </w:p>
    <w:p w:rsidR="00675051" w:rsidRPr="00D82A27" w:rsidRDefault="00675051" w:rsidP="00AA2DEA">
      <w:pPr>
        <w:ind w:left="7080"/>
        <w:rPr>
          <w:lang w:val="en-US"/>
        </w:rPr>
      </w:pP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(за обстоятелствата по чл. 54, ал. 1, т. 3-5 от ЗОП)</w:t>
      </w:r>
    </w:p>
    <w:p w:rsidR="00675051" w:rsidRPr="00D82A27" w:rsidRDefault="00675051" w:rsidP="00AA2DEA">
      <w:pPr>
        <w:jc w:val="center"/>
      </w:pPr>
    </w:p>
    <w:p w:rsidR="00675051" w:rsidRPr="00D82A27" w:rsidRDefault="00675051" w:rsidP="00AA2DEA">
      <w:pPr>
        <w:ind w:firstLine="720"/>
        <w:jc w:val="both"/>
      </w:pPr>
      <w:r w:rsidRPr="00D82A27">
        <w:t>Долупо</w:t>
      </w:r>
      <w:r w:rsidR="00045FBA">
        <w:t>дписаният ………………………………………………</w:t>
      </w:r>
      <w:r w:rsidRPr="00D82A27">
        <w:t>……………………, с ЕГН …………………………….., с лична карта № ……………, издадена на …………………., от…………………………….., в качеството ми на ………………………………………</w:t>
      </w:r>
      <w:r w:rsidR="00045FBA">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045FBA">
        <w:t>..............................</w:t>
      </w:r>
      <w:r w:rsidRPr="00D82A27">
        <w:t xml:space="preserve">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00C947DC">
        <w:rPr>
          <w:b/>
          <w:i/>
          <w:color w:val="000000"/>
        </w:rPr>
        <w:t>………………</w:t>
      </w:r>
    </w:p>
    <w:p w:rsidR="00675051" w:rsidRPr="00D82A27" w:rsidRDefault="00675051" w:rsidP="00AA2DEA">
      <w:pPr>
        <w:jc w:val="both"/>
      </w:pPr>
    </w:p>
    <w:p w:rsidR="00675051" w:rsidRPr="00D82A27" w:rsidRDefault="00675051" w:rsidP="00AA2DEA">
      <w:pPr>
        <w:tabs>
          <w:tab w:val="left" w:pos="-600"/>
        </w:tabs>
        <w:ind w:left="-600" w:firstLine="600"/>
        <w:jc w:val="both"/>
        <w:outlineLvl w:val="0"/>
        <w:rPr>
          <w:b/>
          <w:lang w:val="x-none"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autoSpaceDE w:val="0"/>
        <w:autoSpaceDN w:val="0"/>
        <w:adjustRightInd w:val="0"/>
        <w:ind w:firstLine="708"/>
        <w:jc w:val="both"/>
      </w:pPr>
      <w:r w:rsidRPr="00D82A27">
        <w:t xml:space="preserve">1. Участникът, който представлявам: </w:t>
      </w:r>
    </w:p>
    <w:p w:rsidR="00675051" w:rsidRPr="00D82A27" w:rsidRDefault="00675051" w:rsidP="00AA2DEA">
      <w:pPr>
        <w:autoSpaceDE w:val="0"/>
        <w:autoSpaceDN w:val="0"/>
        <w:adjustRightInd w:val="0"/>
        <w:ind w:firstLine="708"/>
        <w:jc w:val="both"/>
      </w:pPr>
      <w:r w:rsidRPr="00D82A27">
        <w:t xml:space="preserve">-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w:t>
      </w:r>
      <w:r w:rsidRPr="00D82A27">
        <w:lastRenderedPageBreak/>
        <w:t>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675051" w:rsidRPr="00D82A27" w:rsidRDefault="00675051" w:rsidP="00AA2DEA">
      <w:pPr>
        <w:autoSpaceDE w:val="0"/>
        <w:autoSpaceDN w:val="0"/>
        <w:adjustRightInd w:val="0"/>
        <w:ind w:firstLine="708"/>
        <w:jc w:val="both"/>
      </w:pPr>
      <w:r w:rsidRPr="00D82A27">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675051" w:rsidRPr="00D82A27" w:rsidRDefault="00675051" w:rsidP="00AA2DEA">
      <w:pPr>
        <w:autoSpaceDE w:val="0"/>
        <w:autoSpaceDN w:val="0"/>
        <w:adjustRightInd w:val="0"/>
        <w:ind w:firstLine="708"/>
        <w:jc w:val="both"/>
      </w:pPr>
      <w:r w:rsidRPr="00D82A27">
        <w:t>- задължението е по акт, който не е влязъл в сила</w:t>
      </w:r>
    </w:p>
    <w:p w:rsidR="00675051" w:rsidRPr="00D82A27" w:rsidRDefault="00675051" w:rsidP="00AA2DEA">
      <w:r w:rsidRPr="00D82A27">
        <w:rPr>
          <w:b/>
        </w:rPr>
        <w:tab/>
        <w:t>(невярното се зачертава)</w:t>
      </w:r>
    </w:p>
    <w:p w:rsidR="00675051" w:rsidRPr="00D82A27" w:rsidRDefault="00675051" w:rsidP="00AA2DEA">
      <w:pPr>
        <w:autoSpaceDE w:val="0"/>
        <w:autoSpaceDN w:val="0"/>
        <w:adjustRightInd w:val="0"/>
        <w:ind w:firstLine="708"/>
        <w:jc w:val="both"/>
      </w:pPr>
      <w:r w:rsidRPr="00D82A27">
        <w:t xml:space="preserve">2. Не е налице неравнопоставеност в случаите по чл. 44, ал. 5 от ЗОП. </w:t>
      </w:r>
    </w:p>
    <w:p w:rsidR="00675051" w:rsidRPr="00D82A27" w:rsidRDefault="00675051" w:rsidP="00AA2DEA">
      <w:pPr>
        <w:autoSpaceDE w:val="0"/>
        <w:autoSpaceDN w:val="0"/>
        <w:adjustRightInd w:val="0"/>
        <w:ind w:firstLine="708"/>
        <w:jc w:val="both"/>
      </w:pPr>
      <w:r w:rsidRPr="00D82A27">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r w:rsidRPr="00D82A27">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t xml:space="preserve">Известно ми е, че при деклариране на неверни данни нося наказателна отговорност по чл. 313 от НК.     </w:t>
      </w:r>
      <w:r w:rsidRPr="00D82A27">
        <w:tab/>
      </w:r>
      <w:r w:rsidRPr="00D82A27">
        <w:tab/>
      </w:r>
      <w:r w:rsidRPr="00D82A27">
        <w:tab/>
      </w:r>
      <w:r w:rsidRPr="00D82A27">
        <w:tab/>
      </w:r>
    </w:p>
    <w:p w:rsidR="00675051" w:rsidRPr="00D82A27" w:rsidRDefault="00675051" w:rsidP="00AA2DEA">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0F2959"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 .................</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bl>
    <w:p w:rsidR="00675051" w:rsidRPr="00D82A27" w:rsidRDefault="00675051" w:rsidP="00AA2DEA">
      <w:pPr>
        <w:rPr>
          <w:b/>
          <w:i/>
          <w:iCs/>
        </w:rPr>
      </w:pPr>
    </w:p>
    <w:p w:rsidR="00675051" w:rsidRPr="00D82A27" w:rsidRDefault="00675051" w:rsidP="00AA2DEA">
      <w:pPr>
        <w:rPr>
          <w:color w:val="000000"/>
        </w:rPr>
      </w:pPr>
    </w:p>
    <w:p w:rsidR="00675051" w:rsidRPr="000F2959" w:rsidRDefault="00675051" w:rsidP="00AA2DEA">
      <w:pPr>
        <w:jc w:val="both"/>
        <w:rPr>
          <w:i/>
          <w:sz w:val="22"/>
          <w:szCs w:val="22"/>
        </w:rPr>
      </w:pPr>
      <w:r w:rsidRPr="000F2959">
        <w:rPr>
          <w:b/>
          <w:bCs/>
          <w:i/>
          <w:sz w:val="22"/>
          <w:szCs w:val="22"/>
          <w:u w:val="single"/>
        </w:rPr>
        <w:t>Забележка</w:t>
      </w:r>
      <w:r w:rsidRPr="000F2959">
        <w:rPr>
          <w:b/>
          <w:i/>
          <w:sz w:val="22"/>
          <w:szCs w:val="22"/>
          <w:u w:val="single"/>
        </w:rPr>
        <w:t>:</w:t>
      </w:r>
      <w:r w:rsidRPr="000F2959">
        <w:rPr>
          <w:b/>
          <w:i/>
          <w:sz w:val="22"/>
          <w:szCs w:val="22"/>
        </w:rPr>
        <w:t xml:space="preserve"> </w:t>
      </w:r>
      <w:r w:rsidRPr="000F2959">
        <w:rPr>
          <w:i/>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675051" w:rsidRPr="00D82A27" w:rsidRDefault="00675051" w:rsidP="00AA2DEA">
      <w:pPr>
        <w:rPr>
          <w:i/>
          <w:lang w:val="en-US"/>
        </w:rPr>
      </w:pPr>
      <w:r w:rsidRPr="00D82A27">
        <w:br w:type="page"/>
      </w:r>
    </w:p>
    <w:p w:rsidR="00392A67" w:rsidRPr="00D82A27" w:rsidRDefault="00392A67" w:rsidP="00AA2DEA">
      <w:pPr>
        <w:shd w:val="clear" w:color="auto" w:fill="FFFFFF"/>
        <w:jc w:val="right"/>
        <w:rPr>
          <w:b/>
          <w:i/>
          <w:lang w:val="en-US"/>
        </w:rPr>
      </w:pPr>
      <w:r w:rsidRPr="00D82A27">
        <w:rPr>
          <w:b/>
          <w:i/>
        </w:rPr>
        <w:lastRenderedPageBreak/>
        <w:t xml:space="preserve">Образец № </w:t>
      </w:r>
      <w:r w:rsidR="00465BE7" w:rsidRPr="00D82A27">
        <w:rPr>
          <w:b/>
          <w:i/>
          <w:lang w:val="en-US"/>
        </w:rPr>
        <w:t>5</w:t>
      </w:r>
    </w:p>
    <w:p w:rsidR="00392A67" w:rsidRPr="00D82A27" w:rsidRDefault="00392A67" w:rsidP="00AA2DEA">
      <w:pPr>
        <w:pStyle w:val="ad"/>
        <w:spacing w:after="0"/>
        <w:ind w:firstLine="567"/>
        <w:jc w:val="center"/>
        <w:rPr>
          <w:b/>
          <w:bCs/>
          <w:caps/>
        </w:rPr>
      </w:pPr>
    </w:p>
    <w:p w:rsidR="00392A67" w:rsidRPr="00D82A27" w:rsidRDefault="00392A67" w:rsidP="00AA2DEA">
      <w:pPr>
        <w:pStyle w:val="ad"/>
        <w:spacing w:after="0"/>
        <w:ind w:firstLine="567"/>
        <w:jc w:val="center"/>
        <w:rPr>
          <w:b/>
          <w:bCs/>
          <w:caps/>
        </w:rPr>
      </w:pPr>
      <w:r w:rsidRPr="00D82A27">
        <w:rPr>
          <w:b/>
          <w:bCs/>
          <w:caps/>
        </w:rPr>
        <w:t xml:space="preserve">ТЕХНИЧЕСКО ПРЕДЛОЖЕНИЕ </w:t>
      </w:r>
    </w:p>
    <w:p w:rsidR="00392A67" w:rsidRPr="00D82A27" w:rsidRDefault="00C43151" w:rsidP="00AA2DEA">
      <w:pPr>
        <w:pStyle w:val="ad"/>
        <w:spacing w:after="0"/>
        <w:ind w:firstLine="567"/>
        <w:jc w:val="center"/>
        <w:rPr>
          <w:bCs/>
        </w:rPr>
      </w:pPr>
      <w:r w:rsidRPr="00D82A27">
        <w:rPr>
          <w:bCs/>
        </w:rPr>
        <w:t xml:space="preserve">за изпълнение </w:t>
      </w:r>
      <w:r w:rsidR="00392A67" w:rsidRPr="00D82A27">
        <w:t>на обществена поръчка с предмет:</w:t>
      </w:r>
      <w:r w:rsidR="00392A67" w:rsidRPr="00D82A27">
        <w:rPr>
          <w:bCs/>
          <w:iCs/>
        </w:rPr>
        <w:t xml:space="preserve"> </w:t>
      </w:r>
    </w:p>
    <w:p w:rsidR="00DF2530" w:rsidRDefault="00106515" w:rsidP="00AA2DEA">
      <w:pPr>
        <w:shd w:val="clear" w:color="auto" w:fill="FFFFFF"/>
        <w:ind w:firstLine="726"/>
        <w:jc w:val="center"/>
        <w:rPr>
          <w:b/>
          <w:bCs/>
        </w:rPr>
      </w:pPr>
      <w:r w:rsidRPr="00D82A27">
        <w:rPr>
          <w:b/>
          <w:bCs/>
        </w:rPr>
        <w:t>„</w:t>
      </w:r>
      <w:r w:rsidR="00D76F0F" w:rsidRPr="00D82A27">
        <w:rPr>
          <w:b/>
          <w:bCs/>
        </w:rPr>
        <w:t>……………………………………..</w:t>
      </w:r>
      <w:r w:rsidRPr="00D82A27">
        <w:rPr>
          <w:b/>
          <w:bCs/>
        </w:rPr>
        <w:t>”</w:t>
      </w:r>
    </w:p>
    <w:p w:rsidR="003E08AE" w:rsidRPr="0014776C" w:rsidRDefault="003E08AE" w:rsidP="0052684F">
      <w:pPr>
        <w:shd w:val="clear" w:color="auto" w:fill="FFFFFF"/>
      </w:pPr>
    </w:p>
    <w:p w:rsidR="00CC536A" w:rsidRPr="00CC536A" w:rsidRDefault="00CC536A" w:rsidP="00AA2DEA">
      <w:pPr>
        <w:rPr>
          <w:b/>
        </w:rPr>
      </w:pPr>
      <w:r w:rsidRPr="00CC536A">
        <w:rPr>
          <w:b/>
        </w:rPr>
        <w:t>Настоящата оферта е подадена от …………………………………………………………………..</w:t>
      </w:r>
    </w:p>
    <w:p w:rsidR="00CC536A" w:rsidRPr="00E979B2" w:rsidRDefault="00CC536A" w:rsidP="00AA2DEA">
      <w:pPr>
        <w:rPr>
          <w:i/>
        </w:rPr>
      </w:pPr>
      <w:r w:rsidRPr="00E979B2">
        <w:rPr>
          <w:i/>
        </w:rPr>
        <w:t xml:space="preserve">                                                          /наименование на участника/ </w:t>
      </w:r>
    </w:p>
    <w:p w:rsidR="00CC536A" w:rsidRPr="00CC536A" w:rsidRDefault="00CC536A" w:rsidP="00AA2DEA">
      <w:r>
        <w:t>и подписана от ……………………….…</w:t>
      </w:r>
      <w:r w:rsidRPr="00CC536A">
        <w:t>………………………………………………………</w:t>
      </w:r>
    </w:p>
    <w:p w:rsidR="00CC536A" w:rsidRPr="00E979B2" w:rsidRDefault="00CC536A" w:rsidP="00AA2DEA">
      <w:pPr>
        <w:keepNext/>
        <w:outlineLvl w:val="1"/>
        <w:rPr>
          <w:i/>
        </w:rPr>
      </w:pPr>
      <w:r w:rsidRPr="00E979B2">
        <w:rPr>
          <w:i/>
        </w:rPr>
        <w:t xml:space="preserve">                                                                   /трите имена и ЕГН/</w:t>
      </w:r>
    </w:p>
    <w:p w:rsidR="00CC536A" w:rsidRPr="00CC536A" w:rsidRDefault="00CC536A" w:rsidP="00AA2DEA">
      <w:r w:rsidRPr="00CC536A">
        <w:t>…………………………………………………………………………………………………</w:t>
      </w:r>
    </w:p>
    <w:p w:rsidR="00CC536A" w:rsidRPr="00CC536A" w:rsidRDefault="00CC536A" w:rsidP="00AA2DEA">
      <w:r w:rsidRPr="00CC536A">
        <w:t>в качеството му на ………………………………………….………………………………………………..............</w:t>
      </w:r>
    </w:p>
    <w:p w:rsidR="00CC536A" w:rsidRDefault="00CC536A" w:rsidP="00AA2DEA">
      <w:pPr>
        <w:pStyle w:val="ad"/>
        <w:spacing w:after="0"/>
        <w:ind w:firstLine="567"/>
        <w:rPr>
          <w:b/>
          <w:bCs/>
        </w:rPr>
      </w:pPr>
    </w:p>
    <w:p w:rsidR="00CC536A" w:rsidRPr="00D82A27" w:rsidRDefault="00CC536A" w:rsidP="00AA2DEA">
      <w:pPr>
        <w:pStyle w:val="ad"/>
        <w:spacing w:after="0"/>
        <w:ind w:firstLine="567"/>
        <w:rPr>
          <w:b/>
          <w:bCs/>
        </w:rPr>
      </w:pPr>
      <w:r w:rsidRPr="00D82A27">
        <w:rPr>
          <w:b/>
          <w:bCs/>
        </w:rPr>
        <w:t>УВАЖАЕМИ ГОСПОЖИ И ГОСПОДА,</w:t>
      </w:r>
    </w:p>
    <w:p w:rsidR="00CC536A" w:rsidRPr="00CC536A" w:rsidRDefault="00CC536A" w:rsidP="00AA2DEA">
      <w:pPr>
        <w:rPr>
          <w:b/>
        </w:rPr>
      </w:pPr>
    </w:p>
    <w:p w:rsidR="00392A67" w:rsidRPr="005D50AA" w:rsidRDefault="004429E9" w:rsidP="005D50AA">
      <w:pPr>
        <w:jc w:val="both"/>
        <w:rPr>
          <w:b/>
        </w:rPr>
      </w:pPr>
      <w:r>
        <w:t xml:space="preserve"> </w:t>
      </w:r>
      <w:r>
        <w:tab/>
        <w:t xml:space="preserve">1. </w:t>
      </w:r>
      <w:r w:rsidR="00CC536A" w:rsidRPr="00CC536A">
        <w:t>Заявяваме, че желаем да участваме в обществена поръчка с предмет:</w:t>
      </w:r>
      <w:r w:rsidR="00BC072C">
        <w:rPr>
          <w:b/>
        </w:rPr>
        <w:t xml:space="preserve"> ……………….</w:t>
      </w:r>
      <w:r w:rsidR="00CC536A" w:rsidRPr="00CC536A">
        <w:rPr>
          <w:b/>
          <w:i/>
          <w:color w:val="000000"/>
          <w:szCs w:val="28"/>
        </w:rPr>
        <w:t xml:space="preserve">, </w:t>
      </w:r>
      <w:r w:rsidR="00CC536A" w:rsidRPr="00CC536A">
        <w:t>при условията, посочени в документацията и приети от нас без възражения.</w:t>
      </w:r>
    </w:p>
    <w:p w:rsidR="00051D71" w:rsidRDefault="004429E9" w:rsidP="005D50AA">
      <w:pPr>
        <w:ind w:firstLine="708"/>
        <w:jc w:val="both"/>
      </w:pPr>
      <w:r>
        <w:t xml:space="preserve">2. </w:t>
      </w:r>
      <w:r w:rsidR="007E4081">
        <w:t>Ние предлагаме да изпълним без резерви и ограничения дейностите по пр</w:t>
      </w:r>
      <w:r w:rsidR="00F870ED">
        <w:t xml:space="preserve">едмета на обществената поръчка. </w:t>
      </w:r>
    </w:p>
    <w:p w:rsidR="005D50AA" w:rsidRPr="005D50AA" w:rsidRDefault="00051D71" w:rsidP="005D50AA">
      <w:pPr>
        <w:ind w:firstLine="708"/>
        <w:jc w:val="both"/>
      </w:pPr>
      <w:r>
        <w:t>3.</w:t>
      </w:r>
      <w:r w:rsidR="005D50AA">
        <w:t xml:space="preserve"> Предлагаме следният</w:t>
      </w:r>
      <w:r>
        <w:t xml:space="preserve"> </w:t>
      </w:r>
      <w:r w:rsidR="005D50AA">
        <w:t>с</w:t>
      </w:r>
      <w:r w:rsidRPr="00051D71">
        <w:rPr>
          <w:b/>
          <w:bCs/>
        </w:rPr>
        <w:t>рок за изпълнение на предмета на поръчката</w:t>
      </w:r>
      <w:r w:rsidR="005D50AA">
        <w:rPr>
          <w:b/>
          <w:bCs/>
        </w:rPr>
        <w:t>:</w:t>
      </w:r>
      <w:r w:rsidRPr="00051D71">
        <w:rPr>
          <w:b/>
          <w:bCs/>
        </w:rPr>
        <w:t xml:space="preserve"> ............... календарни дни.</w:t>
      </w:r>
      <w:r w:rsidR="005D50AA" w:rsidRPr="005D50AA">
        <w:t xml:space="preserve"> Срокът започва да тече от датата на получаване на </w:t>
      </w:r>
      <w:proofErr w:type="spellStart"/>
      <w:r w:rsidR="005D50AA" w:rsidRPr="005D50AA">
        <w:t>възлагателно</w:t>
      </w:r>
      <w:proofErr w:type="spellEnd"/>
      <w:r w:rsidR="005D50AA" w:rsidRPr="005D50AA">
        <w:t xml:space="preserve"> писмо от Възложителя до Изпълнителя на поръчката. </w:t>
      </w:r>
    </w:p>
    <w:p w:rsidR="005D50AA" w:rsidRPr="00EA407F" w:rsidRDefault="005D50AA" w:rsidP="00C6070E">
      <w:pPr>
        <w:jc w:val="both"/>
        <w:rPr>
          <w:sz w:val="22"/>
          <w:szCs w:val="22"/>
        </w:rPr>
      </w:pPr>
      <w:r w:rsidRPr="005D50AA">
        <w:rPr>
          <w:b/>
          <w:i/>
          <w:sz w:val="22"/>
          <w:szCs w:val="22"/>
          <w:u w:val="single"/>
        </w:rPr>
        <w:t>Забележка:</w:t>
      </w:r>
      <w:r w:rsidRPr="005D50AA">
        <w:rPr>
          <w:sz w:val="22"/>
          <w:szCs w:val="22"/>
        </w:rPr>
        <w:t xml:space="preserve"> Срокът </w:t>
      </w:r>
      <w:r w:rsidR="00CF17C4">
        <w:rPr>
          <w:sz w:val="22"/>
          <w:szCs w:val="22"/>
        </w:rPr>
        <w:t>не може да бъде по-дълъг</w:t>
      </w:r>
      <w:r w:rsidRPr="005D50AA">
        <w:rPr>
          <w:sz w:val="22"/>
          <w:szCs w:val="22"/>
        </w:rPr>
        <w:t xml:space="preserve"> от </w:t>
      </w:r>
      <w:r w:rsidR="00CF17C4">
        <w:rPr>
          <w:sz w:val="22"/>
          <w:szCs w:val="22"/>
        </w:rPr>
        <w:t>75</w:t>
      </w:r>
      <w:r w:rsidRPr="005D50AA">
        <w:rPr>
          <w:sz w:val="22"/>
          <w:szCs w:val="22"/>
        </w:rPr>
        <w:t xml:space="preserve"> (</w:t>
      </w:r>
      <w:r w:rsidR="00CF17C4">
        <w:rPr>
          <w:sz w:val="22"/>
          <w:szCs w:val="22"/>
        </w:rPr>
        <w:t>седемдесет и пет</w:t>
      </w:r>
      <w:r w:rsidRPr="005D50AA">
        <w:rPr>
          <w:sz w:val="22"/>
          <w:szCs w:val="22"/>
        </w:rPr>
        <w:t>) календарни дни . Предложеният срок следва да бъде цяло число!</w:t>
      </w:r>
      <w:r w:rsidR="00C6070E">
        <w:rPr>
          <w:sz w:val="22"/>
          <w:szCs w:val="22"/>
        </w:rPr>
        <w:t xml:space="preserve"> </w:t>
      </w:r>
      <w:r w:rsidRPr="005D50AA">
        <w:rPr>
          <w:sz w:val="22"/>
          <w:szCs w:val="22"/>
        </w:rPr>
        <w:t>От участие се отстранява участник, предложил срок по-дълъг от</w:t>
      </w:r>
      <w:r w:rsidR="00EA407F">
        <w:rPr>
          <w:sz w:val="22"/>
          <w:szCs w:val="22"/>
        </w:rPr>
        <w:t xml:space="preserve"> </w:t>
      </w:r>
      <w:r w:rsidR="00FB4B41">
        <w:rPr>
          <w:sz w:val="22"/>
          <w:szCs w:val="22"/>
        </w:rPr>
        <w:t>посочения</w:t>
      </w:r>
      <w:r w:rsidR="00EA407F">
        <w:rPr>
          <w:sz w:val="22"/>
          <w:szCs w:val="22"/>
        </w:rPr>
        <w:t>.</w:t>
      </w:r>
    </w:p>
    <w:p w:rsidR="005B2157" w:rsidRDefault="005B2157" w:rsidP="00EA407F">
      <w:pPr>
        <w:ind w:firstLine="720"/>
        <w:jc w:val="both"/>
        <w:rPr>
          <w:b/>
          <w:lang w:eastAsia="en-US"/>
        </w:rPr>
      </w:pPr>
    </w:p>
    <w:p w:rsidR="00EA407F" w:rsidRDefault="00EA407F" w:rsidP="00EA407F">
      <w:pPr>
        <w:ind w:firstLine="720"/>
        <w:jc w:val="both"/>
        <w:rPr>
          <w:lang w:eastAsia="en-US"/>
        </w:rPr>
      </w:pPr>
      <w:r w:rsidRPr="00EA407F">
        <w:rPr>
          <w:b/>
          <w:lang w:eastAsia="en-US"/>
        </w:rPr>
        <w:t>Приложения</w:t>
      </w:r>
      <w:r w:rsidRPr="00EA407F">
        <w:rPr>
          <w:lang w:eastAsia="en-US"/>
        </w:rPr>
        <w:t>:</w:t>
      </w:r>
      <w:r w:rsidRPr="00EA407F">
        <w:rPr>
          <w:lang w:val="en-US" w:eastAsia="en-US"/>
        </w:rPr>
        <w:t xml:space="preserve"> </w:t>
      </w:r>
      <w:r w:rsidR="00C6070E">
        <w:rPr>
          <w:lang w:eastAsia="en-US"/>
        </w:rPr>
        <w:t>Линеен график</w:t>
      </w:r>
      <w:r w:rsidRPr="00EA407F">
        <w:rPr>
          <w:lang w:eastAsia="en-US"/>
        </w:rPr>
        <w:t xml:space="preserve">. </w:t>
      </w:r>
    </w:p>
    <w:p w:rsidR="005B2157" w:rsidRDefault="005B2157" w:rsidP="00AA2DEA">
      <w:pPr>
        <w:ind w:firstLine="708"/>
        <w:jc w:val="both"/>
      </w:pPr>
    </w:p>
    <w:p w:rsidR="008D53AE" w:rsidRPr="008D53AE" w:rsidRDefault="008D53AE" w:rsidP="00AA2DEA">
      <w:pPr>
        <w:ind w:firstLine="708"/>
        <w:jc w:val="both"/>
      </w:pPr>
      <w:r w:rsidRPr="008D53AE">
        <w:t xml:space="preserve">Потвърждавам, че Участникът ................................................................................. </w:t>
      </w:r>
      <w:r w:rsidRPr="008D53AE">
        <w:rPr>
          <w:i/>
        </w:rPr>
        <w:t xml:space="preserve">(наименование на участника) </w:t>
      </w:r>
      <w:r w:rsidRPr="008D53AE">
        <w:t xml:space="preserve">ще се счита обвързан с настоящото Техническо предложение до изтичане на </w:t>
      </w:r>
      <w:r w:rsidR="00A02C18">
        <w:rPr>
          <w:b/>
          <w:lang w:val="en-US"/>
        </w:rPr>
        <w:t>………</w:t>
      </w:r>
      <w:r w:rsidRPr="008D53AE">
        <w:rPr>
          <w:b/>
        </w:rPr>
        <w:t xml:space="preserve"> (</w:t>
      </w:r>
      <w:r w:rsidR="00A02C18">
        <w:rPr>
          <w:b/>
          <w:lang w:val="en-US"/>
        </w:rPr>
        <w:t>…………………</w:t>
      </w:r>
      <w:r w:rsidRPr="008D53AE">
        <w:rPr>
          <w:b/>
        </w:rPr>
        <w:t>) календарни дни</w:t>
      </w:r>
      <w:r w:rsidRPr="008D53AE">
        <w:t xml:space="preserve">, считано от крайната дата за подаване </w:t>
      </w:r>
      <w:r>
        <w:t>на офертите съгласно Обявата</w:t>
      </w:r>
      <w:r w:rsidRPr="008D53AE">
        <w:t xml:space="preserve"> за настоящата поръчка.</w:t>
      </w:r>
    </w:p>
    <w:p w:rsidR="00CB146A" w:rsidRPr="00EA407F" w:rsidRDefault="00CB146A" w:rsidP="00EA407F">
      <w:pPr>
        <w:tabs>
          <w:tab w:val="num" w:pos="1260"/>
        </w:tabs>
        <w:jc w:val="both"/>
        <w:rPr>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bl>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392A67" w:rsidRPr="00D82A27" w:rsidRDefault="00392A67" w:rsidP="00AA2DEA">
      <w:pPr>
        <w:jc w:val="right"/>
        <w:rPr>
          <w:b/>
          <w:i/>
          <w:lang w:val="en-US"/>
        </w:rPr>
      </w:pPr>
      <w:r w:rsidRPr="00D82A27">
        <w:rPr>
          <w:b/>
          <w:i/>
        </w:rPr>
        <w:lastRenderedPageBreak/>
        <w:t xml:space="preserve">Образец № </w:t>
      </w:r>
      <w:r w:rsidR="00465BE7" w:rsidRPr="00D82A27">
        <w:rPr>
          <w:b/>
          <w:i/>
          <w:lang w:val="en-US"/>
        </w:rPr>
        <w:t>6</w:t>
      </w:r>
    </w:p>
    <w:p w:rsidR="001B3854" w:rsidRPr="00D82A27" w:rsidRDefault="001B3854" w:rsidP="00AA2DEA">
      <w:pPr>
        <w:rPr>
          <w:b/>
          <w:caps/>
          <w:color w:val="000000"/>
          <w:position w:val="8"/>
          <w:lang w:val="en-US"/>
        </w:rPr>
      </w:pPr>
    </w:p>
    <w:p w:rsidR="00392A67" w:rsidRPr="00D82A27" w:rsidRDefault="00392A67" w:rsidP="00AA2DEA">
      <w:pPr>
        <w:ind w:firstLine="567"/>
        <w:jc w:val="center"/>
        <w:rPr>
          <w:b/>
          <w:caps/>
          <w:color w:val="000000"/>
          <w:position w:val="8"/>
          <w:lang w:val="ru-RU"/>
        </w:rPr>
      </w:pPr>
      <w:r w:rsidRPr="00D82A27">
        <w:rPr>
          <w:b/>
          <w:caps/>
          <w:color w:val="000000"/>
          <w:position w:val="8"/>
          <w:lang w:val="ru-RU"/>
        </w:rPr>
        <w:t>ЦЕНОВО предложение</w:t>
      </w:r>
    </w:p>
    <w:p w:rsidR="00392A67" w:rsidRPr="00D82A27" w:rsidRDefault="00EA3E93" w:rsidP="00AA2DEA">
      <w:pPr>
        <w:pStyle w:val="ad"/>
        <w:spacing w:after="0"/>
        <w:ind w:firstLine="567"/>
        <w:jc w:val="center"/>
        <w:rPr>
          <w:bCs/>
        </w:rPr>
      </w:pPr>
      <w:r w:rsidRPr="00D82A27">
        <w:rPr>
          <w:bCs/>
        </w:rPr>
        <w:t xml:space="preserve">за изпълнение </w:t>
      </w:r>
      <w:r w:rsidR="00392A67" w:rsidRPr="00D82A27">
        <w:t>на обществена поръчка с предмет:</w:t>
      </w:r>
      <w:r w:rsidR="00392A67" w:rsidRPr="00D82A27">
        <w:rPr>
          <w:bCs/>
          <w:iCs/>
        </w:rPr>
        <w:t xml:space="preserve"> </w:t>
      </w:r>
    </w:p>
    <w:p w:rsidR="002709A9" w:rsidRPr="00D82A27" w:rsidRDefault="00263A2B" w:rsidP="00AA2DEA">
      <w:pPr>
        <w:shd w:val="clear" w:color="auto" w:fill="FFFFFF"/>
        <w:ind w:firstLine="726"/>
        <w:jc w:val="center"/>
      </w:pPr>
      <w:r w:rsidRPr="00D82A27">
        <w:rPr>
          <w:b/>
          <w:bCs/>
        </w:rPr>
        <w:t xml:space="preserve">„…………………………… </w:t>
      </w:r>
      <w:r w:rsidR="002709A9" w:rsidRPr="00D82A27">
        <w:rPr>
          <w:b/>
          <w:bCs/>
        </w:rPr>
        <w:t>”</w:t>
      </w:r>
    </w:p>
    <w:p w:rsidR="003E08AE" w:rsidRPr="003E08AE" w:rsidRDefault="003E08AE" w:rsidP="00AA2DEA">
      <w:pPr>
        <w:tabs>
          <w:tab w:val="left" w:pos="0"/>
        </w:tabs>
        <w:jc w:val="both"/>
        <w:rPr>
          <w:b/>
          <w:i/>
          <w:sz w:val="28"/>
          <w:szCs w:val="28"/>
        </w:rPr>
      </w:pPr>
    </w:p>
    <w:p w:rsidR="003E08AE" w:rsidRPr="003E08AE" w:rsidRDefault="003E08AE" w:rsidP="00AA2DEA">
      <w:pPr>
        <w:jc w:val="both"/>
        <w:rPr>
          <w:b/>
          <w:i/>
          <w:caps/>
          <w:u w:val="single"/>
        </w:rPr>
      </w:pPr>
    </w:p>
    <w:p w:rsidR="003E08AE" w:rsidRPr="003E08AE" w:rsidRDefault="003E08AE" w:rsidP="00AA2DEA">
      <w:pPr>
        <w:rPr>
          <w:b/>
          <w:bCs/>
        </w:rPr>
      </w:pPr>
      <w:r w:rsidRPr="003E08AE">
        <w:rPr>
          <w:b/>
          <w:caps/>
        </w:rPr>
        <w:t>от</w:t>
      </w:r>
      <w:r w:rsidRPr="003E08AE">
        <w:rPr>
          <w:caps/>
        </w:rPr>
        <w:t>:</w:t>
      </w:r>
      <w:r w:rsidRPr="003E08AE">
        <w:t>................................................................................................................................................</w:t>
      </w:r>
    </w:p>
    <w:p w:rsidR="003E08AE" w:rsidRPr="003E08AE" w:rsidRDefault="003E08AE" w:rsidP="00AA2DEA">
      <w:pPr>
        <w:jc w:val="center"/>
        <w:rPr>
          <w:bCs/>
          <w:i/>
          <w:sz w:val="22"/>
          <w:szCs w:val="22"/>
        </w:rPr>
      </w:pPr>
      <w:r w:rsidRPr="003E08AE">
        <w:rPr>
          <w:bCs/>
          <w:i/>
          <w:sz w:val="22"/>
          <w:szCs w:val="22"/>
        </w:rPr>
        <w:t>(наименование на участника )</w:t>
      </w:r>
    </w:p>
    <w:p w:rsidR="003E08AE" w:rsidRPr="003E08AE" w:rsidRDefault="003E08AE" w:rsidP="00AA2DEA">
      <w:r w:rsidRPr="003E08AE">
        <w:t xml:space="preserve">с адрес: ............................................................................................................................................... </w:t>
      </w:r>
    </w:p>
    <w:p w:rsidR="003E08AE" w:rsidRPr="003E08AE" w:rsidRDefault="003E08AE" w:rsidP="00AA2DEA"/>
    <w:p w:rsidR="003E08AE" w:rsidRPr="003E08AE" w:rsidRDefault="003E08AE" w:rsidP="00AA2DEA">
      <w:r w:rsidRPr="003E08AE">
        <w:t xml:space="preserve">тел.: ............................., факс: ..................................., </w:t>
      </w:r>
      <w:proofErr w:type="spellStart"/>
      <w:r w:rsidRPr="003E08AE">
        <w:t>e-mail</w:t>
      </w:r>
      <w:proofErr w:type="spellEnd"/>
      <w:r w:rsidRPr="003E08AE">
        <w:t xml:space="preserve">: ..........................., </w:t>
      </w:r>
    </w:p>
    <w:p w:rsidR="003E08AE" w:rsidRPr="003E08AE" w:rsidRDefault="003E08AE" w:rsidP="00AA2DEA"/>
    <w:p w:rsidR="003E08AE" w:rsidRPr="003E08AE" w:rsidRDefault="003E08AE" w:rsidP="00AA2DEA">
      <w:r w:rsidRPr="003E08AE">
        <w:t>ЕИК/БУЛСТАТ: ...............................................................................................................,</w:t>
      </w:r>
    </w:p>
    <w:p w:rsidR="003E08AE" w:rsidRPr="003E08AE" w:rsidRDefault="003E08AE" w:rsidP="00AA2DEA"/>
    <w:p w:rsidR="003E08AE" w:rsidRPr="003E08AE" w:rsidRDefault="003E08AE" w:rsidP="00AA2DEA">
      <w:r w:rsidRPr="003E08AE">
        <w:rPr>
          <w:u w:val="single"/>
        </w:rPr>
        <w:t>Разплащателна сметка:</w:t>
      </w:r>
      <w:r w:rsidRPr="003E08AE">
        <w:t xml:space="preserve">…………………………………………………………… </w:t>
      </w:r>
      <w:r w:rsidR="00A17530">
        <w:t>…...</w:t>
      </w:r>
      <w:r w:rsidR="00A17530">
        <w:tab/>
      </w:r>
      <w:r w:rsidR="00A17530">
        <w:tab/>
      </w:r>
    </w:p>
    <w:p w:rsidR="003E08AE" w:rsidRPr="003E08AE" w:rsidRDefault="003E08AE" w:rsidP="00AA2DEA">
      <w:r w:rsidRPr="003E08AE">
        <w:t xml:space="preserve">IBAN сметка............................................................................................................. </w:t>
      </w:r>
      <w:r w:rsidRPr="003E08AE">
        <w:tab/>
      </w:r>
    </w:p>
    <w:p w:rsidR="003E08AE" w:rsidRPr="003E08AE" w:rsidRDefault="003E08AE" w:rsidP="00AA2DEA">
      <w:r w:rsidRPr="003E08AE">
        <w:t>BIC код на банката ......................................................................</w:t>
      </w:r>
      <w:r>
        <w:t xml:space="preserve">............................. </w:t>
      </w:r>
      <w:r>
        <w:tab/>
      </w:r>
    </w:p>
    <w:p w:rsidR="003E08AE" w:rsidRPr="003E08AE" w:rsidRDefault="003E08AE" w:rsidP="00AA2DEA">
      <w:r w:rsidRPr="003E08AE">
        <w:t>Банка: .........................................................................................</w:t>
      </w:r>
      <w:r>
        <w:t>..............................</w:t>
      </w:r>
      <w:r>
        <w:tab/>
      </w:r>
    </w:p>
    <w:p w:rsidR="003E08AE" w:rsidRPr="003E08AE" w:rsidRDefault="003E08AE" w:rsidP="00AA2DEA">
      <w:r w:rsidRPr="003E08AE">
        <w:t>Град/клон/офис: ......................................................</w:t>
      </w:r>
      <w:r>
        <w:t>.......</w:t>
      </w:r>
      <w:r w:rsidRPr="003E08AE">
        <w:t>...........................</w:t>
      </w:r>
    </w:p>
    <w:p w:rsidR="003E08AE" w:rsidRPr="003E08AE" w:rsidRDefault="003E08AE" w:rsidP="00AA2DEA">
      <w:r w:rsidRPr="003E08AE">
        <w:t>Адрес на банката:................................... …………………………</w:t>
      </w:r>
    </w:p>
    <w:p w:rsidR="00001FE1" w:rsidRPr="00D82A27" w:rsidRDefault="00001FE1" w:rsidP="00AA2DEA">
      <w:pPr>
        <w:rPr>
          <w:b/>
          <w:bCs/>
          <w:lang w:val="ru-RU"/>
        </w:rPr>
      </w:pPr>
    </w:p>
    <w:p w:rsidR="00DC189B" w:rsidRPr="00D82A27" w:rsidRDefault="00CB64B2" w:rsidP="00AA2DEA">
      <w:pPr>
        <w:rPr>
          <w:b/>
          <w:bCs/>
          <w:lang w:val="ru-RU"/>
        </w:rPr>
      </w:pPr>
      <w:r w:rsidRPr="00D82A27">
        <w:rPr>
          <w:b/>
          <w:bCs/>
          <w:lang w:val="ru-RU"/>
        </w:rPr>
        <w:t xml:space="preserve">           </w:t>
      </w:r>
      <w:r w:rsidR="00DC189B" w:rsidRPr="00D82A27">
        <w:rPr>
          <w:b/>
          <w:bCs/>
          <w:lang w:val="ru-RU"/>
        </w:rPr>
        <w:t>УВАЖАЕМИ  ГОСПОЖИ  И ГОСПОДА,</w:t>
      </w:r>
    </w:p>
    <w:p w:rsidR="00EE4B0C" w:rsidRPr="00D82A27" w:rsidRDefault="00EE4B0C" w:rsidP="00AA2DEA">
      <w:pPr>
        <w:rPr>
          <w:b/>
          <w:bCs/>
          <w:lang w:val="ru-RU"/>
        </w:rPr>
      </w:pPr>
    </w:p>
    <w:p w:rsidR="0052684F" w:rsidRPr="0052684F" w:rsidRDefault="0052684F" w:rsidP="0052684F">
      <w:pPr>
        <w:spacing w:before="120"/>
        <w:ind w:firstLine="709"/>
        <w:jc w:val="both"/>
      </w:pPr>
      <w:r w:rsidRPr="0052684F">
        <w:t xml:space="preserve">Потвърждаваме, че сме се запознали с всички условия на изпълнение на поръчката,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 </w:t>
      </w:r>
    </w:p>
    <w:p w:rsidR="0052684F" w:rsidRPr="0052684F" w:rsidRDefault="0052684F" w:rsidP="0052684F">
      <w:pPr>
        <w:ind w:firstLine="851"/>
        <w:jc w:val="both"/>
      </w:pPr>
    </w:p>
    <w:p w:rsidR="0052684F" w:rsidRDefault="0052684F" w:rsidP="0052684F">
      <w:pPr>
        <w:ind w:firstLine="709"/>
        <w:jc w:val="both"/>
      </w:pPr>
      <w:r w:rsidRPr="0052684F">
        <w:t>Във връзка с горепосочената поръчка, Ви представяме нашето ценово предложение:</w:t>
      </w:r>
    </w:p>
    <w:p w:rsidR="0052684F" w:rsidRPr="0052684F" w:rsidRDefault="0052684F" w:rsidP="0052684F">
      <w:pPr>
        <w:ind w:firstLine="709"/>
        <w:jc w:val="both"/>
      </w:pPr>
    </w:p>
    <w:p w:rsidR="009360E0" w:rsidRDefault="00FE06B7" w:rsidP="009360E0">
      <w:pPr>
        <w:spacing w:after="120" w:line="276" w:lineRule="auto"/>
        <w:ind w:firstLine="709"/>
        <w:contextualSpacing/>
        <w:jc w:val="both"/>
      </w:pPr>
      <w:r w:rsidRPr="009360E0">
        <w:rPr>
          <w:b/>
          <w:color w:val="000000"/>
        </w:rPr>
        <w:t>Обща стойност</w:t>
      </w:r>
      <w:r w:rsidR="009360E0" w:rsidRPr="009360E0">
        <w:rPr>
          <w:b/>
          <w:color w:val="000000"/>
        </w:rPr>
        <w:t>:</w:t>
      </w:r>
      <w:r w:rsidR="009360E0">
        <w:rPr>
          <w:color w:val="000000"/>
        </w:rPr>
        <w:t xml:space="preserve"> </w:t>
      </w:r>
      <w:r w:rsidR="009360E0">
        <w:t>.</w:t>
      </w:r>
      <w:r w:rsidR="009360E0" w:rsidRPr="0052684F">
        <w:t>…………………….</w:t>
      </w:r>
      <w:r w:rsidR="009360E0">
        <w:t xml:space="preserve"> </w:t>
      </w:r>
      <w:r w:rsidR="009360E0" w:rsidRPr="0052684F">
        <w:t>лв</w:t>
      </w:r>
      <w:r w:rsidR="009360E0" w:rsidRPr="0052684F">
        <w:rPr>
          <w:color w:val="00B050"/>
        </w:rPr>
        <w:t>.</w:t>
      </w:r>
      <w:r w:rsidR="009360E0">
        <w:rPr>
          <w:color w:val="00B050"/>
        </w:rPr>
        <w:t xml:space="preserve"> </w:t>
      </w:r>
      <w:r w:rsidR="009360E0" w:rsidRPr="009360E0">
        <w:t>/</w:t>
      </w:r>
      <w:r w:rsidR="009360E0" w:rsidRPr="0052684F">
        <w:t>словом</w:t>
      </w:r>
      <w:r w:rsidR="009360E0">
        <w:t>: ……………………………………….</w:t>
      </w:r>
      <w:r w:rsidR="009360E0" w:rsidRPr="0052684F">
        <w:t xml:space="preserve">/ без вкл. ДДС </w:t>
      </w:r>
      <w:r w:rsidR="009360E0">
        <w:t>или .</w:t>
      </w:r>
      <w:r w:rsidR="009360E0" w:rsidRPr="0052684F">
        <w:t>…………………….</w:t>
      </w:r>
      <w:r w:rsidR="009360E0">
        <w:t xml:space="preserve"> </w:t>
      </w:r>
      <w:r w:rsidR="009360E0" w:rsidRPr="0052684F">
        <w:t>лв.</w:t>
      </w:r>
      <w:r w:rsidR="009360E0">
        <w:t xml:space="preserve"> </w:t>
      </w:r>
      <w:r w:rsidR="009360E0" w:rsidRPr="009360E0">
        <w:t>/</w:t>
      </w:r>
      <w:r w:rsidR="009360E0" w:rsidRPr="0052684F">
        <w:t>словом</w:t>
      </w:r>
      <w:r w:rsidR="009360E0">
        <w:t>: ………………………………………………</w:t>
      </w:r>
      <w:r w:rsidR="009360E0" w:rsidRPr="0052684F">
        <w:t>/</w:t>
      </w:r>
      <w:r w:rsidR="009360E0">
        <w:t xml:space="preserve"> с включен ДДС, формирана както следва: </w:t>
      </w:r>
    </w:p>
    <w:p w:rsidR="00FE06B7" w:rsidRDefault="00FE06B7" w:rsidP="009360E0">
      <w:pPr>
        <w:ind w:firstLine="709"/>
        <w:jc w:val="both"/>
        <w:rPr>
          <w:b/>
        </w:rPr>
      </w:pPr>
      <w:r>
        <w:rPr>
          <w:b/>
        </w:rPr>
        <w:t xml:space="preserve"> </w:t>
      </w:r>
    </w:p>
    <w:p w:rsidR="003D389F" w:rsidRDefault="00CE5744" w:rsidP="003D389F">
      <w:pPr>
        <w:spacing w:after="120" w:line="276" w:lineRule="auto"/>
        <w:ind w:firstLine="709"/>
        <w:contextualSpacing/>
        <w:jc w:val="both"/>
      </w:pPr>
      <w:r w:rsidRPr="009360E0">
        <w:rPr>
          <w:b/>
        </w:rPr>
        <w:t xml:space="preserve">Стойност </w:t>
      </w:r>
      <w:r w:rsidR="0052684F" w:rsidRPr="009360E0">
        <w:rPr>
          <w:b/>
        </w:rPr>
        <w:t xml:space="preserve">за изпълнение на </w:t>
      </w:r>
      <w:r w:rsidRPr="009360E0">
        <w:rPr>
          <w:b/>
        </w:rPr>
        <w:t>СМР</w:t>
      </w:r>
      <w:r w:rsidR="00B04896" w:rsidRPr="009360E0">
        <w:rPr>
          <w:b/>
        </w:rPr>
        <w:t>:</w:t>
      </w:r>
      <w:r w:rsidR="009360E0">
        <w:t xml:space="preserve"> </w:t>
      </w:r>
      <w:r w:rsidR="003D389F">
        <w:t>.</w:t>
      </w:r>
      <w:r w:rsidR="003D389F" w:rsidRPr="0052684F">
        <w:t>…………………….</w:t>
      </w:r>
      <w:r w:rsidR="003D389F">
        <w:t xml:space="preserve"> </w:t>
      </w:r>
      <w:r w:rsidR="003D389F" w:rsidRPr="0052684F">
        <w:t>лв</w:t>
      </w:r>
      <w:r w:rsidR="003D389F" w:rsidRPr="0052684F">
        <w:rPr>
          <w:color w:val="00B050"/>
        </w:rPr>
        <w:t>.</w:t>
      </w:r>
      <w:r w:rsidR="003D389F">
        <w:rPr>
          <w:color w:val="00B050"/>
        </w:rPr>
        <w:t xml:space="preserve"> </w:t>
      </w:r>
      <w:r w:rsidR="003D389F" w:rsidRPr="009360E0">
        <w:t>/</w:t>
      </w:r>
      <w:r w:rsidR="003D389F" w:rsidRPr="0052684F">
        <w:t>словом</w:t>
      </w:r>
      <w:r w:rsidR="003D389F">
        <w:t>: ………………………………………………….</w:t>
      </w:r>
      <w:r w:rsidR="003D389F" w:rsidRPr="0052684F">
        <w:t xml:space="preserve">/ без вкл. ДДС </w:t>
      </w:r>
      <w:r w:rsidR="003D389F">
        <w:t>или .</w:t>
      </w:r>
      <w:r w:rsidR="003D389F" w:rsidRPr="0052684F">
        <w:t>…………………….</w:t>
      </w:r>
      <w:r w:rsidR="003D389F">
        <w:t xml:space="preserve"> </w:t>
      </w:r>
      <w:r w:rsidR="003D389F" w:rsidRPr="0052684F">
        <w:t>лв.</w:t>
      </w:r>
      <w:r w:rsidR="003D389F">
        <w:t xml:space="preserve"> </w:t>
      </w:r>
      <w:r w:rsidR="003D389F" w:rsidRPr="009360E0">
        <w:t>/</w:t>
      </w:r>
      <w:r w:rsidR="003D389F" w:rsidRPr="0052684F">
        <w:t>словом</w:t>
      </w:r>
      <w:r w:rsidR="003D389F">
        <w:t>: ………………………………………………</w:t>
      </w:r>
      <w:r w:rsidR="003D389F" w:rsidRPr="0052684F">
        <w:t>/</w:t>
      </w:r>
      <w:r w:rsidR="003D389F">
        <w:t xml:space="preserve"> с включен ДДС</w:t>
      </w:r>
      <w:r w:rsidR="003D389F">
        <w:t>.</w:t>
      </w:r>
      <w:r w:rsidR="003D389F">
        <w:t xml:space="preserve"> </w:t>
      </w:r>
    </w:p>
    <w:p w:rsidR="00CE5744" w:rsidRDefault="00CE5744" w:rsidP="003D389F">
      <w:pPr>
        <w:spacing w:after="120" w:line="276" w:lineRule="auto"/>
        <w:ind w:firstLine="709"/>
        <w:contextualSpacing/>
        <w:jc w:val="both"/>
        <w:rPr>
          <w:rFonts w:eastAsia="Calibri"/>
          <w:b/>
          <w:color w:val="000000"/>
          <w:spacing w:val="-4"/>
          <w:szCs w:val="22"/>
          <w:lang w:eastAsia="en-US"/>
        </w:rPr>
      </w:pPr>
    </w:p>
    <w:p w:rsidR="00CE5744" w:rsidRDefault="00CE5744" w:rsidP="003D389F">
      <w:pPr>
        <w:spacing w:after="120" w:line="276" w:lineRule="auto"/>
        <w:ind w:firstLine="720"/>
        <w:contextualSpacing/>
        <w:jc w:val="both"/>
      </w:pPr>
      <w:r w:rsidRPr="003D389F">
        <w:rPr>
          <w:b/>
        </w:rPr>
        <w:t xml:space="preserve">Стойност на непредвидените разходи: </w:t>
      </w:r>
      <w:r w:rsidR="003D389F">
        <w:t>.</w:t>
      </w:r>
      <w:r w:rsidR="003D389F" w:rsidRPr="0052684F">
        <w:t>…………………….</w:t>
      </w:r>
      <w:r w:rsidR="003D389F">
        <w:t xml:space="preserve"> </w:t>
      </w:r>
      <w:r w:rsidR="003D389F" w:rsidRPr="0052684F">
        <w:t>лв</w:t>
      </w:r>
      <w:r w:rsidR="003D389F" w:rsidRPr="0052684F">
        <w:rPr>
          <w:color w:val="00B050"/>
        </w:rPr>
        <w:t>.</w:t>
      </w:r>
      <w:r w:rsidR="003D389F">
        <w:rPr>
          <w:color w:val="00B050"/>
        </w:rPr>
        <w:t xml:space="preserve"> </w:t>
      </w:r>
      <w:r w:rsidR="003D389F" w:rsidRPr="009360E0">
        <w:t>/</w:t>
      </w:r>
      <w:r w:rsidR="003D389F" w:rsidRPr="0052684F">
        <w:t>словом</w:t>
      </w:r>
      <w:r w:rsidR="003D389F">
        <w:t>: ………………………………………………….</w:t>
      </w:r>
      <w:r w:rsidR="003D389F" w:rsidRPr="0052684F">
        <w:t xml:space="preserve">/ без вкл. ДДС </w:t>
      </w:r>
      <w:r w:rsidR="003D389F">
        <w:t>или .</w:t>
      </w:r>
      <w:r w:rsidR="003D389F" w:rsidRPr="0052684F">
        <w:t>…………………….</w:t>
      </w:r>
      <w:r w:rsidR="003D389F">
        <w:t xml:space="preserve"> </w:t>
      </w:r>
      <w:r w:rsidR="003D389F" w:rsidRPr="0052684F">
        <w:t>лв.</w:t>
      </w:r>
      <w:r w:rsidR="003D389F">
        <w:t xml:space="preserve"> </w:t>
      </w:r>
      <w:r w:rsidR="003D389F" w:rsidRPr="009360E0">
        <w:t>/</w:t>
      </w:r>
      <w:r w:rsidR="003D389F" w:rsidRPr="0052684F">
        <w:t>словом</w:t>
      </w:r>
      <w:r w:rsidR="003D389F">
        <w:t>: ………………………………………………</w:t>
      </w:r>
      <w:r w:rsidR="003D389F" w:rsidRPr="0052684F">
        <w:t>/</w:t>
      </w:r>
      <w:r w:rsidR="003D389F">
        <w:t xml:space="preserve"> с включен ДДС.</w:t>
      </w:r>
    </w:p>
    <w:p w:rsidR="001E322A" w:rsidRPr="00EA407F" w:rsidRDefault="001E322A" w:rsidP="001E322A">
      <w:pPr>
        <w:jc w:val="both"/>
        <w:rPr>
          <w:sz w:val="22"/>
          <w:szCs w:val="22"/>
        </w:rPr>
      </w:pPr>
      <w:r w:rsidRPr="005D50AA">
        <w:rPr>
          <w:b/>
          <w:i/>
          <w:sz w:val="22"/>
          <w:szCs w:val="22"/>
          <w:u w:val="single"/>
        </w:rPr>
        <w:lastRenderedPageBreak/>
        <w:t>Забележка:</w:t>
      </w:r>
      <w:r w:rsidRPr="005D50AA">
        <w:rPr>
          <w:sz w:val="22"/>
          <w:szCs w:val="22"/>
        </w:rPr>
        <w:t xml:space="preserve"> </w:t>
      </w:r>
      <w:r w:rsidR="00F27B09">
        <w:rPr>
          <w:sz w:val="22"/>
          <w:szCs w:val="22"/>
        </w:rPr>
        <w:t>Стойностите не трябва да над</w:t>
      </w:r>
      <w:r w:rsidR="000D708E">
        <w:rPr>
          <w:sz w:val="22"/>
          <w:szCs w:val="22"/>
        </w:rPr>
        <w:t>вишават</w:t>
      </w:r>
      <w:r w:rsidR="00F27B09">
        <w:rPr>
          <w:sz w:val="22"/>
          <w:szCs w:val="22"/>
        </w:rPr>
        <w:t xml:space="preserve"> посочените </w:t>
      </w:r>
      <w:r w:rsidR="000D708E">
        <w:rPr>
          <w:sz w:val="22"/>
          <w:szCs w:val="22"/>
        </w:rPr>
        <w:t xml:space="preserve">за </w:t>
      </w:r>
      <w:r w:rsidR="00F27B09">
        <w:rPr>
          <w:sz w:val="22"/>
          <w:szCs w:val="22"/>
        </w:rPr>
        <w:t>максимално допустими в обявата</w:t>
      </w:r>
      <w:r w:rsidR="00483C98">
        <w:rPr>
          <w:sz w:val="22"/>
          <w:szCs w:val="22"/>
        </w:rPr>
        <w:t xml:space="preserve"> и документацията</w:t>
      </w:r>
      <w:bookmarkStart w:id="7" w:name="_GoBack"/>
      <w:bookmarkEnd w:id="7"/>
      <w:r w:rsidR="00F27B09">
        <w:rPr>
          <w:sz w:val="22"/>
          <w:szCs w:val="22"/>
        </w:rPr>
        <w:t>!</w:t>
      </w:r>
    </w:p>
    <w:p w:rsidR="009360E0" w:rsidRDefault="009360E0" w:rsidP="00CE5744">
      <w:pPr>
        <w:tabs>
          <w:tab w:val="left" w:pos="284"/>
        </w:tabs>
        <w:spacing w:line="276" w:lineRule="auto"/>
        <w:ind w:firstLine="567"/>
        <w:jc w:val="both"/>
        <w:rPr>
          <w:rFonts w:eastAsia="Calibri"/>
          <w:b/>
          <w:color w:val="000000"/>
          <w:spacing w:val="-4"/>
          <w:szCs w:val="22"/>
          <w:lang w:eastAsia="en-US"/>
        </w:rPr>
      </w:pPr>
    </w:p>
    <w:p w:rsidR="00CE5744" w:rsidRDefault="003D389F" w:rsidP="00CE5744">
      <w:pPr>
        <w:tabs>
          <w:tab w:val="left" w:pos="284"/>
        </w:tabs>
        <w:spacing w:line="276" w:lineRule="auto"/>
        <w:ind w:firstLine="567"/>
        <w:jc w:val="both"/>
        <w:rPr>
          <w:rFonts w:eastAsia="Calibri"/>
          <w:b/>
          <w:color w:val="000000"/>
          <w:spacing w:val="-4"/>
          <w:szCs w:val="22"/>
          <w:lang w:eastAsia="en-US"/>
        </w:rPr>
      </w:pPr>
      <w:r>
        <w:rPr>
          <w:rFonts w:eastAsia="Calibri"/>
          <w:b/>
          <w:color w:val="000000"/>
          <w:spacing w:val="-4"/>
          <w:szCs w:val="22"/>
          <w:lang w:eastAsia="en-US"/>
        </w:rPr>
        <w:tab/>
      </w:r>
      <w:r w:rsidR="00CE5744">
        <w:rPr>
          <w:rFonts w:eastAsia="Calibri"/>
          <w:b/>
          <w:color w:val="000000"/>
          <w:spacing w:val="-4"/>
          <w:szCs w:val="22"/>
          <w:lang w:eastAsia="en-US"/>
        </w:rPr>
        <w:t>Показатели на ценообразуване в рамките на стойността на СМР:</w:t>
      </w:r>
    </w:p>
    <w:p w:rsidR="00CE5744" w:rsidRDefault="00CE5744" w:rsidP="00CE5744">
      <w:pPr>
        <w:numPr>
          <w:ilvl w:val="0"/>
          <w:numId w:val="20"/>
        </w:numPr>
        <w:tabs>
          <w:tab w:val="left" w:pos="284"/>
        </w:tabs>
        <w:spacing w:line="276" w:lineRule="auto"/>
        <w:jc w:val="both"/>
        <w:rPr>
          <w:rFonts w:eastAsia="Calibri"/>
          <w:b/>
          <w:color w:val="000000"/>
          <w:spacing w:val="-4"/>
          <w:szCs w:val="22"/>
          <w:lang w:eastAsia="en-US"/>
        </w:rPr>
      </w:pPr>
      <w:r>
        <w:rPr>
          <w:rFonts w:eastAsia="Calibri"/>
          <w:b/>
          <w:color w:val="000000"/>
          <w:spacing w:val="-4"/>
          <w:szCs w:val="22"/>
          <w:lang w:eastAsia="en-US"/>
        </w:rPr>
        <w:t>разходи за труд (лв./човекочас):………………,</w:t>
      </w:r>
    </w:p>
    <w:p w:rsidR="00CE5744" w:rsidRDefault="00CE5744" w:rsidP="00CE5744">
      <w:pPr>
        <w:numPr>
          <w:ilvl w:val="0"/>
          <w:numId w:val="20"/>
        </w:numPr>
        <w:tabs>
          <w:tab w:val="left" w:pos="284"/>
        </w:tabs>
        <w:spacing w:line="276" w:lineRule="auto"/>
        <w:jc w:val="both"/>
        <w:rPr>
          <w:rFonts w:eastAsia="Calibri"/>
          <w:b/>
          <w:color w:val="000000"/>
          <w:spacing w:val="-4"/>
          <w:szCs w:val="22"/>
          <w:lang w:eastAsia="en-US"/>
        </w:rPr>
      </w:pPr>
      <w:proofErr w:type="spellStart"/>
      <w:r>
        <w:rPr>
          <w:rFonts w:eastAsia="Calibri"/>
          <w:b/>
          <w:color w:val="000000"/>
          <w:spacing w:val="-4"/>
          <w:szCs w:val="22"/>
          <w:lang w:eastAsia="en-US"/>
        </w:rPr>
        <w:t>доставно</w:t>
      </w:r>
      <w:proofErr w:type="spellEnd"/>
      <w:r>
        <w:rPr>
          <w:rFonts w:eastAsia="Calibri"/>
          <w:b/>
          <w:color w:val="000000"/>
          <w:spacing w:val="-4"/>
          <w:szCs w:val="22"/>
          <w:lang w:eastAsia="en-US"/>
        </w:rPr>
        <w:t xml:space="preserve"> – складови и транспортни разходи (в %)………………,</w:t>
      </w:r>
    </w:p>
    <w:p w:rsidR="00CE5744" w:rsidRDefault="00CE5744" w:rsidP="00CE5744">
      <w:pPr>
        <w:numPr>
          <w:ilvl w:val="0"/>
          <w:numId w:val="20"/>
        </w:numPr>
        <w:tabs>
          <w:tab w:val="left" w:pos="284"/>
        </w:tabs>
        <w:spacing w:line="276" w:lineRule="auto"/>
        <w:jc w:val="both"/>
        <w:rPr>
          <w:rFonts w:eastAsia="Calibri"/>
          <w:b/>
          <w:color w:val="000000"/>
          <w:spacing w:val="-4"/>
          <w:szCs w:val="22"/>
          <w:lang w:eastAsia="en-US"/>
        </w:rPr>
      </w:pPr>
      <w:r>
        <w:rPr>
          <w:rFonts w:eastAsia="Calibri"/>
          <w:b/>
          <w:color w:val="000000"/>
          <w:spacing w:val="-4"/>
          <w:szCs w:val="22"/>
          <w:lang w:eastAsia="en-US"/>
        </w:rPr>
        <w:t>допълнителни разходи върху:</w:t>
      </w:r>
    </w:p>
    <w:p w:rsidR="00CE5744" w:rsidRDefault="003D389F" w:rsidP="003D389F">
      <w:pPr>
        <w:tabs>
          <w:tab w:val="left" w:pos="284"/>
        </w:tabs>
        <w:spacing w:line="276" w:lineRule="auto"/>
        <w:ind w:left="927" w:hanging="360"/>
        <w:jc w:val="both"/>
        <w:rPr>
          <w:rFonts w:eastAsia="Calibri"/>
          <w:b/>
          <w:color w:val="000000"/>
          <w:spacing w:val="-4"/>
          <w:szCs w:val="22"/>
          <w:lang w:eastAsia="en-US"/>
        </w:rPr>
      </w:pPr>
      <w:r>
        <w:rPr>
          <w:rFonts w:eastAsia="Calibri"/>
          <w:b/>
          <w:color w:val="000000"/>
          <w:spacing w:val="-4"/>
          <w:szCs w:val="22"/>
          <w:lang w:eastAsia="en-US"/>
        </w:rPr>
        <w:t xml:space="preserve">-     </w:t>
      </w:r>
      <w:r w:rsidR="00CE5744">
        <w:rPr>
          <w:rFonts w:eastAsia="Calibri"/>
          <w:b/>
          <w:color w:val="000000"/>
          <w:spacing w:val="-4"/>
          <w:szCs w:val="22"/>
          <w:lang w:eastAsia="en-US"/>
        </w:rPr>
        <w:t>труда (в %):…………………..,</w:t>
      </w:r>
    </w:p>
    <w:p w:rsidR="00CE5744" w:rsidRDefault="003D389F" w:rsidP="003D389F">
      <w:pPr>
        <w:tabs>
          <w:tab w:val="left" w:pos="284"/>
        </w:tabs>
        <w:spacing w:line="276" w:lineRule="auto"/>
        <w:ind w:left="927" w:hanging="360"/>
        <w:jc w:val="both"/>
        <w:rPr>
          <w:rFonts w:eastAsia="Calibri"/>
          <w:b/>
          <w:color w:val="000000"/>
          <w:spacing w:val="-4"/>
          <w:szCs w:val="22"/>
          <w:lang w:eastAsia="en-US"/>
        </w:rPr>
      </w:pPr>
      <w:r>
        <w:rPr>
          <w:rFonts w:eastAsia="Calibri"/>
          <w:b/>
          <w:color w:val="000000"/>
          <w:spacing w:val="-4"/>
          <w:szCs w:val="22"/>
          <w:lang w:eastAsia="en-US"/>
        </w:rPr>
        <w:t xml:space="preserve">-     </w:t>
      </w:r>
      <w:r w:rsidR="00CE5744">
        <w:rPr>
          <w:rFonts w:eastAsia="Calibri"/>
          <w:b/>
          <w:color w:val="000000"/>
          <w:spacing w:val="-4"/>
          <w:szCs w:val="22"/>
          <w:lang w:eastAsia="en-US"/>
        </w:rPr>
        <w:t>механизацията (в %):……………….. и</w:t>
      </w:r>
    </w:p>
    <w:p w:rsidR="00CE5744" w:rsidRDefault="00CE5744" w:rsidP="00CE5744">
      <w:pPr>
        <w:numPr>
          <w:ilvl w:val="0"/>
          <w:numId w:val="20"/>
        </w:numPr>
        <w:tabs>
          <w:tab w:val="left" w:pos="284"/>
        </w:tabs>
        <w:spacing w:line="276" w:lineRule="auto"/>
        <w:jc w:val="both"/>
        <w:rPr>
          <w:rFonts w:eastAsia="Calibri"/>
          <w:b/>
          <w:color w:val="000000"/>
          <w:spacing w:val="-4"/>
          <w:szCs w:val="22"/>
          <w:lang w:eastAsia="en-US"/>
        </w:rPr>
      </w:pPr>
      <w:r>
        <w:rPr>
          <w:rFonts w:eastAsia="Calibri"/>
          <w:b/>
          <w:color w:val="000000"/>
          <w:spacing w:val="-4"/>
          <w:szCs w:val="22"/>
          <w:lang w:eastAsia="en-US"/>
        </w:rPr>
        <w:t>печалба (в %):………………….</w:t>
      </w:r>
    </w:p>
    <w:p w:rsidR="00CE5744" w:rsidRPr="0052684F" w:rsidRDefault="00CE5744" w:rsidP="0052684F">
      <w:pPr>
        <w:ind w:firstLine="709"/>
        <w:jc w:val="both"/>
      </w:pPr>
    </w:p>
    <w:p w:rsidR="003E08AE" w:rsidRPr="003E08AE" w:rsidRDefault="003E08AE" w:rsidP="00AA2DEA">
      <w:pPr>
        <w:autoSpaceDE w:val="0"/>
        <w:autoSpaceDN w:val="0"/>
        <w:adjustRightInd w:val="0"/>
        <w:ind w:right="-290"/>
        <w:jc w:val="both"/>
        <w:rPr>
          <w:b/>
          <w:bCs/>
        </w:rPr>
      </w:pPr>
    </w:p>
    <w:p w:rsidR="003E08AE" w:rsidRPr="003E08AE" w:rsidRDefault="003E08AE" w:rsidP="00E312F1">
      <w:pPr>
        <w:numPr>
          <w:ilvl w:val="0"/>
          <w:numId w:val="7"/>
        </w:numPr>
        <w:autoSpaceDE w:val="0"/>
        <w:autoSpaceDN w:val="0"/>
        <w:adjustRightInd w:val="0"/>
        <w:ind w:right="-290"/>
        <w:contextualSpacing/>
        <w:jc w:val="both"/>
      </w:pPr>
      <w:r w:rsidRPr="003E08AE">
        <w:t>Плащането на Цената за изпълнение на договора се извършва при условията и по реда на проекта на договор.</w:t>
      </w:r>
    </w:p>
    <w:p w:rsidR="003E08AE" w:rsidRPr="003E08AE" w:rsidRDefault="003E08AE" w:rsidP="00AA2DEA">
      <w:pPr>
        <w:autoSpaceDE w:val="0"/>
        <w:autoSpaceDN w:val="0"/>
        <w:adjustRightInd w:val="0"/>
        <w:ind w:right="-290"/>
        <w:contextualSpacing/>
        <w:jc w:val="both"/>
      </w:pPr>
    </w:p>
    <w:p w:rsidR="003E08AE" w:rsidRPr="003E08AE" w:rsidRDefault="003E08AE" w:rsidP="00E312F1">
      <w:pPr>
        <w:numPr>
          <w:ilvl w:val="0"/>
          <w:numId w:val="7"/>
        </w:numPr>
        <w:ind w:right="-338"/>
        <w:contextualSpacing/>
        <w:jc w:val="both"/>
      </w:pPr>
      <w:r w:rsidRPr="003E08AE">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3E08AE" w:rsidRPr="003E08AE" w:rsidRDefault="003E08AE" w:rsidP="00AA2DEA">
      <w:pPr>
        <w:ind w:right="-338"/>
        <w:contextualSpacing/>
        <w:jc w:val="both"/>
      </w:pPr>
    </w:p>
    <w:p w:rsidR="003E08AE" w:rsidRPr="003E08AE" w:rsidRDefault="003E08AE" w:rsidP="00E312F1">
      <w:pPr>
        <w:numPr>
          <w:ilvl w:val="0"/>
          <w:numId w:val="7"/>
        </w:numPr>
        <w:ind w:right="-338"/>
        <w:contextualSpacing/>
        <w:jc w:val="both"/>
      </w:pPr>
      <w:r w:rsidRPr="003E08AE">
        <w:t>Ние се задължаваме, ако нашата оферта бъде приета, да изпълним предмета на договора, съгласно сроковете и условията залегнали в договора.</w:t>
      </w:r>
    </w:p>
    <w:p w:rsidR="00BA2392" w:rsidRPr="006A4CC0" w:rsidRDefault="00BA2392" w:rsidP="00AA2DEA">
      <w:pPr>
        <w:jc w:val="both"/>
        <w:rPr>
          <w:rFonts w:eastAsia="Calibri"/>
          <w:szCs w:val="22"/>
          <w:lang w:eastAsia="en-US"/>
        </w:rPr>
      </w:pPr>
    </w:p>
    <w:p w:rsidR="00392A67" w:rsidRPr="003E08AE" w:rsidRDefault="00504CEE" w:rsidP="00AA2DEA">
      <w:pPr>
        <w:tabs>
          <w:tab w:val="left" w:pos="2940"/>
        </w:tabs>
        <w:autoSpaceDE w:val="0"/>
        <w:autoSpaceDN w:val="0"/>
        <w:adjustRightInd w:val="0"/>
        <w:jc w:val="both"/>
      </w:pPr>
      <w:r>
        <w:t xml:space="preserve"> </w:t>
      </w:r>
      <w:r w:rsidR="00476A72" w:rsidRPr="00476A72">
        <w:t xml:space="preserve">Потвърждавам, че Участникът ................................................................................. </w:t>
      </w:r>
      <w:r w:rsidR="00476A72" w:rsidRPr="00476A72">
        <w:rPr>
          <w:i/>
        </w:rPr>
        <w:t xml:space="preserve">(наименование на участника) </w:t>
      </w:r>
      <w:r w:rsidR="00476A72" w:rsidRPr="00476A72">
        <w:t>ще се счита обвързан с настоящото Ценово предложение до изтичане на</w:t>
      </w:r>
      <w:r w:rsidR="00BF44C0">
        <w:t>…</w:t>
      </w:r>
      <w:r w:rsidR="00BF44C0">
        <w:rPr>
          <w:lang w:val="en-US"/>
        </w:rPr>
        <w:t>……….</w:t>
      </w:r>
      <w:r w:rsidR="00476A72" w:rsidRPr="00476A72">
        <w:t xml:space="preserve"> (</w:t>
      </w:r>
      <w:r w:rsidR="00BF44C0">
        <w:rPr>
          <w:lang w:val="en-US"/>
        </w:rPr>
        <w:t>……………</w:t>
      </w:r>
      <w:r w:rsidR="00476A72" w:rsidRPr="00476A72">
        <w:t xml:space="preserve">) календарни дни, считано от крайната дата за подаване </w:t>
      </w:r>
      <w:r>
        <w:t>на офертите съгласно Обявата</w:t>
      </w:r>
      <w:r w:rsidR="00476A72" w:rsidRPr="00476A72">
        <w:t xml:space="preserve"> за настоящата поръчка.</w:t>
      </w:r>
    </w:p>
    <w:p w:rsidR="00984601" w:rsidRDefault="00984601" w:rsidP="00AA2DEA">
      <w:pPr>
        <w:shd w:val="clear" w:color="auto" w:fill="FFFFFF"/>
        <w:jc w:val="right"/>
        <w:rPr>
          <w:b/>
          <w:i/>
        </w:rPr>
      </w:pPr>
    </w:p>
    <w:p w:rsidR="001E322A" w:rsidRDefault="001E322A" w:rsidP="001E322A">
      <w:pPr>
        <w:spacing w:line="276" w:lineRule="auto"/>
        <w:ind w:firstLine="709"/>
        <w:jc w:val="both"/>
        <w:rPr>
          <w:b/>
        </w:rPr>
      </w:pPr>
      <w:r w:rsidRPr="004E68DA">
        <w:rPr>
          <w:b/>
        </w:rPr>
        <w:t xml:space="preserve">ВАЖНО!!! </w:t>
      </w:r>
      <w:r w:rsidRPr="0008235F">
        <w:rPr>
          <w:b/>
        </w:rPr>
        <w:t xml:space="preserve">При подготовката на ценовата оферта всеки участник следва да направи проверка за аритметични грешки,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w:t>
      </w:r>
      <w:r>
        <w:rPr>
          <w:b/>
        </w:rPr>
        <w:t xml:space="preserve">десетичната </w:t>
      </w:r>
      <w:r w:rsidRPr="0008235F">
        <w:rPr>
          <w:b/>
        </w:rPr>
        <w:t>запетая.</w:t>
      </w:r>
    </w:p>
    <w:p w:rsidR="00687A47" w:rsidRDefault="00687A47" w:rsidP="00687A47">
      <w:pPr>
        <w:suppressAutoHyphens/>
        <w:spacing w:before="60" w:after="60" w:line="276" w:lineRule="auto"/>
        <w:ind w:firstLine="723"/>
        <w:jc w:val="both"/>
        <w:rPr>
          <w:lang w:eastAsia="ar-SA"/>
        </w:rPr>
      </w:pPr>
    </w:p>
    <w:p w:rsidR="00687A47" w:rsidRPr="000E28BC" w:rsidRDefault="00687A47" w:rsidP="00687A47">
      <w:pPr>
        <w:suppressAutoHyphens/>
        <w:spacing w:before="60" w:after="60" w:line="276" w:lineRule="auto"/>
        <w:ind w:firstLine="723"/>
        <w:jc w:val="both"/>
        <w:rPr>
          <w:lang w:eastAsia="ar-SA"/>
        </w:rPr>
      </w:pPr>
      <w:r w:rsidRPr="009C00E3">
        <w:rPr>
          <w:b/>
          <w:u w:val="single"/>
          <w:lang w:eastAsia="ar-SA"/>
        </w:rPr>
        <w:t>Приложение:</w:t>
      </w:r>
      <w:r>
        <w:rPr>
          <w:lang w:eastAsia="ar-SA"/>
        </w:rPr>
        <w:t xml:space="preserve"> </w:t>
      </w:r>
      <w:proofErr w:type="spellStart"/>
      <w:r w:rsidRPr="009C00E3">
        <w:rPr>
          <w:lang w:eastAsia="ar-SA"/>
        </w:rPr>
        <w:t>Остойностена</w:t>
      </w:r>
      <w:proofErr w:type="spellEnd"/>
      <w:r w:rsidRPr="009C00E3">
        <w:rPr>
          <w:lang w:eastAsia="ar-SA"/>
        </w:rPr>
        <w:t xml:space="preserve"> количествена сметка</w:t>
      </w:r>
    </w:p>
    <w:p w:rsidR="00A17530" w:rsidRDefault="00A17530" w:rsidP="00AA2DEA">
      <w:pPr>
        <w:shd w:val="clear" w:color="auto" w:fill="FFFFFF"/>
        <w:jc w:val="right"/>
        <w:rPr>
          <w:b/>
          <w:i/>
        </w:rPr>
      </w:pPr>
    </w:p>
    <w:p w:rsidR="00A17530" w:rsidRPr="00D82A27" w:rsidRDefault="00A17530" w:rsidP="00AA2DEA">
      <w:pPr>
        <w:shd w:val="clear" w:color="auto" w:fill="FFFFFF"/>
        <w:jc w:val="right"/>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B23599">
        <w:tc>
          <w:tcPr>
            <w:tcW w:w="1798" w:type="dxa"/>
            <w:tcBorders>
              <w:top w:val="nil"/>
              <w:left w:val="single" w:sz="8" w:space="0" w:color="auto"/>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r w:rsidR="00B23599">
              <w:t>...............................</w:t>
            </w:r>
          </w:p>
        </w:tc>
      </w:tr>
      <w:tr w:rsidR="00B2359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r>
    </w:tbl>
    <w:p w:rsidR="00117101" w:rsidRDefault="00117101" w:rsidP="00AA2DEA">
      <w:pPr>
        <w:rPr>
          <w:b/>
          <w:i/>
        </w:rPr>
      </w:pPr>
    </w:p>
    <w:p w:rsidR="00B23599" w:rsidRDefault="00B23599" w:rsidP="00AA2DEA">
      <w:pPr>
        <w:jc w:val="right"/>
        <w:rPr>
          <w:b/>
          <w:i/>
        </w:rPr>
      </w:pPr>
    </w:p>
    <w:p w:rsidR="00F80318" w:rsidRDefault="00F80318" w:rsidP="00AA2DEA">
      <w:pPr>
        <w:jc w:val="right"/>
        <w:rPr>
          <w:b/>
          <w:i/>
        </w:rPr>
      </w:pPr>
    </w:p>
    <w:p w:rsidR="006E5D83" w:rsidRDefault="006E5D83" w:rsidP="00AA2DEA">
      <w:pPr>
        <w:jc w:val="right"/>
        <w:rPr>
          <w:b/>
          <w:i/>
        </w:rPr>
      </w:pPr>
    </w:p>
    <w:p w:rsidR="00675051" w:rsidRPr="00D82A27" w:rsidRDefault="00675051" w:rsidP="00AA2DEA">
      <w:pPr>
        <w:jc w:val="right"/>
        <w:rPr>
          <w:i/>
          <w:color w:val="000000"/>
          <w:lang w:val="en-US"/>
        </w:rPr>
      </w:pPr>
      <w:r w:rsidRPr="00D82A27">
        <w:rPr>
          <w:b/>
          <w:i/>
        </w:rPr>
        <w:lastRenderedPageBreak/>
        <w:t xml:space="preserve">Образец № </w:t>
      </w:r>
      <w:r w:rsidR="001D5AE6" w:rsidRPr="00D82A27">
        <w:rPr>
          <w:b/>
          <w:i/>
          <w:lang w:val="en-US"/>
        </w:rPr>
        <w:t>7</w:t>
      </w:r>
    </w:p>
    <w:p w:rsidR="00675051" w:rsidRPr="00D82A27" w:rsidRDefault="00675051" w:rsidP="00AA2DEA">
      <w:pPr>
        <w:ind w:left="7080"/>
        <w:jc w:val="center"/>
      </w:pPr>
    </w:p>
    <w:p w:rsidR="00675051" w:rsidRDefault="00675051" w:rsidP="00AA2DEA">
      <w:pPr>
        <w:jc w:val="both"/>
        <w:rPr>
          <w:i/>
        </w:rPr>
      </w:pPr>
      <w:r w:rsidRPr="00D82A27">
        <w:rPr>
          <w:b/>
          <w:i/>
        </w:rPr>
        <w:t>Забележка:</w:t>
      </w:r>
      <w:r w:rsidRPr="00D82A27">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8B0397" w:rsidRPr="00D82A27" w:rsidRDefault="008B0397" w:rsidP="00AA2DEA">
      <w:pPr>
        <w:jc w:val="both"/>
        <w:rPr>
          <w:i/>
        </w:rPr>
      </w:pPr>
    </w:p>
    <w:p w:rsidR="00675051" w:rsidRPr="00D82A27" w:rsidRDefault="00675051" w:rsidP="00AA2DEA">
      <w:pPr>
        <w:jc w:val="both"/>
        <w:rPr>
          <w:b/>
        </w:rPr>
      </w:pPr>
    </w:p>
    <w:p w:rsidR="00675051" w:rsidRPr="00D82A27" w:rsidRDefault="00675051" w:rsidP="00AA2DEA">
      <w:pPr>
        <w:jc w:val="center"/>
        <w:outlineLvl w:val="1"/>
        <w:rPr>
          <w:b/>
          <w:bCs/>
          <w:iCs/>
        </w:rPr>
      </w:pPr>
      <w:r w:rsidRPr="00D82A27">
        <w:rPr>
          <w:b/>
          <w:bCs/>
          <w:iCs/>
        </w:rPr>
        <w:t>Д Е К Л А Р А Ц И Я</w:t>
      </w:r>
    </w:p>
    <w:p w:rsidR="00675051" w:rsidRPr="00D82A27" w:rsidRDefault="00675051" w:rsidP="00AA2DEA">
      <w:pPr>
        <w:jc w:val="center"/>
        <w:outlineLvl w:val="1"/>
        <w:rPr>
          <w:b/>
          <w:bCs/>
          <w:i/>
          <w:iCs/>
        </w:rPr>
      </w:pPr>
      <w:r w:rsidRPr="00D82A27">
        <w:rPr>
          <w:b/>
          <w:bCs/>
          <w:i/>
          <w:iCs/>
        </w:rPr>
        <w:t>за съгласие за участие като подизпълнител</w:t>
      </w:r>
    </w:p>
    <w:p w:rsidR="00675051" w:rsidRPr="00D82A27" w:rsidRDefault="00675051" w:rsidP="00AA2DEA">
      <w:pPr>
        <w:jc w:val="center"/>
        <w:outlineLvl w:val="1"/>
        <w:rPr>
          <w:b/>
          <w:bCs/>
          <w:i/>
          <w:iCs/>
        </w:rPr>
      </w:pPr>
    </w:p>
    <w:p w:rsidR="00675051" w:rsidRPr="00D82A27" w:rsidRDefault="00675051" w:rsidP="00AA2DEA"/>
    <w:p w:rsidR="00675051" w:rsidRPr="00D82A27" w:rsidRDefault="00675051" w:rsidP="00AA2DEA">
      <w:pPr>
        <w:jc w:val="both"/>
      </w:pPr>
      <w:r w:rsidRPr="00D82A27">
        <w:t>От:.................................................................................................................................................</w:t>
      </w:r>
    </w:p>
    <w:p w:rsidR="00675051" w:rsidRPr="00D82A27" w:rsidRDefault="00675051" w:rsidP="00AA2DEA">
      <w:pPr>
        <w:jc w:val="both"/>
      </w:pPr>
      <w:r w:rsidRPr="00D82A27">
        <w:t xml:space="preserve">/име на представляващия </w:t>
      </w:r>
      <w:r w:rsidRPr="00D82A27">
        <w:rPr>
          <w:b/>
        </w:rPr>
        <w:t>подизпълнителя</w:t>
      </w:r>
      <w:r w:rsidRPr="00D82A27">
        <w:t>/</w:t>
      </w:r>
    </w:p>
    <w:p w:rsidR="00675051" w:rsidRPr="00D82A27" w:rsidRDefault="00675051" w:rsidP="00AA2DEA">
      <w:pPr>
        <w:jc w:val="both"/>
      </w:pPr>
      <w:r w:rsidRPr="00D82A27">
        <w:t>ЕГН:...................................с л.к.№........................издадена от.................................................</w:t>
      </w:r>
    </w:p>
    <w:p w:rsidR="00675051" w:rsidRPr="00D82A27" w:rsidRDefault="00675051" w:rsidP="00AA2DEA">
      <w:pPr>
        <w:jc w:val="both"/>
      </w:pPr>
      <w:r w:rsidRPr="00D82A27">
        <w:t>в качеството ми на:.....................................................................................................................</w:t>
      </w:r>
    </w:p>
    <w:p w:rsidR="00675051" w:rsidRPr="00D82A27" w:rsidRDefault="00675051" w:rsidP="00AA2DEA">
      <w:pPr>
        <w:jc w:val="both"/>
      </w:pPr>
      <w:r w:rsidRPr="00D82A27">
        <w:t>на...................................................................................................................................................</w:t>
      </w:r>
    </w:p>
    <w:p w:rsidR="00675051" w:rsidRPr="00D82A27" w:rsidRDefault="00675051" w:rsidP="00AA2DEA">
      <w:pPr>
        <w:jc w:val="both"/>
        <w:rPr>
          <w:i/>
        </w:rPr>
      </w:pPr>
      <w:r w:rsidRPr="00D82A27">
        <w:tab/>
      </w:r>
      <w:r w:rsidRPr="00D82A27">
        <w:tab/>
      </w:r>
      <w:r w:rsidRPr="00D82A27">
        <w:rPr>
          <w:i/>
        </w:rPr>
        <w:t>(наименование, фирма на подизпълнителя)</w:t>
      </w:r>
    </w:p>
    <w:p w:rsidR="00675051" w:rsidRPr="00D82A27" w:rsidRDefault="00675051" w:rsidP="00AA2DEA">
      <w:r w:rsidRPr="00D82A27">
        <w:t>Седалище и адрес на управление:.............................................................................................</w:t>
      </w:r>
    </w:p>
    <w:p w:rsidR="00675051" w:rsidRPr="00D82A27" w:rsidRDefault="00675051" w:rsidP="00AA2DEA">
      <w:pPr>
        <w:jc w:val="both"/>
      </w:pPr>
      <w:r w:rsidRPr="00D82A27">
        <w:t>БУЛСТАТ/ ЕИК:.........................................................................................................................</w:t>
      </w:r>
    </w:p>
    <w:p w:rsidR="00675051" w:rsidRPr="00D82A27" w:rsidRDefault="00675051" w:rsidP="00AA2DEA">
      <w:pPr>
        <w:jc w:val="both"/>
      </w:pPr>
      <w:r w:rsidRPr="00D82A27">
        <w:t>телефон за връзка:………………………………….факс: ………………………………........</w:t>
      </w:r>
    </w:p>
    <w:p w:rsidR="00675051" w:rsidRPr="00D82A27" w:rsidRDefault="00675051" w:rsidP="00AA2DEA">
      <w:pPr>
        <w:jc w:val="both"/>
      </w:pPr>
      <w:r w:rsidRPr="00D82A27">
        <w:tab/>
      </w:r>
      <w:r w:rsidRPr="00D82A27">
        <w:tab/>
      </w:r>
      <w:r w:rsidRPr="00D82A27">
        <w:tab/>
      </w:r>
      <w:r w:rsidRPr="00D82A27">
        <w:tab/>
      </w:r>
      <w:r w:rsidRPr="00D82A27">
        <w:tab/>
      </w:r>
    </w:p>
    <w:p w:rsidR="00675051" w:rsidRPr="00D82A27" w:rsidRDefault="00675051" w:rsidP="00AA2DEA">
      <w:pPr>
        <w:jc w:val="both"/>
        <w:rPr>
          <w:b/>
        </w:rPr>
      </w:pPr>
      <w:r w:rsidRPr="00D82A27">
        <w:rPr>
          <w:b/>
        </w:rPr>
        <w:t xml:space="preserve">       Декларирам, че: </w:t>
      </w:r>
    </w:p>
    <w:p w:rsidR="00675051" w:rsidRPr="00D82A27" w:rsidRDefault="00675051" w:rsidP="00AA2DEA">
      <w:pPr>
        <w:jc w:val="both"/>
        <w:rPr>
          <w:b/>
        </w:rPr>
      </w:pPr>
    </w:p>
    <w:p w:rsidR="00675051" w:rsidRPr="00D82A27" w:rsidRDefault="00675051" w:rsidP="00AA2DEA">
      <w:pPr>
        <w:jc w:val="both"/>
      </w:pPr>
      <w:r w:rsidRPr="00D82A27">
        <w:t>1. От името на представлявания от мен подизпълнител:</w:t>
      </w:r>
    </w:p>
    <w:p w:rsidR="00675051" w:rsidRPr="00D82A27" w:rsidRDefault="00675051" w:rsidP="00AA2DEA">
      <w:pPr>
        <w:jc w:val="both"/>
      </w:pPr>
      <w:r w:rsidRPr="00D82A27">
        <w:t>…………………</w:t>
      </w:r>
      <w:r w:rsidR="00CA555F">
        <w:t>……………………………………………………………………………</w:t>
      </w:r>
    </w:p>
    <w:p w:rsidR="00675051" w:rsidRPr="00D82A27" w:rsidRDefault="00675051" w:rsidP="00AA2DEA">
      <w:pPr>
        <w:jc w:val="center"/>
        <w:rPr>
          <w:i/>
        </w:rPr>
      </w:pPr>
      <w:r w:rsidRPr="00D82A27">
        <w:rPr>
          <w:i/>
        </w:rPr>
        <w:t>(наименование, ЕИК/Булстат, ЕГН)</w:t>
      </w:r>
    </w:p>
    <w:p w:rsidR="00675051" w:rsidRPr="00D82A27" w:rsidRDefault="00675051" w:rsidP="00AA2DEA">
      <w:pPr>
        <w:jc w:val="both"/>
      </w:pPr>
      <w:r w:rsidRPr="00D82A27">
        <w:t>изразявам съгласието си да участваме като подизпълнител на …………………………</w:t>
      </w:r>
      <w:r w:rsidR="00CA555F">
        <w:t>………………………………………………………………………...</w:t>
      </w:r>
    </w:p>
    <w:p w:rsidR="00675051" w:rsidRPr="00D82A27" w:rsidRDefault="00675051" w:rsidP="00AA2DEA">
      <w:pPr>
        <w:jc w:val="center"/>
        <w:rPr>
          <w:i/>
        </w:rPr>
      </w:pPr>
      <w:r w:rsidRPr="00D82A27">
        <w:rPr>
          <w:i/>
        </w:rPr>
        <w:t xml:space="preserve"> (наименование, ЕИК/Булстат)</w:t>
      </w:r>
    </w:p>
    <w:p w:rsidR="00675051" w:rsidRDefault="00675051" w:rsidP="00AA2DEA">
      <w:pPr>
        <w:jc w:val="both"/>
        <w:rPr>
          <w:b/>
          <w:i/>
        </w:rPr>
      </w:pPr>
      <w:r w:rsidRPr="00D82A27">
        <w:t xml:space="preserve">при изпълнение на обществена поръчка с предмет: </w:t>
      </w:r>
      <w:r w:rsidRPr="00D82A27">
        <w:rPr>
          <w:b/>
          <w:i/>
          <w:color w:val="000000"/>
        </w:rPr>
        <w:t>„</w:t>
      </w:r>
      <w:r w:rsidR="00CA555F">
        <w:rPr>
          <w:b/>
          <w:i/>
          <w:color w:val="000000"/>
        </w:rPr>
        <w:t>…………………………………</w:t>
      </w:r>
      <w:r w:rsidRPr="00D82A27">
        <w:rPr>
          <w:b/>
          <w:i/>
        </w:rPr>
        <w:t>.</w:t>
      </w:r>
    </w:p>
    <w:p w:rsidR="00EF64DA" w:rsidRPr="00EF64DA" w:rsidRDefault="00EF64DA" w:rsidP="00AA2DEA">
      <w:pPr>
        <w:jc w:val="both"/>
        <w:rPr>
          <w:b/>
          <w:i/>
          <w:color w:val="000000"/>
        </w:rPr>
      </w:pPr>
    </w:p>
    <w:p w:rsidR="00675051" w:rsidRPr="00D82A27" w:rsidRDefault="00675051" w:rsidP="00AA2DEA">
      <w:pPr>
        <w:widowControl w:val="0"/>
        <w:autoSpaceDE w:val="0"/>
        <w:autoSpaceDN w:val="0"/>
        <w:adjustRightInd w:val="0"/>
        <w:jc w:val="both"/>
        <w:rPr>
          <w:color w:val="000000"/>
        </w:rPr>
      </w:pPr>
      <w:r w:rsidRPr="00D82A27">
        <w:t>2.</w:t>
      </w:r>
      <w:r w:rsidRPr="00D82A27">
        <w:rPr>
          <w:b/>
        </w:rPr>
        <w:t xml:space="preserve"> </w:t>
      </w:r>
      <w:r w:rsidRPr="00D82A27">
        <w:rPr>
          <w:color w:val="000000"/>
        </w:rPr>
        <w:t>Дейностите, които ще изпълняваме като подизпълнител, са: ………………………………….. ………………………………………………………………………………………………………….</w:t>
      </w:r>
    </w:p>
    <w:p w:rsidR="00675051" w:rsidRPr="00D82A27" w:rsidRDefault="00675051" w:rsidP="00AA2DEA">
      <w:pPr>
        <w:widowControl w:val="0"/>
        <w:autoSpaceDE w:val="0"/>
        <w:autoSpaceDN w:val="0"/>
        <w:adjustRightInd w:val="0"/>
        <w:jc w:val="both"/>
        <w:rPr>
          <w:i/>
          <w:iCs/>
          <w:color w:val="000000"/>
        </w:rPr>
      </w:pPr>
      <w:r w:rsidRPr="00D82A27">
        <w:rPr>
          <w:i/>
          <w:iCs/>
          <w:color w:val="000000"/>
        </w:rPr>
        <w:t>(изброяват се конкретните части от предмета на обществената поръчка, които ще бъдат изпълнени от подизпълнителя)</w:t>
      </w:r>
    </w:p>
    <w:p w:rsidR="00675051" w:rsidRPr="00D82A27" w:rsidRDefault="00675051" w:rsidP="00AA2DEA">
      <w:pPr>
        <w:widowControl w:val="0"/>
        <w:autoSpaceDE w:val="0"/>
        <w:autoSpaceDN w:val="0"/>
        <w:adjustRightInd w:val="0"/>
        <w:jc w:val="both"/>
        <w:rPr>
          <w:iCs/>
          <w:color w:val="000000"/>
        </w:rPr>
      </w:pPr>
    </w:p>
    <w:p w:rsidR="00675051" w:rsidRDefault="00675051" w:rsidP="00AA2DEA">
      <w:pPr>
        <w:jc w:val="both"/>
      </w:pPr>
      <w:r w:rsidRPr="00D82A27">
        <w:rPr>
          <w:lang w:eastAsia="en-US"/>
        </w:rPr>
        <w:t xml:space="preserve">3. </w:t>
      </w:r>
      <w:r w:rsidRPr="00D82A27">
        <w:t xml:space="preserve">Представляваният от мен подизпълнител отговаря на съответните критерии за подбор съобразно вида и дела от </w:t>
      </w:r>
      <w:r w:rsidR="00CA555F">
        <w:t>поръчката и</w:t>
      </w:r>
      <w:r w:rsidRPr="00D82A27">
        <w:t xml:space="preserve"> не са налице основания за отстраняване от процедурата.</w:t>
      </w:r>
    </w:p>
    <w:p w:rsidR="00D25346" w:rsidRDefault="00D25346" w:rsidP="00AA2DEA">
      <w:pPr>
        <w:jc w:val="both"/>
      </w:pPr>
    </w:p>
    <w:p w:rsidR="005D7277" w:rsidRDefault="005D7277" w:rsidP="00AA2DEA">
      <w:pPr>
        <w:jc w:val="both"/>
      </w:pPr>
    </w:p>
    <w:p w:rsidR="00D25346" w:rsidRPr="00D25346" w:rsidRDefault="00D25346" w:rsidP="00AA2DEA">
      <w:pPr>
        <w:jc w:val="both"/>
      </w:pPr>
      <w:r w:rsidRPr="00D25346">
        <w:t>Към настоящата декларация прилагаме:</w:t>
      </w:r>
    </w:p>
    <w:p w:rsidR="00D25346" w:rsidRPr="00D25346" w:rsidRDefault="00D25346" w:rsidP="00AA2DEA">
      <w:pPr>
        <w:jc w:val="both"/>
      </w:pPr>
      <w:r w:rsidRPr="00D25346">
        <w:lastRenderedPageBreak/>
        <w:t xml:space="preserve">1. </w:t>
      </w:r>
      <w:r w:rsidR="00EF64DA">
        <w:t xml:space="preserve">  </w:t>
      </w:r>
      <w:r w:rsidRPr="00D25346">
        <w:t>Доказателство/а за поетите от подизпълнителя/</w:t>
      </w:r>
      <w:proofErr w:type="spellStart"/>
      <w:r w:rsidRPr="00D25346">
        <w:t>ите</w:t>
      </w:r>
      <w:proofErr w:type="spellEnd"/>
      <w:r w:rsidRPr="00D25346">
        <w:t xml:space="preserve"> задължения.</w:t>
      </w:r>
    </w:p>
    <w:p w:rsidR="00D25346" w:rsidRPr="00D25346" w:rsidRDefault="00A5684C" w:rsidP="00AA2DEA">
      <w:pPr>
        <w:jc w:val="both"/>
      </w:pPr>
      <w:r>
        <w:t>2.</w:t>
      </w:r>
      <w:r w:rsidR="00EF64DA">
        <w:t xml:space="preserve"> </w:t>
      </w:r>
      <w:r w:rsidR="00D25346" w:rsidRPr="00D25346">
        <w:t>Документи доказващи спазването на изискванията за подбор на всеки от тях съобразно вида и дела на тяхното участие.</w:t>
      </w:r>
    </w:p>
    <w:p w:rsidR="00D25346" w:rsidRPr="00D82A27" w:rsidRDefault="00D25346" w:rsidP="00AA2DEA">
      <w:pPr>
        <w:jc w:val="both"/>
      </w:pPr>
    </w:p>
    <w:p w:rsidR="00675051" w:rsidRPr="00D82A27" w:rsidRDefault="00675051" w:rsidP="00AA2DEA">
      <w:pPr>
        <w:ind w:firstLine="720"/>
        <w:jc w:val="both"/>
        <w:rPr>
          <w:lang w:eastAsia="en-US"/>
        </w:rPr>
      </w:pPr>
    </w:p>
    <w:p w:rsidR="00675051" w:rsidRPr="00D82A27" w:rsidRDefault="00675051" w:rsidP="00AA2DEA">
      <w:pPr>
        <w:ind w:firstLine="720"/>
        <w:jc w:val="both"/>
        <w:rPr>
          <w:lang w:eastAsia="en-US"/>
        </w:rPr>
      </w:pPr>
    </w:p>
    <w:p w:rsidR="00675051" w:rsidRPr="00D82A27" w:rsidRDefault="00675051" w:rsidP="00AA2DEA">
      <w:pPr>
        <w:ind w:firstLine="720"/>
        <w:jc w:val="both"/>
        <w:rPr>
          <w:lang w:val="en-US" w:eastAsia="en-US"/>
        </w:rPr>
      </w:pPr>
      <w:r w:rsidRPr="00D82A27">
        <w:rPr>
          <w:lang w:eastAsia="en-US"/>
        </w:rPr>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right="-338"/>
        <w:jc w:val="both"/>
        <w:rPr>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CB146A" w:rsidRPr="00D82A27" w:rsidRDefault="00CB146A" w:rsidP="00AA2DEA">
      <w:pPr>
        <w:rPr>
          <w:i/>
        </w:rPr>
      </w:pPr>
    </w:p>
    <w:p w:rsidR="00966DBD" w:rsidRPr="00D82A27" w:rsidRDefault="00966DBD"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Default="00675051" w:rsidP="00AA2DEA">
      <w:pPr>
        <w:jc w:val="both"/>
        <w:rPr>
          <w:b/>
          <w:u w:val="single"/>
        </w:rPr>
      </w:pPr>
    </w:p>
    <w:p w:rsidR="00B04896" w:rsidRPr="00B04896" w:rsidRDefault="00B04896" w:rsidP="00AA2DEA">
      <w:pPr>
        <w:jc w:val="both"/>
        <w:rPr>
          <w:b/>
          <w:u w:val="single"/>
        </w:rPr>
      </w:pPr>
    </w:p>
    <w:p w:rsidR="00675051" w:rsidRPr="00D82A27" w:rsidRDefault="00675051" w:rsidP="00AA2DEA">
      <w:pPr>
        <w:jc w:val="both"/>
        <w:rPr>
          <w:b/>
          <w:u w:val="single"/>
          <w:lang w:val="en-US"/>
        </w:rPr>
      </w:pPr>
    </w:p>
    <w:p w:rsidR="001D5AE6" w:rsidRDefault="001D5AE6" w:rsidP="00AA2DEA">
      <w:pPr>
        <w:jc w:val="both"/>
        <w:rPr>
          <w:b/>
          <w:u w:val="single"/>
        </w:rPr>
      </w:pPr>
    </w:p>
    <w:p w:rsidR="00F9523D" w:rsidRPr="00DA01B9" w:rsidRDefault="00F9523D" w:rsidP="00AA2DEA">
      <w:pPr>
        <w:jc w:val="both"/>
        <w:rPr>
          <w:b/>
          <w:u w:val="single"/>
        </w:rPr>
      </w:pPr>
    </w:p>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675051" w:rsidRPr="00D82A27" w:rsidRDefault="00675051" w:rsidP="00AA2DEA">
      <w:pPr>
        <w:jc w:val="right"/>
        <w:rPr>
          <w:i/>
          <w:color w:val="000000"/>
          <w:lang w:val="en-US"/>
        </w:rPr>
      </w:pPr>
      <w:r w:rsidRPr="00D82A27">
        <w:rPr>
          <w:b/>
          <w:i/>
        </w:rPr>
        <w:lastRenderedPageBreak/>
        <w:t xml:space="preserve">Образец № </w:t>
      </w:r>
      <w:r w:rsidRPr="00D82A27">
        <w:rPr>
          <w:b/>
          <w:i/>
          <w:lang w:val="en-US"/>
        </w:rPr>
        <w:t>8</w:t>
      </w:r>
    </w:p>
    <w:p w:rsidR="00675051" w:rsidRPr="00DF1006" w:rsidRDefault="00675051" w:rsidP="00AA2DEA">
      <w:pPr>
        <w:outlineLvl w:val="0"/>
        <w:rPr>
          <w:bCs/>
          <w:lang w:val="en-US" w:eastAsia="en-US"/>
        </w:rPr>
      </w:pP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ДЕКЛАРАЦИЯ </w:t>
      </w: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по чл. 39, ал. 3, т. 1, „д“ от ППЗОП </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EF64DA" w:rsidP="00AA2DEA">
      <w:pPr>
        <w:ind w:firstLine="720"/>
        <w:jc w:val="both"/>
      </w:pPr>
      <w:r>
        <w:t>Долуподписаният ………………………</w:t>
      </w:r>
      <w:r w:rsidR="00675051" w:rsidRPr="00D82A27">
        <w:t xml:space="preserve">……………………………………………, с ЕГН …………………………….., с лична карта № ……………, издадена на …………………., от…………………………….., в качеството ми на …………………………………………. </w:t>
      </w:r>
    </w:p>
    <w:p w:rsidR="00675051" w:rsidRPr="00D82A27" w:rsidRDefault="00675051" w:rsidP="00AA2DEA">
      <w:pPr>
        <w:ind w:firstLine="720"/>
        <w:jc w:val="both"/>
        <w:rPr>
          <w:i/>
          <w:iCs/>
        </w:rPr>
      </w:pP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t xml:space="preserve">(посочете длъжността) </w:t>
      </w:r>
    </w:p>
    <w:p w:rsidR="00675051" w:rsidRPr="00D82A27" w:rsidRDefault="00675051" w:rsidP="00AA2DEA">
      <w:pPr>
        <w:jc w:val="center"/>
        <w:rPr>
          <w:i/>
          <w:iCs/>
        </w:rPr>
      </w:pPr>
      <w:r w:rsidRPr="00D82A27">
        <w:t xml:space="preserve">на …………………………………………...............................................................................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w:t>
      </w:r>
      <w:r w:rsidRPr="00D82A27">
        <w:rPr>
          <w:rFonts w:eastAsia="Batang"/>
          <w:lang w:eastAsia="en-US"/>
        </w:rPr>
        <w:t xml:space="preserve">по чл. 187 от Закона за обществените поръчки </w:t>
      </w:r>
      <w:r w:rsidRPr="00D82A27">
        <w:t xml:space="preserve">с предмет: </w:t>
      </w:r>
      <w:r w:rsidRPr="00D82A27">
        <w:rPr>
          <w:b/>
          <w:i/>
          <w:color w:val="000000"/>
        </w:rPr>
        <w:t>„</w:t>
      </w:r>
      <w:r w:rsidR="00C947DC">
        <w:rPr>
          <w:b/>
          <w:i/>
          <w:color w:val="000000"/>
        </w:rPr>
        <w:t>………………………….</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jc w:val="center"/>
        <w:rPr>
          <w:rFonts w:eastAsia="Batang"/>
          <w:b/>
          <w:bCs/>
          <w:lang w:eastAsia="en-US"/>
        </w:rPr>
      </w:pPr>
    </w:p>
    <w:p w:rsidR="00675051" w:rsidRPr="00D82A27" w:rsidRDefault="00675051" w:rsidP="00AA2DEA">
      <w:pPr>
        <w:jc w:val="center"/>
        <w:rPr>
          <w:rFonts w:eastAsia="Batang"/>
          <w:b/>
          <w:bCs/>
          <w:lang w:eastAsia="en-US"/>
        </w:rPr>
      </w:pPr>
      <w:r w:rsidRPr="00D82A27">
        <w:rPr>
          <w:rFonts w:eastAsia="Batang"/>
          <w:b/>
          <w:bCs/>
          <w:lang w:eastAsia="en-US"/>
        </w:rPr>
        <w:t>Д Е К Л А Р И Р А М, че:</w:t>
      </w:r>
    </w:p>
    <w:p w:rsidR="00675051" w:rsidRPr="00D82A27" w:rsidRDefault="00675051" w:rsidP="00AA2DEA">
      <w:pPr>
        <w:jc w:val="center"/>
        <w:rPr>
          <w:rFonts w:eastAsia="Batang"/>
          <w:lang w:eastAsia="en-US"/>
        </w:rPr>
      </w:pPr>
    </w:p>
    <w:p w:rsidR="00675051" w:rsidRPr="00D82A27" w:rsidRDefault="00675051" w:rsidP="00AA2DEA">
      <w:pPr>
        <w:ind w:firstLine="708"/>
        <w:jc w:val="both"/>
        <w:outlineLvl w:val="0"/>
      </w:pPr>
      <w:r w:rsidRPr="00D82A27">
        <w:rPr>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D82A27">
        <w:rPr>
          <w:color w:val="000000"/>
          <w:lang w:val="en-US"/>
        </w:rPr>
        <w:t xml:space="preserve">, </w:t>
      </w:r>
      <w:r w:rsidRPr="00D82A27">
        <w:rPr>
          <w:color w:val="000000"/>
        </w:rPr>
        <w:t>както и изискванията</w:t>
      </w:r>
      <w:r w:rsidRPr="00D82A27">
        <w:rPr>
          <w:lang w:val="x-none"/>
        </w:rPr>
        <w:t>, свързани с данъци и осигуровки</w:t>
      </w:r>
      <w:r w:rsidRPr="00D82A27">
        <w:t xml:space="preserve"> и </w:t>
      </w:r>
      <w:r w:rsidRPr="00D82A27">
        <w:rPr>
          <w:lang w:val="x-none"/>
        </w:rPr>
        <w:t>опазване на околната среда</w:t>
      </w:r>
      <w:r w:rsidRPr="00D82A27">
        <w:t>.</w:t>
      </w: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r w:rsidRPr="00D82A27">
        <w:rPr>
          <w:rFonts w:eastAsia="Batang"/>
          <w:lang w:eastAsia="en-US"/>
        </w:rPr>
        <w:t>Известна ми е предвидената в чл. 313 от Наказателния кодекс отговорност за вписване на неверни данни в настоящата декларация.</w:t>
      </w:r>
    </w:p>
    <w:p w:rsidR="00675051" w:rsidRDefault="00675051" w:rsidP="00AA2DEA">
      <w:pPr>
        <w:rPr>
          <w:rFonts w:eastAsia="Batang"/>
          <w:lang w:eastAsia="en-US"/>
        </w:rPr>
      </w:pPr>
    </w:p>
    <w:p w:rsidR="001A04AD" w:rsidRPr="00D82A27" w:rsidRDefault="001A04AD" w:rsidP="00AA2DEA">
      <w:pPr>
        <w:rPr>
          <w:rFonts w:eastAsia="Batang"/>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675051" w:rsidRDefault="00675051" w:rsidP="00AA2DEA">
      <w:pPr>
        <w:rPr>
          <w:i/>
        </w:rPr>
      </w:pPr>
    </w:p>
    <w:p w:rsidR="00C947DC" w:rsidRPr="00C947DC" w:rsidRDefault="00C947DC" w:rsidP="00AA2DEA">
      <w:pPr>
        <w:rPr>
          <w:i/>
        </w:rPr>
      </w:pPr>
    </w:p>
    <w:p w:rsidR="001D5AE6" w:rsidRDefault="001D5AE6" w:rsidP="00AA2DEA">
      <w:pPr>
        <w:rPr>
          <w:i/>
        </w:rPr>
      </w:pPr>
    </w:p>
    <w:p w:rsidR="00B23599" w:rsidRDefault="00B23599" w:rsidP="00AA2DEA">
      <w:pPr>
        <w:rPr>
          <w:i/>
        </w:rPr>
      </w:pPr>
    </w:p>
    <w:p w:rsidR="00B23599" w:rsidRDefault="00B23599" w:rsidP="00AA2DEA">
      <w:pPr>
        <w:rPr>
          <w:i/>
        </w:rPr>
      </w:pPr>
    </w:p>
    <w:p w:rsidR="00942721" w:rsidRDefault="00942721" w:rsidP="00AA2DEA">
      <w:pPr>
        <w:rPr>
          <w:i/>
        </w:rPr>
      </w:pPr>
    </w:p>
    <w:p w:rsidR="00942721" w:rsidRDefault="00942721" w:rsidP="00AA2DEA">
      <w:pPr>
        <w:rPr>
          <w:i/>
        </w:rPr>
      </w:pPr>
    </w:p>
    <w:p w:rsidR="00942721" w:rsidRDefault="00942721" w:rsidP="00AA2DEA">
      <w:pPr>
        <w:rPr>
          <w:i/>
        </w:rPr>
      </w:pPr>
    </w:p>
    <w:p w:rsidR="00BB1E5A" w:rsidRPr="00B23599" w:rsidRDefault="00BB1E5A" w:rsidP="00AA2DEA">
      <w:pPr>
        <w:rPr>
          <w:i/>
        </w:rPr>
      </w:pPr>
    </w:p>
    <w:p w:rsidR="00DF1006" w:rsidRPr="00D227DE" w:rsidRDefault="00DF1006" w:rsidP="00AA2DEA">
      <w:pPr>
        <w:rPr>
          <w:i/>
        </w:rPr>
      </w:pPr>
    </w:p>
    <w:p w:rsidR="00C947DC" w:rsidRPr="00C947DC" w:rsidRDefault="00C947DC" w:rsidP="00AA2DEA">
      <w:pPr>
        <w:rPr>
          <w:i/>
        </w:rPr>
      </w:pPr>
    </w:p>
    <w:p w:rsidR="00054EB8" w:rsidRPr="00054EB8" w:rsidRDefault="00054EB8" w:rsidP="00AA2DEA">
      <w:pPr>
        <w:widowControl w:val="0"/>
        <w:autoSpaceDE w:val="0"/>
        <w:autoSpaceDN w:val="0"/>
        <w:adjustRightInd w:val="0"/>
        <w:ind w:right="-4"/>
        <w:jc w:val="right"/>
        <w:rPr>
          <w:b/>
          <w:bCs/>
          <w:i/>
          <w:lang w:eastAsia="en-US"/>
        </w:rPr>
      </w:pPr>
      <w:r w:rsidRPr="00054EB8">
        <w:rPr>
          <w:b/>
          <w:bCs/>
          <w:i/>
          <w:lang w:eastAsia="en-US"/>
        </w:rPr>
        <w:lastRenderedPageBreak/>
        <w:t xml:space="preserve">Образец № </w:t>
      </w:r>
      <w:r>
        <w:rPr>
          <w:b/>
          <w:bCs/>
          <w:i/>
          <w:lang w:eastAsia="en-US"/>
        </w:rPr>
        <w:t>9</w:t>
      </w:r>
    </w:p>
    <w:p w:rsidR="00054EB8" w:rsidRDefault="00054EB8" w:rsidP="00AA2DEA">
      <w:pPr>
        <w:widowControl w:val="0"/>
        <w:autoSpaceDE w:val="0"/>
        <w:autoSpaceDN w:val="0"/>
        <w:adjustRightInd w:val="0"/>
        <w:ind w:right="-4"/>
        <w:jc w:val="center"/>
        <w:rPr>
          <w:b/>
          <w:bCs/>
          <w:lang w:eastAsia="en-US"/>
        </w:rPr>
      </w:pPr>
    </w:p>
    <w:p w:rsidR="00054EB8" w:rsidRPr="00054EB8" w:rsidRDefault="00054EB8" w:rsidP="00AA2DEA">
      <w:pPr>
        <w:widowControl w:val="0"/>
        <w:autoSpaceDE w:val="0"/>
        <w:autoSpaceDN w:val="0"/>
        <w:adjustRightInd w:val="0"/>
        <w:ind w:right="-4"/>
        <w:jc w:val="center"/>
        <w:rPr>
          <w:b/>
          <w:bCs/>
          <w:lang w:eastAsia="en-US"/>
        </w:rPr>
      </w:pPr>
      <w:r w:rsidRPr="00054EB8">
        <w:rPr>
          <w:b/>
          <w:bCs/>
          <w:lang w:val="en-GB" w:eastAsia="en-US"/>
        </w:rPr>
        <w:t>СПИСЪК</w:t>
      </w:r>
    </w:p>
    <w:p w:rsidR="00054EB8" w:rsidRPr="00054EB8" w:rsidRDefault="00054EB8" w:rsidP="00AA2DEA">
      <w:pPr>
        <w:widowControl w:val="0"/>
        <w:autoSpaceDE w:val="0"/>
        <w:autoSpaceDN w:val="0"/>
        <w:adjustRightInd w:val="0"/>
        <w:ind w:right="-4"/>
        <w:jc w:val="center"/>
        <w:rPr>
          <w:bCs/>
          <w:i/>
          <w:szCs w:val="28"/>
        </w:rPr>
      </w:pPr>
      <w:r w:rsidRPr="00054EB8">
        <w:rPr>
          <w:b/>
          <w:bCs/>
          <w:i/>
          <w:szCs w:val="28"/>
        </w:rPr>
        <w:t xml:space="preserve"> </w:t>
      </w:r>
      <w:r w:rsidRPr="00054EB8">
        <w:rPr>
          <w:bCs/>
          <w:i/>
          <w:szCs w:val="28"/>
        </w:rPr>
        <w:t>на основание чл.64, ал.1, т.6 от Закона за обществените поръчки</w:t>
      </w:r>
    </w:p>
    <w:p w:rsidR="00054EB8" w:rsidRPr="00054EB8" w:rsidRDefault="00054EB8" w:rsidP="00AA2DEA">
      <w:pPr>
        <w:widowControl w:val="0"/>
        <w:autoSpaceDE w:val="0"/>
        <w:autoSpaceDN w:val="0"/>
        <w:adjustRightInd w:val="0"/>
        <w:ind w:right="-4"/>
        <w:jc w:val="center"/>
        <w:rPr>
          <w:bCs/>
          <w:szCs w:val="28"/>
        </w:rPr>
      </w:pPr>
    </w:p>
    <w:p w:rsidR="00054EB8" w:rsidRPr="00054EB8" w:rsidRDefault="00054EB8" w:rsidP="00AA2DEA">
      <w:pPr>
        <w:widowControl w:val="0"/>
        <w:autoSpaceDE w:val="0"/>
        <w:autoSpaceDN w:val="0"/>
        <w:adjustRightInd w:val="0"/>
        <w:ind w:right="-4"/>
        <w:jc w:val="center"/>
      </w:pPr>
      <w:r w:rsidRPr="00054EB8">
        <w:t>на персонала, който ще изпълнява поръчката, , в който е посочена професионална компетентност на лицата</w:t>
      </w:r>
    </w:p>
    <w:p w:rsidR="00054EB8" w:rsidRPr="00054EB8" w:rsidRDefault="00054EB8" w:rsidP="00AA2DEA">
      <w:pPr>
        <w:widowControl w:val="0"/>
        <w:autoSpaceDE w:val="0"/>
        <w:autoSpaceDN w:val="0"/>
        <w:adjustRightInd w:val="0"/>
        <w:ind w:right="-4"/>
        <w:jc w:val="center"/>
        <w:rPr>
          <w:bCs/>
          <w:caps/>
          <w:lang w:eastAsia="en-US"/>
        </w:rPr>
      </w:pPr>
    </w:p>
    <w:p w:rsidR="00054EB8" w:rsidRPr="00054EB8" w:rsidRDefault="00054EB8" w:rsidP="00AA2DEA">
      <w:pPr>
        <w:widowControl w:val="0"/>
        <w:autoSpaceDE w:val="0"/>
        <w:autoSpaceDN w:val="0"/>
        <w:adjustRightInd w:val="0"/>
        <w:ind w:right="-4"/>
        <w:jc w:val="center"/>
        <w:rPr>
          <w:bCs/>
          <w:caps/>
          <w:lang w:eastAsia="en-US"/>
        </w:rPr>
      </w:pPr>
    </w:p>
    <w:p w:rsidR="00054EB8" w:rsidRPr="00054EB8" w:rsidRDefault="00054EB8" w:rsidP="00AA2DEA">
      <w:pPr>
        <w:jc w:val="both"/>
      </w:pPr>
      <w:r w:rsidRPr="00054EB8">
        <w:t xml:space="preserve">           Долуподписаният………………………………………………………………………..….</w:t>
      </w:r>
    </w:p>
    <w:p w:rsidR="00054EB8" w:rsidRPr="00054EB8" w:rsidRDefault="00054EB8" w:rsidP="00AA2DEA">
      <w:pPr>
        <w:jc w:val="both"/>
      </w:pPr>
      <w:r w:rsidRPr="00054EB8">
        <w:t>ЕГН……………………………. л. п. /к. №…………………………………….…</w:t>
      </w:r>
    </w:p>
    <w:p w:rsidR="00054EB8" w:rsidRPr="00054EB8" w:rsidRDefault="00054EB8" w:rsidP="00AA2DEA">
      <w:pPr>
        <w:jc w:val="both"/>
      </w:pPr>
      <w:r w:rsidRPr="00054EB8">
        <w:t>Издаден от………………………………………..на…………………………………………</w:t>
      </w:r>
    </w:p>
    <w:p w:rsidR="00054EB8" w:rsidRPr="00054EB8" w:rsidRDefault="00054EB8" w:rsidP="00AA2DEA">
      <w:pPr>
        <w:jc w:val="both"/>
      </w:pPr>
      <w:r w:rsidRPr="00054EB8">
        <w:t>в качеството ми на Управител на……..………………………………, с ад</w:t>
      </w:r>
      <w:r>
        <w:t>рес на управление………………………..………</w:t>
      </w:r>
      <w:r w:rsidRPr="00054EB8">
        <w:t>……………………………………..……………., тел:…………………………….…….…..…. БУЛСТАТ/ЕИК: ……………….……….…….</w:t>
      </w:r>
    </w:p>
    <w:p w:rsidR="00054EB8" w:rsidRPr="00054EB8" w:rsidRDefault="00054EB8" w:rsidP="00AA2DEA">
      <w:pPr>
        <w:jc w:val="both"/>
      </w:pPr>
      <w:r w:rsidRPr="00054EB8">
        <w:t xml:space="preserve">- участник в обществена поръчка </w:t>
      </w:r>
      <w:r w:rsidRPr="00054EB8">
        <w:rPr>
          <w:rFonts w:eastAsia="Batang"/>
          <w:lang w:eastAsia="en-US"/>
        </w:rPr>
        <w:t xml:space="preserve">по чл. 187 от Закона за обществените поръчки </w:t>
      </w:r>
      <w:r w:rsidRPr="00054EB8">
        <w:t xml:space="preserve">с предмет: </w:t>
      </w:r>
      <w:r w:rsidRPr="00054EB8">
        <w:rPr>
          <w:b/>
          <w:i/>
          <w:color w:val="000000"/>
          <w:szCs w:val="28"/>
        </w:rPr>
        <w:t>„</w:t>
      </w:r>
      <w:r>
        <w:rPr>
          <w:b/>
          <w:i/>
          <w:color w:val="000000"/>
          <w:szCs w:val="28"/>
        </w:rPr>
        <w:t>………………</w:t>
      </w:r>
      <w:r w:rsidRPr="00054EB8">
        <w:t xml:space="preserve"> </w:t>
      </w:r>
    </w:p>
    <w:p w:rsidR="00054EB8" w:rsidRPr="00054EB8" w:rsidRDefault="00054EB8" w:rsidP="00AA2DEA">
      <w:pPr>
        <w:widowControl w:val="0"/>
        <w:autoSpaceDE w:val="0"/>
        <w:autoSpaceDN w:val="0"/>
        <w:adjustRightInd w:val="0"/>
        <w:ind w:right="-4"/>
        <w:jc w:val="both"/>
        <w:rPr>
          <w:b/>
          <w:caps/>
          <w:lang w:eastAsia="en-US"/>
        </w:rPr>
      </w:pPr>
    </w:p>
    <w:p w:rsidR="00054EB8" w:rsidRPr="00054EB8" w:rsidRDefault="00054EB8" w:rsidP="00AA2DEA">
      <w:pPr>
        <w:widowControl w:val="0"/>
        <w:autoSpaceDE w:val="0"/>
        <w:autoSpaceDN w:val="0"/>
        <w:adjustRightInd w:val="0"/>
        <w:ind w:right="-4"/>
        <w:jc w:val="both"/>
        <w:rPr>
          <w:b/>
          <w:caps/>
          <w:lang w:eastAsia="en-US"/>
        </w:rPr>
      </w:pPr>
    </w:p>
    <w:p w:rsidR="00054EB8" w:rsidRPr="00054EB8" w:rsidRDefault="00054EB8" w:rsidP="00AA2DEA">
      <w:pPr>
        <w:jc w:val="both"/>
      </w:pPr>
      <w:r w:rsidRPr="00054EB8">
        <w:t>1. Персонала</w:t>
      </w:r>
      <w:r w:rsidR="00BB1E5A">
        <w:t>,</w:t>
      </w:r>
      <w:r w:rsidRPr="00054EB8">
        <w:t xml:space="preserve"> с който предлагаме да изпълним поръчката в съответствие с изискванията на възложителя</w:t>
      </w:r>
      <w:r w:rsidR="00BB1E5A">
        <w:t>,</w:t>
      </w:r>
      <w:r w:rsidRPr="00054EB8">
        <w:t xml:space="preserve"> е:</w:t>
      </w:r>
    </w:p>
    <w:p w:rsidR="00054EB8" w:rsidRPr="00054EB8" w:rsidRDefault="00054EB8" w:rsidP="00AA2DEA">
      <w:pPr>
        <w:rPr>
          <w:color w:val="0000FF"/>
        </w:rPr>
      </w:pPr>
    </w:p>
    <w:tbl>
      <w:tblPr>
        <w:tblW w:w="926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7"/>
        <w:gridCol w:w="2160"/>
        <w:gridCol w:w="2414"/>
        <w:gridCol w:w="1980"/>
      </w:tblGrid>
      <w:tr w:rsidR="00054EB8" w:rsidRPr="00054EB8" w:rsidTr="00754FDE">
        <w:trPr>
          <w:jc w:val="center"/>
        </w:trPr>
        <w:tc>
          <w:tcPr>
            <w:tcW w:w="360" w:type="dxa"/>
            <w:tcBorders>
              <w:bottom w:val="single" w:sz="4" w:space="0" w:color="auto"/>
            </w:tcBorders>
          </w:tcPr>
          <w:p w:rsidR="00054EB8" w:rsidRPr="00054EB8" w:rsidRDefault="00054EB8" w:rsidP="00AA2DEA">
            <w:pPr>
              <w:jc w:val="center"/>
            </w:pPr>
            <w:r w:rsidRPr="00054EB8">
              <w:t>№</w:t>
            </w:r>
          </w:p>
        </w:tc>
        <w:tc>
          <w:tcPr>
            <w:tcW w:w="2347" w:type="dxa"/>
            <w:tcBorders>
              <w:bottom w:val="single" w:sz="4" w:space="0" w:color="auto"/>
            </w:tcBorders>
          </w:tcPr>
          <w:p w:rsidR="00054EB8" w:rsidRPr="00054EB8" w:rsidRDefault="00054EB8" w:rsidP="00AA2DEA">
            <w:pPr>
              <w:jc w:val="center"/>
            </w:pPr>
            <w:r w:rsidRPr="00054EB8">
              <w:t>Служител/</w:t>
            </w:r>
          </w:p>
          <w:p w:rsidR="00054EB8" w:rsidRPr="00054EB8" w:rsidRDefault="00054EB8" w:rsidP="00AA2DEA">
            <w:pPr>
              <w:jc w:val="center"/>
            </w:pPr>
            <w:r w:rsidRPr="00054EB8">
              <w:t>експерт</w:t>
            </w:r>
          </w:p>
          <w:p w:rsidR="00054EB8" w:rsidRPr="00054EB8" w:rsidRDefault="00054EB8" w:rsidP="00AA2DEA">
            <w:pPr>
              <w:jc w:val="center"/>
              <w:rPr>
                <w:b/>
              </w:rPr>
            </w:pPr>
            <w:r w:rsidRPr="00054EB8">
              <w:t>(трите имена</w:t>
            </w:r>
            <w:r w:rsidRPr="00054EB8">
              <w:rPr>
                <w:b/>
              </w:rPr>
              <w:t>)</w:t>
            </w:r>
          </w:p>
          <w:p w:rsidR="00054EB8" w:rsidRPr="00054EB8" w:rsidRDefault="00054EB8" w:rsidP="00AA2DEA">
            <w:pPr>
              <w:jc w:val="center"/>
            </w:pPr>
          </w:p>
        </w:tc>
        <w:tc>
          <w:tcPr>
            <w:tcW w:w="2160" w:type="dxa"/>
            <w:tcBorders>
              <w:bottom w:val="single" w:sz="4" w:space="0" w:color="auto"/>
            </w:tcBorders>
          </w:tcPr>
          <w:p w:rsidR="0069703D" w:rsidRDefault="00054EB8" w:rsidP="00AA2DEA">
            <w:pPr>
              <w:jc w:val="center"/>
              <w:rPr>
                <w:color w:val="000000"/>
              </w:rPr>
            </w:pPr>
            <w:r w:rsidRPr="00054EB8">
              <w:rPr>
                <w:color w:val="000000"/>
              </w:rPr>
              <w:t>Образование</w:t>
            </w:r>
            <w:r w:rsidR="0069703D">
              <w:rPr>
                <w:color w:val="000000"/>
              </w:rPr>
              <w:t xml:space="preserve"> или допълнителна квалификация</w:t>
            </w:r>
          </w:p>
          <w:p w:rsidR="00054EB8" w:rsidRPr="00054EB8" w:rsidRDefault="00054EB8" w:rsidP="00AA2DEA">
            <w:pPr>
              <w:jc w:val="center"/>
              <w:rPr>
                <w:color w:val="000000"/>
              </w:rPr>
            </w:pPr>
            <w:r w:rsidRPr="00054EB8">
              <w:rPr>
                <w:color w:val="000000"/>
              </w:rPr>
              <w:t xml:space="preserve"> </w:t>
            </w:r>
          </w:p>
          <w:p w:rsidR="00054EB8" w:rsidRPr="00054EB8" w:rsidRDefault="00054EB8" w:rsidP="00AA2DEA">
            <w:pPr>
              <w:jc w:val="center"/>
            </w:pPr>
          </w:p>
        </w:tc>
        <w:tc>
          <w:tcPr>
            <w:tcW w:w="2414" w:type="dxa"/>
            <w:tcBorders>
              <w:bottom w:val="single" w:sz="4" w:space="0" w:color="auto"/>
            </w:tcBorders>
          </w:tcPr>
          <w:p w:rsidR="00054EB8" w:rsidRPr="00054EB8" w:rsidRDefault="00054EB8" w:rsidP="00AA2DEA">
            <w:pPr>
              <w:jc w:val="center"/>
              <w:rPr>
                <w:color w:val="000000"/>
                <w:sz w:val="20"/>
                <w:szCs w:val="20"/>
              </w:rPr>
            </w:pPr>
            <w:r w:rsidRPr="00054EB8">
              <w:rPr>
                <w:color w:val="000000"/>
              </w:rPr>
              <w:t>Професионален опит</w:t>
            </w:r>
            <w:r w:rsidR="00754FDE">
              <w:rPr>
                <w:color w:val="000000"/>
              </w:rPr>
              <w:t xml:space="preserve"> -</w:t>
            </w:r>
            <w:r w:rsidRPr="00054EB8">
              <w:rPr>
                <w:color w:val="000000"/>
                <w:sz w:val="20"/>
                <w:szCs w:val="20"/>
              </w:rPr>
              <w:t xml:space="preserve"> </w:t>
            </w:r>
            <w:r w:rsidR="00754FDE" w:rsidRPr="00754FDE">
              <w:rPr>
                <w:color w:val="000000"/>
              </w:rPr>
              <w:t>съгласно изискванията на възложителя</w:t>
            </w:r>
          </w:p>
          <w:p w:rsidR="00054EB8" w:rsidRPr="00754FDE" w:rsidRDefault="00054EB8" w:rsidP="00754FDE">
            <w:pPr>
              <w:jc w:val="center"/>
              <w:rPr>
                <w:rFonts w:eastAsia="Calibri"/>
                <w:lang w:eastAsia="en-US"/>
              </w:rPr>
            </w:pPr>
            <w:r w:rsidRPr="00054EB8">
              <w:rPr>
                <w:color w:val="000000"/>
                <w:sz w:val="20"/>
                <w:szCs w:val="20"/>
              </w:rPr>
              <w:t>в т.ч. наличие на умения, усвоени в процеса на конкретната дейност на лицето в зависимост от ролята му по изпълнение на поръчката</w:t>
            </w:r>
            <w:r w:rsidR="00754FDE" w:rsidRPr="00754FDE">
              <w:rPr>
                <w:rFonts w:eastAsia="Calibri"/>
                <w:lang w:eastAsia="en-US"/>
              </w:rPr>
              <w:t xml:space="preserve"> </w:t>
            </w:r>
          </w:p>
        </w:tc>
        <w:tc>
          <w:tcPr>
            <w:tcW w:w="1980" w:type="dxa"/>
            <w:tcBorders>
              <w:bottom w:val="single" w:sz="4" w:space="0" w:color="auto"/>
            </w:tcBorders>
          </w:tcPr>
          <w:p w:rsidR="00054EB8" w:rsidRPr="00054EB8" w:rsidRDefault="00054EB8" w:rsidP="00AA2DEA">
            <w:pPr>
              <w:jc w:val="center"/>
              <w:rPr>
                <w:b/>
              </w:rPr>
            </w:pPr>
            <w:r w:rsidRPr="00054EB8">
              <w:t>Роля на лицето в изпълнението на поръчката</w:t>
            </w:r>
          </w:p>
        </w:tc>
      </w:tr>
      <w:tr w:rsidR="00054EB8" w:rsidRPr="00054EB8" w:rsidTr="00754FDE">
        <w:trPr>
          <w:jc w:val="center"/>
        </w:trPr>
        <w:tc>
          <w:tcPr>
            <w:tcW w:w="360" w:type="dxa"/>
            <w:tcBorders>
              <w:top w:val="single" w:sz="4" w:space="0" w:color="auto"/>
              <w:left w:val="single" w:sz="4" w:space="0" w:color="auto"/>
              <w:bottom w:val="single" w:sz="4" w:space="0" w:color="auto"/>
              <w:right w:val="single" w:sz="4" w:space="0" w:color="auto"/>
            </w:tcBorders>
          </w:tcPr>
          <w:p w:rsidR="00054EB8" w:rsidRPr="00054EB8" w:rsidRDefault="00054EB8" w:rsidP="00AA2DEA">
            <w:pPr>
              <w:jc w:val="center"/>
              <w:rPr>
                <w:i/>
              </w:rPr>
            </w:pPr>
            <w:r w:rsidRPr="00054EB8">
              <w:rPr>
                <w:i/>
              </w:rPr>
              <w:t>1</w:t>
            </w:r>
          </w:p>
        </w:tc>
        <w:tc>
          <w:tcPr>
            <w:tcW w:w="2347" w:type="dxa"/>
            <w:tcBorders>
              <w:top w:val="single" w:sz="4" w:space="0" w:color="auto"/>
              <w:left w:val="single" w:sz="4" w:space="0" w:color="auto"/>
              <w:bottom w:val="single" w:sz="4" w:space="0" w:color="auto"/>
              <w:right w:val="single" w:sz="4" w:space="0" w:color="auto"/>
            </w:tcBorders>
          </w:tcPr>
          <w:p w:rsidR="00054EB8" w:rsidRPr="00054EB8" w:rsidRDefault="00054EB8" w:rsidP="00AA2DEA">
            <w:pPr>
              <w:jc w:val="center"/>
              <w:rPr>
                <w:i/>
              </w:rPr>
            </w:pPr>
            <w:r w:rsidRPr="00054EB8">
              <w:rPr>
                <w:i/>
              </w:rPr>
              <w:t>2</w:t>
            </w:r>
          </w:p>
        </w:tc>
        <w:tc>
          <w:tcPr>
            <w:tcW w:w="2160" w:type="dxa"/>
            <w:tcBorders>
              <w:top w:val="single" w:sz="4" w:space="0" w:color="auto"/>
              <w:left w:val="single" w:sz="4" w:space="0" w:color="auto"/>
              <w:bottom w:val="single" w:sz="4" w:space="0" w:color="auto"/>
              <w:right w:val="single" w:sz="4" w:space="0" w:color="auto"/>
            </w:tcBorders>
          </w:tcPr>
          <w:p w:rsidR="00054EB8" w:rsidRPr="00054EB8" w:rsidRDefault="00054EB8" w:rsidP="00AA2DEA">
            <w:pPr>
              <w:jc w:val="center"/>
              <w:rPr>
                <w:i/>
              </w:rPr>
            </w:pPr>
            <w:r w:rsidRPr="00054EB8">
              <w:rPr>
                <w:i/>
              </w:rPr>
              <w:t>3</w:t>
            </w:r>
          </w:p>
        </w:tc>
        <w:tc>
          <w:tcPr>
            <w:tcW w:w="2414" w:type="dxa"/>
            <w:tcBorders>
              <w:top w:val="single" w:sz="4" w:space="0" w:color="auto"/>
              <w:left w:val="single" w:sz="4" w:space="0" w:color="auto"/>
              <w:bottom w:val="single" w:sz="4" w:space="0" w:color="auto"/>
              <w:right w:val="single" w:sz="4" w:space="0" w:color="auto"/>
            </w:tcBorders>
          </w:tcPr>
          <w:p w:rsidR="00054EB8" w:rsidRPr="00054EB8" w:rsidRDefault="00054EB8" w:rsidP="00AA2DEA">
            <w:pPr>
              <w:jc w:val="center"/>
              <w:rPr>
                <w:i/>
              </w:rPr>
            </w:pPr>
            <w:r w:rsidRPr="00054EB8">
              <w:rPr>
                <w:i/>
              </w:rPr>
              <w:t>4</w:t>
            </w:r>
          </w:p>
        </w:tc>
        <w:tc>
          <w:tcPr>
            <w:tcW w:w="1980" w:type="dxa"/>
            <w:tcBorders>
              <w:top w:val="single" w:sz="4" w:space="0" w:color="auto"/>
              <w:left w:val="nil"/>
              <w:bottom w:val="single" w:sz="4" w:space="0" w:color="auto"/>
              <w:right w:val="single" w:sz="4" w:space="0" w:color="auto"/>
            </w:tcBorders>
          </w:tcPr>
          <w:p w:rsidR="00054EB8" w:rsidRPr="00054EB8" w:rsidRDefault="00054EB8" w:rsidP="00AA2DEA">
            <w:pPr>
              <w:jc w:val="center"/>
              <w:rPr>
                <w:i/>
              </w:rPr>
            </w:pPr>
            <w:r w:rsidRPr="00054EB8">
              <w:rPr>
                <w:i/>
              </w:rPr>
              <w:t>5</w:t>
            </w:r>
          </w:p>
        </w:tc>
      </w:tr>
      <w:tr w:rsidR="00054EB8" w:rsidRPr="00054EB8" w:rsidTr="00754FDE">
        <w:trPr>
          <w:jc w:val="center"/>
        </w:trPr>
        <w:tc>
          <w:tcPr>
            <w:tcW w:w="360" w:type="dxa"/>
            <w:tcBorders>
              <w:top w:val="single" w:sz="4" w:space="0" w:color="auto"/>
            </w:tcBorders>
          </w:tcPr>
          <w:p w:rsidR="00054EB8" w:rsidRPr="00054EB8" w:rsidRDefault="00054EB8" w:rsidP="00AA2DEA">
            <w:pPr>
              <w:jc w:val="center"/>
            </w:pPr>
            <w:r w:rsidRPr="00054EB8">
              <w:t>1</w:t>
            </w:r>
          </w:p>
        </w:tc>
        <w:tc>
          <w:tcPr>
            <w:tcW w:w="2347" w:type="dxa"/>
            <w:tcBorders>
              <w:top w:val="single" w:sz="4" w:space="0" w:color="auto"/>
            </w:tcBorders>
          </w:tcPr>
          <w:p w:rsidR="00054EB8" w:rsidRPr="00054EB8" w:rsidRDefault="00054EB8" w:rsidP="00AA2DEA">
            <w:pPr>
              <w:jc w:val="center"/>
            </w:pPr>
          </w:p>
        </w:tc>
        <w:tc>
          <w:tcPr>
            <w:tcW w:w="2160" w:type="dxa"/>
            <w:tcBorders>
              <w:top w:val="single" w:sz="4" w:space="0" w:color="auto"/>
            </w:tcBorders>
          </w:tcPr>
          <w:p w:rsidR="00054EB8" w:rsidRPr="00054EB8" w:rsidRDefault="00054EB8" w:rsidP="00AA2DEA">
            <w:pPr>
              <w:jc w:val="center"/>
            </w:pPr>
          </w:p>
        </w:tc>
        <w:tc>
          <w:tcPr>
            <w:tcW w:w="2414" w:type="dxa"/>
            <w:tcBorders>
              <w:top w:val="single" w:sz="4" w:space="0" w:color="auto"/>
            </w:tcBorders>
          </w:tcPr>
          <w:p w:rsidR="00054EB8" w:rsidRPr="00054EB8" w:rsidRDefault="00054EB8" w:rsidP="00AA2DEA">
            <w:pPr>
              <w:jc w:val="center"/>
            </w:pPr>
          </w:p>
        </w:tc>
        <w:tc>
          <w:tcPr>
            <w:tcW w:w="1980" w:type="dxa"/>
            <w:tcBorders>
              <w:top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bottom w:val="single" w:sz="4" w:space="0" w:color="auto"/>
            </w:tcBorders>
          </w:tcPr>
          <w:p w:rsidR="00054EB8" w:rsidRPr="00054EB8" w:rsidRDefault="00054EB8" w:rsidP="00AA2DEA">
            <w:pPr>
              <w:jc w:val="center"/>
            </w:pPr>
            <w:r w:rsidRPr="00054EB8">
              <w:t>2</w:t>
            </w:r>
          </w:p>
        </w:tc>
        <w:tc>
          <w:tcPr>
            <w:tcW w:w="2347" w:type="dxa"/>
            <w:tcBorders>
              <w:top w:val="single" w:sz="4" w:space="0" w:color="auto"/>
              <w:bottom w:val="single" w:sz="4" w:space="0" w:color="auto"/>
            </w:tcBorders>
          </w:tcPr>
          <w:p w:rsidR="00054EB8" w:rsidRPr="00054EB8" w:rsidRDefault="00054EB8" w:rsidP="00AA2DEA">
            <w:pPr>
              <w:jc w:val="center"/>
            </w:pPr>
          </w:p>
        </w:tc>
        <w:tc>
          <w:tcPr>
            <w:tcW w:w="2160" w:type="dxa"/>
            <w:tcBorders>
              <w:top w:val="single" w:sz="4" w:space="0" w:color="auto"/>
              <w:bottom w:val="single" w:sz="4" w:space="0" w:color="auto"/>
            </w:tcBorders>
          </w:tcPr>
          <w:p w:rsidR="00054EB8" w:rsidRPr="00054EB8" w:rsidRDefault="00054EB8" w:rsidP="00AA2DEA">
            <w:pPr>
              <w:jc w:val="center"/>
            </w:pPr>
          </w:p>
        </w:tc>
        <w:tc>
          <w:tcPr>
            <w:tcW w:w="2414" w:type="dxa"/>
            <w:tcBorders>
              <w:top w:val="single" w:sz="4" w:space="0" w:color="auto"/>
              <w:bottom w:val="single" w:sz="4" w:space="0" w:color="auto"/>
            </w:tcBorders>
          </w:tcPr>
          <w:p w:rsidR="00054EB8" w:rsidRPr="00054EB8" w:rsidRDefault="00054EB8" w:rsidP="00AA2DEA">
            <w:pPr>
              <w:jc w:val="center"/>
            </w:pPr>
          </w:p>
        </w:tc>
        <w:tc>
          <w:tcPr>
            <w:tcW w:w="1980" w:type="dxa"/>
            <w:tcBorders>
              <w:top w:val="single" w:sz="4" w:space="0" w:color="auto"/>
              <w:bottom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bottom w:val="single" w:sz="4" w:space="0" w:color="auto"/>
            </w:tcBorders>
          </w:tcPr>
          <w:p w:rsidR="00054EB8" w:rsidRPr="00054EB8" w:rsidRDefault="00054EB8" w:rsidP="00AA2DEA">
            <w:pPr>
              <w:jc w:val="center"/>
            </w:pPr>
            <w:r w:rsidRPr="00054EB8">
              <w:t>3</w:t>
            </w:r>
          </w:p>
        </w:tc>
        <w:tc>
          <w:tcPr>
            <w:tcW w:w="2347" w:type="dxa"/>
            <w:tcBorders>
              <w:top w:val="single" w:sz="4" w:space="0" w:color="auto"/>
              <w:bottom w:val="single" w:sz="4" w:space="0" w:color="auto"/>
            </w:tcBorders>
          </w:tcPr>
          <w:p w:rsidR="00054EB8" w:rsidRPr="00054EB8" w:rsidRDefault="00054EB8" w:rsidP="00AA2DEA">
            <w:pPr>
              <w:jc w:val="center"/>
            </w:pPr>
          </w:p>
        </w:tc>
        <w:tc>
          <w:tcPr>
            <w:tcW w:w="2160" w:type="dxa"/>
            <w:tcBorders>
              <w:top w:val="single" w:sz="4" w:space="0" w:color="auto"/>
              <w:bottom w:val="single" w:sz="4" w:space="0" w:color="auto"/>
            </w:tcBorders>
          </w:tcPr>
          <w:p w:rsidR="00054EB8" w:rsidRPr="00054EB8" w:rsidRDefault="00054EB8" w:rsidP="00AA2DEA">
            <w:pPr>
              <w:jc w:val="center"/>
            </w:pPr>
          </w:p>
        </w:tc>
        <w:tc>
          <w:tcPr>
            <w:tcW w:w="2414" w:type="dxa"/>
            <w:tcBorders>
              <w:top w:val="single" w:sz="4" w:space="0" w:color="auto"/>
              <w:bottom w:val="single" w:sz="4" w:space="0" w:color="auto"/>
            </w:tcBorders>
          </w:tcPr>
          <w:p w:rsidR="00054EB8" w:rsidRPr="00054EB8" w:rsidRDefault="00054EB8" w:rsidP="00AA2DEA">
            <w:pPr>
              <w:jc w:val="center"/>
            </w:pPr>
          </w:p>
        </w:tc>
        <w:tc>
          <w:tcPr>
            <w:tcW w:w="1980" w:type="dxa"/>
            <w:tcBorders>
              <w:top w:val="single" w:sz="4" w:space="0" w:color="auto"/>
              <w:bottom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bottom w:val="single" w:sz="4" w:space="0" w:color="auto"/>
            </w:tcBorders>
          </w:tcPr>
          <w:p w:rsidR="00054EB8" w:rsidRPr="00054EB8" w:rsidRDefault="00054EB8" w:rsidP="00AA2DEA">
            <w:pPr>
              <w:jc w:val="center"/>
            </w:pPr>
            <w:r w:rsidRPr="00054EB8">
              <w:t>4</w:t>
            </w:r>
          </w:p>
        </w:tc>
        <w:tc>
          <w:tcPr>
            <w:tcW w:w="2347" w:type="dxa"/>
            <w:tcBorders>
              <w:top w:val="single" w:sz="4" w:space="0" w:color="auto"/>
              <w:bottom w:val="single" w:sz="4" w:space="0" w:color="auto"/>
            </w:tcBorders>
          </w:tcPr>
          <w:p w:rsidR="00054EB8" w:rsidRPr="00054EB8" w:rsidRDefault="00054EB8" w:rsidP="00AA2DEA">
            <w:pPr>
              <w:jc w:val="center"/>
            </w:pPr>
          </w:p>
        </w:tc>
        <w:tc>
          <w:tcPr>
            <w:tcW w:w="2160" w:type="dxa"/>
            <w:tcBorders>
              <w:top w:val="single" w:sz="4" w:space="0" w:color="auto"/>
              <w:bottom w:val="single" w:sz="4" w:space="0" w:color="auto"/>
            </w:tcBorders>
          </w:tcPr>
          <w:p w:rsidR="00054EB8" w:rsidRPr="00054EB8" w:rsidRDefault="00054EB8" w:rsidP="00AA2DEA">
            <w:pPr>
              <w:jc w:val="center"/>
            </w:pPr>
          </w:p>
        </w:tc>
        <w:tc>
          <w:tcPr>
            <w:tcW w:w="2414" w:type="dxa"/>
            <w:tcBorders>
              <w:top w:val="single" w:sz="4" w:space="0" w:color="auto"/>
              <w:bottom w:val="single" w:sz="4" w:space="0" w:color="auto"/>
            </w:tcBorders>
          </w:tcPr>
          <w:p w:rsidR="00054EB8" w:rsidRPr="00054EB8" w:rsidRDefault="00054EB8" w:rsidP="00AA2DEA">
            <w:pPr>
              <w:jc w:val="center"/>
            </w:pPr>
          </w:p>
        </w:tc>
        <w:tc>
          <w:tcPr>
            <w:tcW w:w="1980" w:type="dxa"/>
            <w:tcBorders>
              <w:top w:val="single" w:sz="4" w:space="0" w:color="auto"/>
              <w:bottom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bottom w:val="single" w:sz="4" w:space="0" w:color="auto"/>
            </w:tcBorders>
          </w:tcPr>
          <w:p w:rsidR="00054EB8" w:rsidRPr="00054EB8" w:rsidRDefault="00054EB8" w:rsidP="00AA2DEA">
            <w:pPr>
              <w:jc w:val="center"/>
            </w:pPr>
            <w:r w:rsidRPr="00054EB8">
              <w:t>5</w:t>
            </w:r>
          </w:p>
        </w:tc>
        <w:tc>
          <w:tcPr>
            <w:tcW w:w="2347" w:type="dxa"/>
            <w:tcBorders>
              <w:top w:val="single" w:sz="4" w:space="0" w:color="auto"/>
              <w:bottom w:val="single" w:sz="4" w:space="0" w:color="auto"/>
            </w:tcBorders>
          </w:tcPr>
          <w:p w:rsidR="00054EB8" w:rsidRPr="00054EB8" w:rsidRDefault="00054EB8" w:rsidP="00AA2DEA">
            <w:pPr>
              <w:jc w:val="center"/>
            </w:pPr>
          </w:p>
        </w:tc>
        <w:tc>
          <w:tcPr>
            <w:tcW w:w="2160" w:type="dxa"/>
            <w:tcBorders>
              <w:top w:val="single" w:sz="4" w:space="0" w:color="auto"/>
              <w:bottom w:val="single" w:sz="4" w:space="0" w:color="auto"/>
            </w:tcBorders>
          </w:tcPr>
          <w:p w:rsidR="00054EB8" w:rsidRPr="00054EB8" w:rsidRDefault="00054EB8" w:rsidP="00AA2DEA">
            <w:pPr>
              <w:jc w:val="center"/>
            </w:pPr>
          </w:p>
        </w:tc>
        <w:tc>
          <w:tcPr>
            <w:tcW w:w="2414" w:type="dxa"/>
            <w:tcBorders>
              <w:top w:val="single" w:sz="4" w:space="0" w:color="auto"/>
              <w:bottom w:val="single" w:sz="4" w:space="0" w:color="auto"/>
            </w:tcBorders>
          </w:tcPr>
          <w:p w:rsidR="00054EB8" w:rsidRPr="00054EB8" w:rsidRDefault="00054EB8" w:rsidP="00AA2DEA">
            <w:pPr>
              <w:jc w:val="center"/>
            </w:pPr>
          </w:p>
        </w:tc>
        <w:tc>
          <w:tcPr>
            <w:tcW w:w="1980" w:type="dxa"/>
            <w:tcBorders>
              <w:top w:val="single" w:sz="4" w:space="0" w:color="auto"/>
              <w:bottom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tcBorders>
          </w:tcPr>
          <w:p w:rsidR="00054EB8" w:rsidRPr="00054EB8" w:rsidRDefault="00054EB8" w:rsidP="00AA2DEA">
            <w:pPr>
              <w:jc w:val="center"/>
            </w:pPr>
            <w:r w:rsidRPr="00054EB8">
              <w:t>..</w:t>
            </w:r>
          </w:p>
        </w:tc>
        <w:tc>
          <w:tcPr>
            <w:tcW w:w="2347" w:type="dxa"/>
            <w:tcBorders>
              <w:top w:val="single" w:sz="4" w:space="0" w:color="auto"/>
            </w:tcBorders>
          </w:tcPr>
          <w:p w:rsidR="00054EB8" w:rsidRPr="00054EB8" w:rsidRDefault="00054EB8" w:rsidP="00AA2DEA">
            <w:pPr>
              <w:jc w:val="center"/>
            </w:pPr>
          </w:p>
        </w:tc>
        <w:tc>
          <w:tcPr>
            <w:tcW w:w="2160" w:type="dxa"/>
            <w:tcBorders>
              <w:top w:val="single" w:sz="4" w:space="0" w:color="auto"/>
            </w:tcBorders>
          </w:tcPr>
          <w:p w:rsidR="00054EB8" w:rsidRPr="00054EB8" w:rsidRDefault="00054EB8" w:rsidP="00AA2DEA">
            <w:pPr>
              <w:jc w:val="center"/>
            </w:pPr>
          </w:p>
        </w:tc>
        <w:tc>
          <w:tcPr>
            <w:tcW w:w="2414" w:type="dxa"/>
            <w:tcBorders>
              <w:top w:val="single" w:sz="4" w:space="0" w:color="auto"/>
            </w:tcBorders>
          </w:tcPr>
          <w:p w:rsidR="00054EB8" w:rsidRPr="00054EB8" w:rsidRDefault="00054EB8" w:rsidP="00AA2DEA">
            <w:pPr>
              <w:jc w:val="center"/>
            </w:pPr>
          </w:p>
        </w:tc>
        <w:tc>
          <w:tcPr>
            <w:tcW w:w="1980" w:type="dxa"/>
            <w:tcBorders>
              <w:top w:val="single" w:sz="4" w:space="0" w:color="auto"/>
            </w:tcBorders>
          </w:tcPr>
          <w:p w:rsidR="00054EB8" w:rsidRPr="00054EB8" w:rsidRDefault="00054EB8" w:rsidP="00AA2DEA">
            <w:pPr>
              <w:jc w:val="center"/>
            </w:pPr>
          </w:p>
        </w:tc>
      </w:tr>
    </w:tbl>
    <w:p w:rsidR="00054EB8" w:rsidRPr="00054EB8" w:rsidRDefault="00054EB8" w:rsidP="00AA2DEA">
      <w:pPr>
        <w:rPr>
          <w:color w:val="FF0000"/>
        </w:rPr>
      </w:pPr>
    </w:p>
    <w:p w:rsidR="00054EB8" w:rsidRDefault="00054EB8" w:rsidP="00AA2DEA">
      <w:pPr>
        <w:jc w:val="both"/>
      </w:pPr>
      <w:r w:rsidRPr="00054EB8">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754FDE" w:rsidRPr="00054EB8" w:rsidRDefault="00754FDE" w:rsidP="00AA2DEA">
      <w:pPr>
        <w:jc w:val="both"/>
      </w:pPr>
    </w:p>
    <w:p w:rsidR="00942721" w:rsidRDefault="00054EB8" w:rsidP="00942721">
      <w:pPr>
        <w:spacing w:before="120" w:line="276" w:lineRule="auto"/>
        <w:ind w:firstLine="539"/>
        <w:jc w:val="both"/>
        <w:rPr>
          <w:b/>
        </w:rPr>
      </w:pPr>
      <w:r w:rsidRPr="00054EB8">
        <w:rPr>
          <w:u w:val="single"/>
        </w:rPr>
        <w:lastRenderedPageBreak/>
        <w:t>Забележка:</w:t>
      </w:r>
      <w:r w:rsidRPr="00054EB8">
        <w:t xml:space="preserve"> </w:t>
      </w:r>
      <w:r w:rsidRPr="00054EB8">
        <w:rPr>
          <w:i/>
        </w:rPr>
        <w:t>в колона № 3, 4 и 5 участниците описват специфичните за ролята на лицето обстоятелства, с които съответното лице разполага, съобразно поставените минимални изисквания за технически и професионални способности.</w:t>
      </w:r>
      <w:r w:rsidR="00942721" w:rsidRPr="00942721">
        <w:rPr>
          <w:b/>
        </w:rPr>
        <w:t xml:space="preserve"> </w:t>
      </w:r>
    </w:p>
    <w:p w:rsidR="00942721" w:rsidRDefault="00942721" w:rsidP="00942721">
      <w:pPr>
        <w:spacing w:before="120" w:line="276" w:lineRule="auto"/>
        <w:ind w:firstLine="539"/>
        <w:jc w:val="both"/>
        <w:rPr>
          <w:b/>
        </w:rPr>
      </w:pPr>
      <w:r w:rsidRPr="0006163C">
        <w:rPr>
          <w:b/>
        </w:rPr>
        <w:t>ВАЖНО! Посочените лица в екипа за изпълнение на поръчката могат да заемат само една от изискуемите позиции – едно лице може да бъде посочено само за една позиция и не може да съвместява няколко позиции.</w:t>
      </w:r>
    </w:p>
    <w:p w:rsidR="00054EB8" w:rsidRDefault="00054EB8" w:rsidP="00AA2DEA">
      <w:pPr>
        <w:jc w:val="both"/>
        <w:rPr>
          <w:i/>
        </w:rPr>
      </w:pPr>
    </w:p>
    <w:p w:rsidR="000A5F42" w:rsidRPr="00054EB8" w:rsidRDefault="000A5F42" w:rsidP="00AA2DEA">
      <w:pPr>
        <w:jc w:val="both"/>
      </w:pPr>
      <w:r w:rsidRPr="000A5F42">
        <w:rPr>
          <w:b/>
        </w:rPr>
        <w:t>Приложение:</w:t>
      </w:r>
      <w:r>
        <w:rPr>
          <w:i/>
        </w:rPr>
        <w:t xml:space="preserve"> </w:t>
      </w:r>
      <w:proofErr w:type="spellStart"/>
      <w:r>
        <w:rPr>
          <w:i/>
        </w:rPr>
        <w:t>Деклрации</w:t>
      </w:r>
      <w:proofErr w:type="spellEnd"/>
      <w:r>
        <w:rPr>
          <w:i/>
        </w:rPr>
        <w:t xml:space="preserve"> за ангажираност на експерт /Всички посочени в списъка експерти попълват декларация за ангажираност/.</w:t>
      </w:r>
    </w:p>
    <w:p w:rsidR="00054EB8" w:rsidRPr="00054EB8" w:rsidRDefault="00054EB8" w:rsidP="00AA2DEA"/>
    <w:p w:rsidR="00054EB8" w:rsidRPr="00054EB8" w:rsidRDefault="00054EB8" w:rsidP="00AA2DEA">
      <w:pPr>
        <w:ind w:firstLine="720"/>
        <w:jc w:val="both"/>
      </w:pPr>
      <w:r w:rsidRPr="00054EB8">
        <w:t>Известна ми е наказателната отговорност по чл.313 от Наказателния кодекс на Република България за деклариране на неверни данни в настоящата декларация.</w:t>
      </w:r>
    </w:p>
    <w:p w:rsidR="00054EB8" w:rsidRPr="00054EB8" w:rsidRDefault="00054EB8" w:rsidP="00AA2DEA">
      <w:pPr>
        <w:widowControl w:val="0"/>
        <w:tabs>
          <w:tab w:val="left" w:pos="600"/>
        </w:tabs>
        <w:autoSpaceDE w:val="0"/>
        <w:autoSpaceDN w:val="0"/>
        <w:adjustRightInd w:val="0"/>
        <w:ind w:right="-4"/>
        <w:jc w:val="both"/>
        <w:rPr>
          <w:sz w:val="22"/>
          <w:szCs w:val="22"/>
          <w:lang w:eastAsia="en-US"/>
        </w:rPr>
      </w:pPr>
    </w:p>
    <w:p w:rsidR="00054EB8" w:rsidRPr="00054EB8" w:rsidRDefault="00054EB8" w:rsidP="00AA2DEA">
      <w:pPr>
        <w:widowControl w:val="0"/>
        <w:tabs>
          <w:tab w:val="left" w:pos="600"/>
        </w:tabs>
        <w:autoSpaceDE w:val="0"/>
        <w:autoSpaceDN w:val="0"/>
        <w:adjustRightInd w:val="0"/>
        <w:ind w:right="-4"/>
        <w:jc w:val="both"/>
        <w:rPr>
          <w:sz w:val="22"/>
          <w:szCs w:val="22"/>
          <w:lang w:eastAsia="en-US"/>
        </w:rPr>
      </w:pPr>
    </w:p>
    <w:p w:rsidR="00054EB8" w:rsidRPr="00054EB8" w:rsidRDefault="00054EB8" w:rsidP="00AA2DEA">
      <w:pPr>
        <w:jc w:val="both"/>
        <w:rPr>
          <w:color w:val="000000"/>
          <w:lang w:eastAsia="en-US"/>
        </w:rPr>
      </w:pPr>
      <w:r w:rsidRPr="00054EB8">
        <w:rPr>
          <w:lang w:eastAsia="en-US"/>
        </w:rPr>
        <w:t xml:space="preserve">Дата: .............................г.                                          </w:t>
      </w:r>
      <w:r w:rsidRPr="00054EB8">
        <w:rPr>
          <w:lang w:eastAsia="en-US"/>
        </w:rPr>
        <w:tab/>
      </w:r>
      <w:r w:rsidRPr="00054EB8">
        <w:rPr>
          <w:lang w:eastAsia="en-US"/>
        </w:rPr>
        <w:tab/>
      </w:r>
      <w:r w:rsidRPr="00054EB8">
        <w:rPr>
          <w:color w:val="000000"/>
          <w:lang w:eastAsia="en-US"/>
        </w:rPr>
        <w:t>.........................................</w:t>
      </w:r>
    </w:p>
    <w:p w:rsidR="00054EB8" w:rsidRPr="00054EB8" w:rsidRDefault="00054EB8" w:rsidP="00AA2DEA">
      <w:pPr>
        <w:keepNext/>
        <w:outlineLvl w:val="2"/>
        <w:rPr>
          <w:b/>
          <w:lang w:eastAsia="en-US"/>
        </w:rPr>
      </w:pP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t xml:space="preserve">         </w:t>
      </w:r>
      <w:r w:rsidRPr="00054EB8">
        <w:rPr>
          <w:bCs/>
          <w:color w:val="000000"/>
          <w:lang w:eastAsia="en-US"/>
        </w:rPr>
        <w:t>подпис и печат</w:t>
      </w:r>
      <w:r w:rsidRPr="00054EB8">
        <w:rPr>
          <w:b/>
          <w:lang w:eastAsia="en-US"/>
        </w:rPr>
        <w:t xml:space="preserve"> </w:t>
      </w:r>
    </w:p>
    <w:p w:rsidR="00054EB8" w:rsidRPr="00054EB8" w:rsidRDefault="00054EB8" w:rsidP="00B04896">
      <w:pPr>
        <w:keepNext/>
        <w:jc w:val="right"/>
        <w:outlineLvl w:val="2"/>
      </w:pPr>
      <w:r w:rsidRPr="00054EB8">
        <w:rPr>
          <w:b/>
          <w:lang w:eastAsia="en-US"/>
        </w:rPr>
        <w:br w:type="page"/>
      </w:r>
    </w:p>
    <w:p w:rsidR="00054EB8" w:rsidRPr="00B04896" w:rsidRDefault="00054EB8" w:rsidP="00764EDD">
      <w:pPr>
        <w:jc w:val="right"/>
        <w:rPr>
          <w:b/>
          <w:bCs/>
          <w:sz w:val="26"/>
          <w:szCs w:val="26"/>
        </w:rPr>
      </w:pPr>
      <w:r w:rsidRPr="00054EB8">
        <w:rPr>
          <w:b/>
          <w:i/>
        </w:rPr>
        <w:lastRenderedPageBreak/>
        <w:t xml:space="preserve">Образец № </w:t>
      </w:r>
      <w:r w:rsidR="00764EDD">
        <w:rPr>
          <w:b/>
          <w:i/>
        </w:rPr>
        <w:t>10</w:t>
      </w:r>
    </w:p>
    <w:p w:rsidR="00054EB8" w:rsidRPr="00054EB8" w:rsidRDefault="00054EB8" w:rsidP="00AA2DEA">
      <w:pPr>
        <w:rPr>
          <w:b/>
          <w:szCs w:val="28"/>
        </w:rPr>
      </w:pPr>
    </w:p>
    <w:p w:rsidR="00054EB8" w:rsidRPr="00054EB8" w:rsidRDefault="00054EB8" w:rsidP="00AA2DEA">
      <w:pPr>
        <w:jc w:val="center"/>
        <w:rPr>
          <w:b/>
          <w:szCs w:val="28"/>
        </w:rPr>
      </w:pPr>
      <w:r w:rsidRPr="00054EB8">
        <w:rPr>
          <w:b/>
          <w:szCs w:val="28"/>
        </w:rPr>
        <w:t xml:space="preserve">СПИСЪК </w:t>
      </w:r>
    </w:p>
    <w:p w:rsidR="00054EB8" w:rsidRPr="00054EB8" w:rsidRDefault="00352F32" w:rsidP="00AA2DEA">
      <w:pPr>
        <w:jc w:val="center"/>
        <w:rPr>
          <w:iCs/>
          <w:szCs w:val="28"/>
        </w:rPr>
      </w:pPr>
      <w:r>
        <w:rPr>
          <w:szCs w:val="28"/>
        </w:rPr>
        <w:t xml:space="preserve">на </w:t>
      </w:r>
      <w:proofErr w:type="spellStart"/>
      <w:r w:rsidR="009E45DF">
        <w:rPr>
          <w:szCs w:val="28"/>
        </w:rPr>
        <w:t>смр</w:t>
      </w:r>
      <w:proofErr w:type="spellEnd"/>
      <w:r w:rsidR="00054EB8" w:rsidRPr="00054EB8">
        <w:rPr>
          <w:iCs/>
          <w:szCs w:val="28"/>
        </w:rPr>
        <w:t xml:space="preserve">, които са идентични или сходни с предмета на обществената поръчка, изпълнени за последните </w:t>
      </w:r>
      <w:r w:rsidR="009E45DF">
        <w:rPr>
          <w:iCs/>
          <w:szCs w:val="28"/>
        </w:rPr>
        <w:t>5</w:t>
      </w:r>
      <w:r w:rsidR="00054EB8" w:rsidRPr="00054EB8">
        <w:rPr>
          <w:iCs/>
          <w:szCs w:val="28"/>
        </w:rPr>
        <w:t xml:space="preserve"> години от датата на подаване на офертата </w:t>
      </w:r>
    </w:p>
    <w:p w:rsidR="00054EB8" w:rsidRPr="00054EB8" w:rsidRDefault="00054EB8" w:rsidP="00AA2DEA">
      <w:pPr>
        <w:tabs>
          <w:tab w:val="center" w:pos="7340"/>
          <w:tab w:val="left" w:pos="13184"/>
        </w:tabs>
        <w:jc w:val="center"/>
        <w:rPr>
          <w:bCs/>
          <w:i/>
          <w:szCs w:val="28"/>
        </w:rPr>
      </w:pPr>
      <w:r w:rsidRPr="00054EB8">
        <w:rPr>
          <w:bCs/>
          <w:i/>
          <w:szCs w:val="28"/>
        </w:rPr>
        <w:t>на основание чл.64, ал.1, т.</w:t>
      </w:r>
      <w:r w:rsidR="009E45DF">
        <w:rPr>
          <w:bCs/>
          <w:i/>
          <w:szCs w:val="28"/>
        </w:rPr>
        <w:t>1</w:t>
      </w:r>
      <w:r w:rsidRPr="00054EB8">
        <w:rPr>
          <w:bCs/>
          <w:i/>
          <w:szCs w:val="28"/>
        </w:rPr>
        <w:t xml:space="preserve"> от Закона за обществените поръчки</w:t>
      </w:r>
    </w:p>
    <w:p w:rsidR="00054EB8" w:rsidRPr="00054EB8" w:rsidRDefault="00054EB8" w:rsidP="00F56777">
      <w:pPr>
        <w:tabs>
          <w:tab w:val="center" w:pos="7340"/>
          <w:tab w:val="left" w:pos="13184"/>
        </w:tabs>
        <w:rPr>
          <w:bCs/>
          <w:szCs w:val="28"/>
        </w:rPr>
      </w:pPr>
    </w:p>
    <w:p w:rsidR="00054EB8" w:rsidRPr="00054EB8" w:rsidRDefault="00054EB8" w:rsidP="00AA2DEA">
      <w:r w:rsidRPr="00054EB8">
        <w:t>От: .............................................................................................................................................</w:t>
      </w:r>
      <w:r w:rsidR="00352F32">
        <w:t>..</w:t>
      </w:r>
    </w:p>
    <w:p w:rsidR="00054EB8" w:rsidRPr="00054EB8" w:rsidRDefault="00054EB8" w:rsidP="00AA2DEA">
      <w:pPr>
        <w:jc w:val="center"/>
        <w:rPr>
          <w:i/>
        </w:rPr>
      </w:pPr>
      <w:r w:rsidRPr="00054EB8">
        <w:rPr>
          <w:i/>
        </w:rPr>
        <w:t>/Име на представляващия кандидата/участника/</w:t>
      </w:r>
    </w:p>
    <w:p w:rsidR="00054EB8" w:rsidRPr="00054EB8" w:rsidRDefault="00054EB8" w:rsidP="00AA2DEA">
      <w:r w:rsidRPr="00054EB8">
        <w:t>ЕГН:............................................с л.к.№.....................................</w:t>
      </w:r>
      <w:r w:rsidR="00352F32">
        <w:t xml:space="preserve"> издадена от...........</w:t>
      </w:r>
      <w:r w:rsidRPr="00054EB8">
        <w:t>..............</w:t>
      </w:r>
    </w:p>
    <w:p w:rsidR="00054EB8" w:rsidRPr="00054EB8" w:rsidRDefault="00054EB8" w:rsidP="00AA2DEA">
      <w:r w:rsidRPr="00054EB8">
        <w:t>в качеството ми на: ........................................................................................................................................</w:t>
      </w:r>
    </w:p>
    <w:p w:rsidR="00054EB8" w:rsidRPr="00054EB8" w:rsidRDefault="00054EB8" w:rsidP="00AA2DEA">
      <w:r w:rsidRPr="00054EB8">
        <w:t>на ..................................................................................................................................</w:t>
      </w:r>
      <w:r w:rsidR="00352F32">
        <w:t>...............</w:t>
      </w:r>
    </w:p>
    <w:p w:rsidR="00054EB8" w:rsidRPr="00054EB8" w:rsidRDefault="00054EB8" w:rsidP="00AA2DEA">
      <w:pPr>
        <w:jc w:val="center"/>
        <w:rPr>
          <w:i/>
        </w:rPr>
      </w:pPr>
      <w:r w:rsidRPr="00054EB8">
        <w:rPr>
          <w:i/>
        </w:rPr>
        <w:t>/фирма на кандидата/участника/</w:t>
      </w:r>
    </w:p>
    <w:p w:rsidR="00054EB8" w:rsidRPr="00054EB8" w:rsidRDefault="00054EB8" w:rsidP="00AA2DEA">
      <w:r w:rsidRPr="00054EB8">
        <w:t>Седалище и адрес на управление:............................................................................................</w:t>
      </w:r>
    </w:p>
    <w:p w:rsidR="00054EB8" w:rsidRPr="00054EB8" w:rsidRDefault="00054EB8" w:rsidP="00AA2DEA">
      <w:r w:rsidRPr="00054EB8">
        <w:t>БУЛСТАТ/ ЕИК :..................................</w:t>
      </w:r>
      <w:r w:rsidR="00352F32">
        <w:t>.... , телефон за връзка:……</w:t>
      </w:r>
      <w:r w:rsidR="00352F32" w:rsidRPr="00054EB8">
        <w:t xml:space="preserve"> </w:t>
      </w:r>
      <w:r w:rsidR="00352F32">
        <w:t>………………</w:t>
      </w:r>
      <w:r w:rsidRPr="00054EB8">
        <w:t>….</w:t>
      </w:r>
      <w:r w:rsidR="00352F32">
        <w:t xml:space="preserve"> </w:t>
      </w:r>
      <w:r w:rsidRPr="00054EB8">
        <w:t>факс: …………………………….........</w:t>
      </w:r>
    </w:p>
    <w:p w:rsidR="00054EB8" w:rsidRPr="00054EB8" w:rsidRDefault="00054EB8" w:rsidP="00AA2DEA">
      <w:pPr>
        <w:jc w:val="center"/>
        <w:rPr>
          <w:b/>
        </w:rPr>
      </w:pPr>
    </w:p>
    <w:p w:rsidR="00054EB8" w:rsidRDefault="00054EB8" w:rsidP="00F56777">
      <w:pPr>
        <w:ind w:firstLine="708"/>
        <w:rPr>
          <w:color w:val="000000"/>
        </w:rPr>
      </w:pPr>
      <w:r w:rsidRPr="00054EB8">
        <w:rPr>
          <w:color w:val="000000"/>
        </w:rPr>
        <w:t xml:space="preserve">Заявявам следните </w:t>
      </w:r>
      <w:r w:rsidR="009E45DF">
        <w:rPr>
          <w:color w:val="000000"/>
        </w:rPr>
        <w:t>изпълнени дейности</w:t>
      </w:r>
      <w:r w:rsidRPr="00054EB8">
        <w:rPr>
          <w:color w:val="000000"/>
        </w:rPr>
        <w:t>, които са сходни с предмета на поръчката:</w:t>
      </w:r>
    </w:p>
    <w:p w:rsidR="00F56777" w:rsidRPr="00054EB8" w:rsidRDefault="00F56777" w:rsidP="00F56777">
      <w:pPr>
        <w:ind w:firstLine="708"/>
        <w:rPr>
          <w:b/>
          <w:color w:val="FF0000"/>
          <w:sz w:val="28"/>
          <w:szCs w:val="28"/>
        </w:rPr>
      </w:pP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gridCol w:w="1800"/>
        <w:gridCol w:w="2083"/>
        <w:gridCol w:w="2107"/>
      </w:tblGrid>
      <w:tr w:rsidR="00054EB8" w:rsidRPr="00054EB8" w:rsidTr="006D6F15">
        <w:trPr>
          <w:trHeight w:val="713"/>
        </w:trPr>
        <w:tc>
          <w:tcPr>
            <w:tcW w:w="540" w:type="dxa"/>
            <w:vAlign w:val="center"/>
          </w:tcPr>
          <w:p w:rsidR="00054EB8" w:rsidRPr="00054EB8" w:rsidRDefault="00054EB8" w:rsidP="00AA2DEA">
            <w:pPr>
              <w:jc w:val="center"/>
              <w:rPr>
                <w:b/>
                <w:sz w:val="18"/>
                <w:szCs w:val="18"/>
              </w:rPr>
            </w:pPr>
            <w:r w:rsidRPr="00054EB8">
              <w:rPr>
                <w:b/>
                <w:sz w:val="18"/>
                <w:szCs w:val="18"/>
              </w:rPr>
              <w:t>№</w:t>
            </w:r>
          </w:p>
        </w:tc>
        <w:tc>
          <w:tcPr>
            <w:tcW w:w="3780" w:type="dxa"/>
            <w:shd w:val="clear" w:color="auto" w:fill="auto"/>
            <w:vAlign w:val="center"/>
          </w:tcPr>
          <w:p w:rsidR="00054EB8" w:rsidRPr="00054EB8" w:rsidRDefault="00054EB8" w:rsidP="009E45DF">
            <w:pPr>
              <w:jc w:val="center"/>
              <w:rPr>
                <w:b/>
                <w:sz w:val="18"/>
                <w:szCs w:val="18"/>
              </w:rPr>
            </w:pPr>
            <w:r w:rsidRPr="00054EB8">
              <w:rPr>
                <w:b/>
                <w:sz w:val="18"/>
                <w:szCs w:val="18"/>
              </w:rPr>
              <w:t>Предмет на изпълнен</w:t>
            </w:r>
            <w:r w:rsidR="009E45DF">
              <w:rPr>
                <w:b/>
                <w:sz w:val="18"/>
                <w:szCs w:val="18"/>
              </w:rPr>
              <w:t>и</w:t>
            </w:r>
            <w:r w:rsidRPr="00054EB8">
              <w:rPr>
                <w:b/>
                <w:sz w:val="18"/>
                <w:szCs w:val="18"/>
              </w:rPr>
              <w:t>т</w:t>
            </w:r>
            <w:r w:rsidR="009E45DF">
              <w:rPr>
                <w:b/>
                <w:sz w:val="18"/>
                <w:szCs w:val="18"/>
              </w:rPr>
              <w:t>е</w:t>
            </w:r>
            <w:r w:rsidRPr="00054EB8">
              <w:rPr>
                <w:b/>
                <w:sz w:val="18"/>
                <w:szCs w:val="18"/>
              </w:rPr>
              <w:t xml:space="preserve"> </w:t>
            </w:r>
            <w:r w:rsidR="009E45DF">
              <w:rPr>
                <w:b/>
                <w:sz w:val="18"/>
                <w:szCs w:val="18"/>
              </w:rPr>
              <w:t>дейности</w:t>
            </w:r>
            <w:r w:rsidRPr="00054EB8">
              <w:rPr>
                <w:b/>
                <w:sz w:val="18"/>
                <w:szCs w:val="18"/>
              </w:rPr>
              <w:t xml:space="preserve"> и кратко описание</w:t>
            </w:r>
          </w:p>
        </w:tc>
        <w:tc>
          <w:tcPr>
            <w:tcW w:w="1800" w:type="dxa"/>
            <w:shd w:val="clear" w:color="auto" w:fill="auto"/>
            <w:vAlign w:val="center"/>
          </w:tcPr>
          <w:p w:rsidR="00054EB8" w:rsidRPr="00054EB8" w:rsidRDefault="00054EB8" w:rsidP="009E45DF">
            <w:pPr>
              <w:jc w:val="center"/>
              <w:rPr>
                <w:b/>
                <w:sz w:val="18"/>
                <w:szCs w:val="18"/>
              </w:rPr>
            </w:pPr>
            <w:r w:rsidRPr="00054EB8">
              <w:rPr>
                <w:b/>
                <w:sz w:val="18"/>
                <w:szCs w:val="18"/>
              </w:rPr>
              <w:t xml:space="preserve">Получател на </w:t>
            </w:r>
            <w:proofErr w:type="spellStart"/>
            <w:r w:rsidR="009E45DF">
              <w:rPr>
                <w:b/>
                <w:sz w:val="18"/>
                <w:szCs w:val="18"/>
              </w:rPr>
              <w:t>смр</w:t>
            </w:r>
            <w:proofErr w:type="spellEnd"/>
            <w:r w:rsidRPr="00054EB8">
              <w:rPr>
                <w:b/>
                <w:sz w:val="18"/>
                <w:szCs w:val="18"/>
              </w:rPr>
              <w:t xml:space="preserve"> и телефони за връзка с него</w:t>
            </w:r>
          </w:p>
        </w:tc>
        <w:tc>
          <w:tcPr>
            <w:tcW w:w="2083" w:type="dxa"/>
            <w:shd w:val="clear" w:color="auto" w:fill="auto"/>
            <w:vAlign w:val="center"/>
          </w:tcPr>
          <w:p w:rsidR="00054EB8" w:rsidRPr="00054EB8" w:rsidRDefault="00054EB8" w:rsidP="009E45DF">
            <w:pPr>
              <w:jc w:val="center"/>
              <w:rPr>
                <w:b/>
                <w:sz w:val="18"/>
                <w:szCs w:val="18"/>
              </w:rPr>
            </w:pPr>
            <w:r w:rsidRPr="00054EB8">
              <w:rPr>
                <w:b/>
                <w:sz w:val="18"/>
                <w:szCs w:val="18"/>
              </w:rPr>
              <w:t xml:space="preserve">Стойност/цена (без ДДС) </w:t>
            </w:r>
          </w:p>
        </w:tc>
        <w:tc>
          <w:tcPr>
            <w:tcW w:w="2107" w:type="dxa"/>
            <w:shd w:val="clear" w:color="auto" w:fill="auto"/>
            <w:vAlign w:val="center"/>
          </w:tcPr>
          <w:p w:rsidR="00054EB8" w:rsidRPr="00054EB8" w:rsidRDefault="00054EB8" w:rsidP="009E45DF">
            <w:pPr>
              <w:jc w:val="center"/>
              <w:rPr>
                <w:b/>
                <w:sz w:val="18"/>
                <w:szCs w:val="18"/>
              </w:rPr>
            </w:pPr>
            <w:r w:rsidRPr="00054EB8">
              <w:rPr>
                <w:b/>
                <w:sz w:val="18"/>
                <w:szCs w:val="18"/>
              </w:rPr>
              <w:t xml:space="preserve">Начална и крайна дата на изпълнение </w:t>
            </w: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bl>
    <w:p w:rsidR="00F56777" w:rsidRPr="00054EB8" w:rsidRDefault="00F56777" w:rsidP="00AA2DEA">
      <w:pPr>
        <w:tabs>
          <w:tab w:val="center" w:pos="7340"/>
          <w:tab w:val="left" w:pos="13184"/>
        </w:tabs>
        <w:jc w:val="center"/>
        <w:rPr>
          <w:bCs/>
          <w:i/>
          <w:szCs w:val="28"/>
        </w:rPr>
      </w:pPr>
    </w:p>
    <w:p w:rsidR="00054EB8" w:rsidRPr="00F56777" w:rsidRDefault="00F56777" w:rsidP="00F56777">
      <w:pPr>
        <w:tabs>
          <w:tab w:val="left" w:pos="709"/>
          <w:tab w:val="center" w:pos="7340"/>
          <w:tab w:val="left" w:pos="13184"/>
        </w:tabs>
        <w:rPr>
          <w:bCs/>
        </w:rPr>
      </w:pPr>
      <w:r>
        <w:rPr>
          <w:bCs/>
          <w:i/>
        </w:rPr>
        <w:tab/>
      </w:r>
      <w:r w:rsidRPr="00F56777">
        <w:rPr>
          <w:bCs/>
        </w:rPr>
        <w:t xml:space="preserve">Прилагаме следните доказателства за извършената/те </w:t>
      </w:r>
      <w:r w:rsidR="009E45DF">
        <w:rPr>
          <w:bCs/>
        </w:rPr>
        <w:t>дейност</w:t>
      </w:r>
      <w:r w:rsidRPr="00F56777">
        <w:rPr>
          <w:bCs/>
        </w:rPr>
        <w:t>/и</w:t>
      </w:r>
      <w:r>
        <w:rPr>
          <w:bCs/>
        </w:rPr>
        <w:t>:</w:t>
      </w:r>
    </w:p>
    <w:p w:rsidR="00054EB8" w:rsidRPr="00054EB8" w:rsidRDefault="00054EB8" w:rsidP="00E312F1">
      <w:pPr>
        <w:numPr>
          <w:ilvl w:val="0"/>
          <w:numId w:val="5"/>
        </w:numPr>
        <w:jc w:val="both"/>
      </w:pPr>
      <w:r w:rsidRPr="00054EB8">
        <w:t>……………….</w:t>
      </w:r>
    </w:p>
    <w:p w:rsidR="00054EB8" w:rsidRPr="00054EB8" w:rsidRDefault="00054EB8" w:rsidP="00E312F1">
      <w:pPr>
        <w:numPr>
          <w:ilvl w:val="0"/>
          <w:numId w:val="5"/>
        </w:numPr>
        <w:jc w:val="both"/>
      </w:pPr>
      <w:r w:rsidRPr="00054EB8">
        <w:t>………………..</w:t>
      </w:r>
    </w:p>
    <w:p w:rsidR="00054EB8" w:rsidRPr="00054EB8" w:rsidRDefault="00054EB8" w:rsidP="00E312F1">
      <w:pPr>
        <w:numPr>
          <w:ilvl w:val="0"/>
          <w:numId w:val="5"/>
        </w:numPr>
        <w:jc w:val="both"/>
      </w:pPr>
      <w:r w:rsidRPr="00054EB8">
        <w:t>………………..</w:t>
      </w:r>
    </w:p>
    <w:p w:rsidR="00054EB8" w:rsidRDefault="00054EB8" w:rsidP="00AA2DEA">
      <w:pPr>
        <w:ind w:firstLine="640"/>
        <w:jc w:val="both"/>
        <w:rPr>
          <w:sz w:val="22"/>
          <w:szCs w:val="22"/>
        </w:rPr>
      </w:pPr>
    </w:p>
    <w:p w:rsidR="00F56777" w:rsidRPr="00054EB8" w:rsidRDefault="00F56777" w:rsidP="00AA2DEA">
      <w:pPr>
        <w:ind w:firstLine="640"/>
        <w:jc w:val="both"/>
        <w:rPr>
          <w:sz w:val="22"/>
          <w:szCs w:val="22"/>
        </w:rPr>
      </w:pPr>
    </w:p>
    <w:p w:rsidR="00054EB8" w:rsidRPr="00054EB8" w:rsidRDefault="00054EB8" w:rsidP="00AA2DEA">
      <w:pPr>
        <w:jc w:val="both"/>
        <w:rPr>
          <w:sz w:val="22"/>
          <w:szCs w:val="22"/>
        </w:rPr>
      </w:pPr>
      <w:r w:rsidRPr="00054EB8">
        <w:rPr>
          <w:sz w:val="22"/>
          <w:szCs w:val="22"/>
          <w:u w:val="single"/>
        </w:rPr>
        <w:t>Забележка:</w:t>
      </w:r>
      <w:r w:rsidRPr="00054EB8">
        <w:rPr>
          <w:sz w:val="22"/>
          <w:szCs w:val="22"/>
        </w:rPr>
        <w:t xml:space="preserve"> приложенията се прилагат в последователност, съгласно посочването </w:t>
      </w:r>
      <w:r w:rsidR="009E45DF">
        <w:rPr>
          <w:sz w:val="22"/>
          <w:szCs w:val="22"/>
        </w:rPr>
        <w:t xml:space="preserve">им </w:t>
      </w:r>
      <w:r w:rsidRPr="00054EB8">
        <w:rPr>
          <w:sz w:val="22"/>
          <w:szCs w:val="22"/>
        </w:rPr>
        <w:t xml:space="preserve">в списъка. </w:t>
      </w:r>
    </w:p>
    <w:p w:rsidR="00054EB8" w:rsidRPr="00054EB8" w:rsidRDefault="00054EB8" w:rsidP="00AA2DEA">
      <w:pPr>
        <w:jc w:val="both"/>
        <w:rPr>
          <w:sz w:val="22"/>
          <w:szCs w:val="22"/>
        </w:rPr>
      </w:pPr>
    </w:p>
    <w:p w:rsidR="00054EB8" w:rsidRDefault="00054EB8" w:rsidP="00AA2DEA">
      <w:pPr>
        <w:jc w:val="both"/>
        <w:rPr>
          <w:sz w:val="22"/>
          <w:szCs w:val="22"/>
        </w:rPr>
      </w:pPr>
    </w:p>
    <w:p w:rsidR="00F56777" w:rsidRDefault="00F56777" w:rsidP="00AA2DEA">
      <w:pPr>
        <w:jc w:val="both"/>
        <w:rPr>
          <w:sz w:val="22"/>
          <w:szCs w:val="22"/>
        </w:rPr>
      </w:pPr>
    </w:p>
    <w:p w:rsidR="00054EB8" w:rsidRPr="00054EB8" w:rsidRDefault="00054EB8" w:rsidP="00AA2DEA">
      <w:pPr>
        <w:jc w:val="both"/>
      </w:pPr>
      <w:r w:rsidRPr="00054EB8">
        <w:t>Известна ми е отговорността по чл. 313 от Наказателния кодекс за посочване на неверни данни.</w:t>
      </w:r>
    </w:p>
    <w:p w:rsidR="00054EB8" w:rsidRPr="00054EB8" w:rsidRDefault="00054EB8" w:rsidP="00AA2DEA">
      <w:pPr>
        <w:jc w:val="both"/>
        <w:rPr>
          <w:sz w:val="22"/>
          <w:szCs w:val="22"/>
        </w:rPr>
      </w:pPr>
    </w:p>
    <w:p w:rsidR="00054EB8" w:rsidRPr="00054EB8" w:rsidRDefault="00054EB8" w:rsidP="00AA2DEA">
      <w:pPr>
        <w:ind w:firstLine="640"/>
        <w:jc w:val="both"/>
      </w:pPr>
    </w:p>
    <w:p w:rsidR="00054EB8" w:rsidRPr="00054EB8" w:rsidRDefault="00054EB8" w:rsidP="00AA2DEA">
      <w:pPr>
        <w:rPr>
          <w:b/>
        </w:rPr>
      </w:pPr>
      <w:r w:rsidRPr="00054EB8">
        <w:rPr>
          <w:b/>
        </w:rPr>
        <w:t xml:space="preserve">      ………………………………………                         ……………………………………….</w:t>
      </w:r>
    </w:p>
    <w:p w:rsidR="00054EB8" w:rsidRPr="00054EB8" w:rsidRDefault="00054EB8" w:rsidP="00AA2DEA">
      <w:r w:rsidRPr="00054EB8">
        <w:t xml:space="preserve">               (дата на подписване)                                                         подпис и печат  </w:t>
      </w:r>
    </w:p>
    <w:p w:rsidR="00054EB8" w:rsidRPr="00054EB8" w:rsidRDefault="00054EB8" w:rsidP="00AA2DEA">
      <w:pPr>
        <w:ind w:right="506"/>
        <w:jc w:val="both"/>
        <w:rPr>
          <w:i/>
          <w:lang w:eastAsia="ar-SA"/>
        </w:rPr>
      </w:pPr>
    </w:p>
    <w:p w:rsidR="00054EB8" w:rsidRPr="00054EB8" w:rsidRDefault="00054EB8" w:rsidP="00AA2DEA">
      <w:pPr>
        <w:jc w:val="both"/>
      </w:pPr>
    </w:p>
    <w:p w:rsidR="00054EB8" w:rsidRPr="00054EB8" w:rsidRDefault="00054EB8" w:rsidP="00AA2DEA">
      <w:pPr>
        <w:jc w:val="both"/>
      </w:pPr>
      <w:r w:rsidRPr="00054EB8">
        <w:tab/>
      </w:r>
    </w:p>
    <w:p w:rsidR="00054EB8" w:rsidRPr="00054EB8" w:rsidRDefault="00054EB8" w:rsidP="00AA2DEA">
      <w:pPr>
        <w:ind w:left="283" w:right="-288"/>
        <w:rPr>
          <w:lang w:eastAsia="en-US"/>
        </w:rPr>
      </w:pPr>
    </w:p>
    <w:p w:rsidR="0068144D" w:rsidRPr="005D7277" w:rsidRDefault="001D5AE6" w:rsidP="00AA2DEA">
      <w:pPr>
        <w:jc w:val="right"/>
        <w:rPr>
          <w:b/>
          <w:bCs/>
          <w:i/>
          <w:iCs/>
          <w:color w:val="000000"/>
          <w:spacing w:val="-6"/>
        </w:rPr>
      </w:pPr>
      <w:r w:rsidRPr="00D82A27">
        <w:rPr>
          <w:b/>
          <w:bCs/>
          <w:i/>
          <w:iCs/>
          <w:color w:val="000000"/>
          <w:spacing w:val="-6"/>
        </w:rPr>
        <w:t xml:space="preserve">Образец № </w:t>
      </w:r>
      <w:r w:rsidR="005D7277">
        <w:rPr>
          <w:b/>
          <w:bCs/>
          <w:i/>
          <w:iCs/>
          <w:color w:val="000000"/>
          <w:spacing w:val="-6"/>
          <w:lang w:val="en-US"/>
        </w:rPr>
        <w:t>1</w:t>
      </w:r>
      <w:r w:rsidR="00764EDD">
        <w:rPr>
          <w:b/>
          <w:bCs/>
          <w:i/>
          <w:iCs/>
          <w:color w:val="000000"/>
          <w:spacing w:val="-6"/>
        </w:rPr>
        <w:t>1</w:t>
      </w:r>
    </w:p>
    <w:p w:rsidR="00DF1006" w:rsidRPr="00DF1006" w:rsidRDefault="00DF1006" w:rsidP="00AA2DEA">
      <w:pPr>
        <w:jc w:val="right"/>
        <w:rPr>
          <w:b/>
          <w:bCs/>
          <w:i/>
          <w:iCs/>
        </w:rPr>
      </w:pPr>
    </w:p>
    <w:p w:rsidR="0068144D" w:rsidRPr="00D82A27" w:rsidRDefault="0068144D" w:rsidP="00AA2DEA">
      <w:pPr>
        <w:shd w:val="clear" w:color="auto" w:fill="FFFFFF"/>
        <w:jc w:val="center"/>
      </w:pPr>
      <w:r w:rsidRPr="00D82A27">
        <w:rPr>
          <w:b/>
          <w:bCs/>
          <w:color w:val="000000"/>
          <w:spacing w:val="-6"/>
        </w:rPr>
        <w:t>ДЕКЛАРАЦИЯ</w:t>
      </w:r>
    </w:p>
    <w:p w:rsidR="0068144D" w:rsidRDefault="0068144D" w:rsidP="00AA2DEA">
      <w:pPr>
        <w:shd w:val="clear" w:color="auto" w:fill="FFFFFF"/>
        <w:jc w:val="center"/>
        <w:rPr>
          <w:color w:val="000000"/>
          <w:spacing w:val="-4"/>
        </w:rPr>
      </w:pPr>
      <w:r w:rsidRPr="00D82A27">
        <w:rPr>
          <w:color w:val="000000"/>
          <w:spacing w:val="-4"/>
        </w:rPr>
        <w:t>за приемане на условията в проекта на договор</w:t>
      </w:r>
    </w:p>
    <w:p w:rsidR="00DF1006" w:rsidRDefault="00DF1006" w:rsidP="00AA2DEA">
      <w:pPr>
        <w:shd w:val="clear" w:color="auto" w:fill="FFFFFF"/>
        <w:jc w:val="center"/>
        <w:rPr>
          <w:color w:val="000000"/>
          <w:spacing w:val="-4"/>
        </w:rPr>
      </w:pPr>
    </w:p>
    <w:p w:rsidR="00DF1006" w:rsidRDefault="00DF1006" w:rsidP="00AA2DEA">
      <w:pPr>
        <w:shd w:val="clear" w:color="auto" w:fill="FFFFFF"/>
        <w:jc w:val="center"/>
        <w:rPr>
          <w:color w:val="000000"/>
          <w:spacing w:val="-4"/>
        </w:rPr>
      </w:pPr>
    </w:p>
    <w:p w:rsidR="00DF1006" w:rsidRPr="00D82A27" w:rsidRDefault="00DF1006" w:rsidP="00AA2DEA">
      <w:pPr>
        <w:shd w:val="clear" w:color="auto" w:fill="FFFFFF"/>
        <w:jc w:val="center"/>
        <w:rPr>
          <w:lang w:val="ru-RU"/>
        </w:rPr>
      </w:pPr>
    </w:p>
    <w:p w:rsidR="0068144D" w:rsidRPr="00D82A27" w:rsidRDefault="0068144D" w:rsidP="00AA2DEA">
      <w:pPr>
        <w:shd w:val="clear" w:color="auto" w:fill="FFFFFF"/>
        <w:tabs>
          <w:tab w:val="left" w:leader="underscore" w:pos="9125"/>
        </w:tabs>
        <w:ind w:left="6" w:firstLine="714"/>
        <w:rPr>
          <w:lang w:val="ru-RU"/>
        </w:rPr>
      </w:pPr>
      <w:r w:rsidRPr="00D82A27">
        <w:rPr>
          <w:color w:val="000000"/>
          <w:spacing w:val="-4"/>
        </w:rPr>
        <w:t>Долуподписаният/-ата ...............................................................................</w:t>
      </w:r>
      <w:r w:rsidRPr="00D82A27">
        <w:rPr>
          <w:color w:val="000000"/>
          <w:spacing w:val="-4"/>
          <w:lang w:val="ru-RU"/>
        </w:rPr>
        <w:t>..................</w:t>
      </w:r>
      <w:r w:rsidRPr="00D82A27">
        <w:rPr>
          <w:color w:val="000000"/>
          <w:spacing w:val="-4"/>
        </w:rPr>
        <w:t>...........</w:t>
      </w:r>
    </w:p>
    <w:p w:rsidR="0068144D" w:rsidRPr="00D82A27" w:rsidRDefault="0068144D" w:rsidP="00AA2DEA">
      <w:pPr>
        <w:shd w:val="clear" w:color="auto" w:fill="FFFFFF"/>
        <w:ind w:left="3600"/>
        <w:rPr>
          <w:i/>
          <w:iCs/>
          <w:color w:val="000000"/>
          <w:spacing w:val="-2"/>
          <w:lang w:val="ru-RU"/>
        </w:rPr>
      </w:pPr>
      <w:r w:rsidRPr="00D82A27">
        <w:rPr>
          <w:i/>
          <w:iCs/>
          <w:color w:val="000000"/>
          <w:spacing w:val="-2"/>
        </w:rPr>
        <w:t>(собствено, бащино и фамилно</w:t>
      </w:r>
      <w:r w:rsidRPr="00D82A27">
        <w:rPr>
          <w:i/>
          <w:iCs/>
          <w:color w:val="000000"/>
          <w:spacing w:val="-2"/>
          <w:lang w:val="ru-RU"/>
        </w:rPr>
        <w:t xml:space="preserve"> </w:t>
      </w:r>
      <w:r w:rsidRPr="00D82A27">
        <w:rPr>
          <w:i/>
          <w:iCs/>
          <w:color w:val="000000"/>
          <w:spacing w:val="-2"/>
        </w:rPr>
        <w:t>име)</w:t>
      </w:r>
    </w:p>
    <w:p w:rsidR="0068144D" w:rsidRPr="00D82A27" w:rsidRDefault="0068144D" w:rsidP="00AA2DEA">
      <w:pPr>
        <w:shd w:val="clear" w:color="auto" w:fill="FFFFFF"/>
        <w:ind w:left="3600"/>
        <w:rPr>
          <w:lang w:val="ru-RU"/>
        </w:rPr>
      </w:pPr>
    </w:p>
    <w:p w:rsidR="0068144D" w:rsidRPr="00D82A27"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82A27">
        <w:rPr>
          <w:color w:val="000000"/>
          <w:spacing w:val="-8"/>
        </w:rPr>
        <w:t>с ЕГН ...................</w:t>
      </w:r>
      <w:r w:rsidRPr="00D82A27">
        <w:rPr>
          <w:color w:val="000000"/>
          <w:spacing w:val="-5"/>
        </w:rPr>
        <w:t xml:space="preserve">, </w:t>
      </w:r>
      <w:proofErr w:type="spellStart"/>
      <w:r w:rsidRPr="00D82A27">
        <w:rPr>
          <w:color w:val="000000"/>
          <w:spacing w:val="-5"/>
        </w:rPr>
        <w:t>личнакарта</w:t>
      </w:r>
      <w:proofErr w:type="spellEnd"/>
      <w:r w:rsidRPr="00D82A27">
        <w:rPr>
          <w:color w:val="000000"/>
          <w:spacing w:val="-5"/>
        </w:rPr>
        <w:t xml:space="preserve"> № ..................</w:t>
      </w:r>
      <w:r w:rsidRPr="00D82A27">
        <w:rPr>
          <w:color w:val="000000"/>
          <w:spacing w:val="-3"/>
        </w:rPr>
        <w:t xml:space="preserve">, </w:t>
      </w:r>
      <w:proofErr w:type="spellStart"/>
      <w:r w:rsidRPr="00D82A27">
        <w:rPr>
          <w:color w:val="000000"/>
          <w:spacing w:val="-3"/>
        </w:rPr>
        <w:t>издаденана</w:t>
      </w:r>
      <w:proofErr w:type="spellEnd"/>
      <w:r w:rsidRPr="00D82A27">
        <w:rPr>
          <w:color w:val="000000"/>
          <w:spacing w:val="-3"/>
        </w:rPr>
        <w:t xml:space="preserve"> .....................</w:t>
      </w:r>
      <w:r w:rsidRPr="00D82A27">
        <w:rPr>
          <w:color w:val="000000"/>
          <w:spacing w:val="-6"/>
        </w:rPr>
        <w:t>от МВР гр. .................</w:t>
      </w:r>
      <w:r w:rsidRPr="00D82A27">
        <w:rPr>
          <w:color w:val="000000"/>
          <w:spacing w:val="-7"/>
        </w:rPr>
        <w:t xml:space="preserve">, </w:t>
      </w:r>
      <w:proofErr w:type="spellStart"/>
      <w:r w:rsidRPr="00D82A27">
        <w:rPr>
          <w:color w:val="000000"/>
          <w:spacing w:val="-7"/>
        </w:rPr>
        <w:t>с</w:t>
      </w:r>
      <w:r w:rsidRPr="00D82A27">
        <w:rPr>
          <w:color w:val="000000"/>
          <w:spacing w:val="-5"/>
        </w:rPr>
        <w:t>постоянен</w:t>
      </w:r>
      <w:proofErr w:type="spellEnd"/>
      <w:r w:rsidRPr="00D82A27">
        <w:rPr>
          <w:color w:val="000000"/>
          <w:spacing w:val="-5"/>
        </w:rPr>
        <w:t xml:space="preserve"> адрес: .........................................</w:t>
      </w:r>
      <w:r w:rsidRPr="00D82A27">
        <w:rPr>
          <w:color w:val="000000"/>
          <w:spacing w:val="-3"/>
        </w:rPr>
        <w:t xml:space="preserve">, в качеството си </w:t>
      </w:r>
      <w:r w:rsidRPr="00D82A27">
        <w:rPr>
          <w:color w:val="000000"/>
          <w:spacing w:val="-9"/>
        </w:rPr>
        <w:t>на   ........................................ на ..........................................</w:t>
      </w:r>
      <w:r w:rsidRPr="00D82A27">
        <w:rPr>
          <w:color w:val="000000"/>
          <w:spacing w:val="-3"/>
        </w:rPr>
        <w:t>със седалище и адрес на управление...................................................</w:t>
      </w:r>
      <w:r w:rsidRPr="00D82A27">
        <w:rPr>
          <w:color w:val="000000"/>
          <w:spacing w:val="-5"/>
        </w:rPr>
        <w:t xml:space="preserve">, </w:t>
      </w:r>
      <w:proofErr w:type="spellStart"/>
      <w:r w:rsidRPr="00D82A27">
        <w:rPr>
          <w:color w:val="000000"/>
          <w:spacing w:val="-5"/>
        </w:rPr>
        <w:t>вписано</w:t>
      </w:r>
      <w:r w:rsidRPr="00D82A27">
        <w:rPr>
          <w:color w:val="000000"/>
          <w:spacing w:val="-4"/>
        </w:rPr>
        <w:t>в</w:t>
      </w:r>
      <w:proofErr w:type="spellEnd"/>
      <w:r w:rsidRPr="00D82A27">
        <w:rPr>
          <w:color w:val="000000"/>
          <w:spacing w:val="-4"/>
        </w:rPr>
        <w:t xml:space="preserve"> Търговския регистър с ЕИК ......................................</w:t>
      </w:r>
      <w:r w:rsidRPr="00D82A27">
        <w:rPr>
          <w:color w:val="000000"/>
        </w:rPr>
        <w:t>,</w:t>
      </w:r>
      <w:r w:rsidRPr="00D82A27">
        <w:rPr>
          <w:color w:val="000000"/>
          <w:spacing w:val="-4"/>
        </w:rPr>
        <w:t>тел.: ...................</w:t>
      </w:r>
      <w:r w:rsidRPr="00D82A27">
        <w:rPr>
          <w:color w:val="000000"/>
          <w:spacing w:val="-5"/>
        </w:rPr>
        <w:t>, факс: ..................................</w:t>
      </w:r>
      <w:r w:rsidRPr="00D82A27">
        <w:rPr>
          <w:color w:val="000000"/>
          <w:spacing w:val="-3"/>
        </w:rPr>
        <w:t>и адрес за кореспонденция:</w:t>
      </w:r>
      <w:r w:rsidRPr="00D82A27">
        <w:rPr>
          <w:color w:val="000000"/>
        </w:rPr>
        <w:t>........................................,</w:t>
      </w:r>
    </w:p>
    <w:p w:rsidR="0068144D" w:rsidRPr="00D82A27"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pPr>
    </w:p>
    <w:p w:rsidR="00DF2530" w:rsidRDefault="00DF2530" w:rsidP="00AA2DEA">
      <w:pPr>
        <w:shd w:val="clear" w:color="auto" w:fill="FFFFFF"/>
        <w:ind w:right="5"/>
        <w:jc w:val="center"/>
        <w:rPr>
          <w:b/>
          <w:bCs/>
          <w:color w:val="000000"/>
          <w:spacing w:val="-4"/>
        </w:rPr>
      </w:pPr>
    </w:p>
    <w:p w:rsidR="00DF1006" w:rsidRDefault="00DF1006" w:rsidP="00AA2DEA">
      <w:pPr>
        <w:shd w:val="clear" w:color="auto" w:fill="FFFFFF"/>
        <w:ind w:right="5"/>
        <w:jc w:val="center"/>
        <w:rPr>
          <w:b/>
          <w:bCs/>
          <w:color w:val="000000"/>
          <w:spacing w:val="-4"/>
        </w:rPr>
      </w:pPr>
    </w:p>
    <w:p w:rsidR="0068144D" w:rsidRPr="00D82A27" w:rsidRDefault="0068144D" w:rsidP="00AA2DEA">
      <w:pPr>
        <w:shd w:val="clear" w:color="auto" w:fill="FFFFFF"/>
        <w:ind w:right="5"/>
        <w:jc w:val="center"/>
        <w:rPr>
          <w:b/>
          <w:bCs/>
          <w:color w:val="000000"/>
          <w:spacing w:val="-4"/>
        </w:rPr>
      </w:pPr>
      <w:r w:rsidRPr="00D82A27">
        <w:rPr>
          <w:b/>
          <w:bCs/>
          <w:color w:val="000000"/>
          <w:spacing w:val="-4"/>
        </w:rPr>
        <w:t>ДЕКЛАРИРАМ, ЧЕ:</w:t>
      </w:r>
    </w:p>
    <w:p w:rsidR="0068144D" w:rsidRPr="00D82A27" w:rsidRDefault="0068144D" w:rsidP="00AA2DEA">
      <w:pPr>
        <w:shd w:val="clear" w:color="auto" w:fill="FFFFFF"/>
        <w:ind w:right="5"/>
        <w:jc w:val="center"/>
      </w:pPr>
    </w:p>
    <w:p w:rsidR="0068144D" w:rsidRPr="00D82A27" w:rsidRDefault="0068144D" w:rsidP="00AA2DEA">
      <w:pPr>
        <w:jc w:val="both"/>
        <w:rPr>
          <w:b/>
          <w:bCs/>
          <w:color w:val="000000"/>
          <w:lang w:val="en-US"/>
        </w:rPr>
      </w:pPr>
      <w:r w:rsidRPr="00D82A27">
        <w:rPr>
          <w:color w:val="000000"/>
          <w:spacing w:val="-3"/>
        </w:rPr>
        <w:tab/>
        <w:t xml:space="preserve">Запознат съм и приемам условията в проекта на договора в настоящата </w:t>
      </w:r>
      <w:r w:rsidRPr="00D82A27">
        <w:rPr>
          <w:color w:val="000000"/>
          <w:spacing w:val="3"/>
        </w:rPr>
        <w:t xml:space="preserve">обществена поръчка с предмет: </w:t>
      </w:r>
      <w:r w:rsidR="00CB7A82" w:rsidRPr="00D82A27">
        <w:rPr>
          <w:color w:val="000000"/>
          <w:spacing w:val="3"/>
          <w:lang w:val="en-US"/>
        </w:rPr>
        <w:t>…………………</w:t>
      </w:r>
      <w:r w:rsidR="00DF2530" w:rsidRPr="00DF2530">
        <w:rPr>
          <w:bCs/>
          <w:iCs/>
          <w:color w:val="000000"/>
          <w:spacing w:val="3"/>
        </w:rPr>
        <w:t>.</w:t>
      </w:r>
    </w:p>
    <w:p w:rsidR="0068144D" w:rsidRDefault="0068144D"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Pr="00D82A27" w:rsidRDefault="00DF1006" w:rsidP="00AA2DEA">
      <w:pPr>
        <w:shd w:val="clear" w:color="auto" w:fill="FFFFFF"/>
        <w:ind w:left="23" w:firstLine="686"/>
        <w:jc w:val="both"/>
        <w:rPr>
          <w:b/>
          <w:bCs/>
          <w:color w:val="000000"/>
          <w:spacing w:val="-7"/>
        </w:rPr>
      </w:pPr>
    </w:p>
    <w:p w:rsidR="0068144D" w:rsidRPr="00D82A27" w:rsidRDefault="0068144D" w:rsidP="00AA2DEA">
      <w:pPr>
        <w:shd w:val="clear" w:color="auto" w:fill="FFFFFF"/>
        <w:ind w:left="726"/>
        <w:rPr>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bl>
    <w:p w:rsidR="0068144D" w:rsidRDefault="0068144D" w:rsidP="00AA2DEA">
      <w:pPr>
        <w:shd w:val="clear" w:color="auto" w:fill="FFFFFF"/>
        <w:ind w:left="726"/>
        <w:rPr>
          <w:color w:val="000000"/>
        </w:rPr>
      </w:pPr>
    </w:p>
    <w:p w:rsidR="00B23599" w:rsidRDefault="00B23599" w:rsidP="00AA2DEA">
      <w:pPr>
        <w:shd w:val="clear" w:color="auto" w:fill="FFFFFF"/>
        <w:ind w:left="726"/>
        <w:rPr>
          <w:color w:val="000000"/>
        </w:rPr>
      </w:pPr>
    </w:p>
    <w:p w:rsidR="00B23599" w:rsidRDefault="00B23599" w:rsidP="00AA2DEA">
      <w:pPr>
        <w:shd w:val="clear" w:color="auto" w:fill="FFFFFF"/>
        <w:ind w:left="726"/>
        <w:rPr>
          <w:color w:val="000000"/>
        </w:rPr>
      </w:pPr>
    </w:p>
    <w:p w:rsidR="00B23599" w:rsidRPr="00B23599" w:rsidRDefault="00B23599" w:rsidP="00AA2DEA">
      <w:pPr>
        <w:shd w:val="clear" w:color="auto" w:fill="FFFFFF"/>
        <w:ind w:left="726"/>
        <w:rPr>
          <w:color w:val="000000"/>
        </w:rPr>
      </w:pPr>
    </w:p>
    <w:p w:rsidR="0068144D" w:rsidRDefault="0068144D" w:rsidP="00AA2DEA">
      <w:pPr>
        <w:shd w:val="clear" w:color="auto" w:fill="FFFFFF"/>
        <w:ind w:left="726"/>
        <w:rPr>
          <w:color w:val="000000"/>
        </w:rPr>
      </w:pPr>
    </w:p>
    <w:p w:rsidR="005D7277" w:rsidRPr="005D7277" w:rsidRDefault="005D7277" w:rsidP="00AA2DEA">
      <w:pPr>
        <w:shd w:val="clear" w:color="auto" w:fill="FFFFFF"/>
        <w:ind w:left="726"/>
        <w:rPr>
          <w:color w:val="000000"/>
        </w:rPr>
      </w:pPr>
    </w:p>
    <w:p w:rsidR="0068144D" w:rsidRPr="00D82A27" w:rsidRDefault="0068144D" w:rsidP="00AA2DEA">
      <w:pPr>
        <w:shd w:val="clear" w:color="auto" w:fill="FFFFFF"/>
        <w:ind w:left="726"/>
        <w:rPr>
          <w:color w:val="000000"/>
          <w:lang w:val="en-US"/>
        </w:rPr>
      </w:pPr>
    </w:p>
    <w:p w:rsidR="001D5AE6" w:rsidRPr="005D7277" w:rsidRDefault="001D5AE6" w:rsidP="00AA2DEA">
      <w:pPr>
        <w:shd w:val="clear" w:color="auto" w:fill="FFFFFF"/>
        <w:rPr>
          <w:color w:val="000000"/>
        </w:rPr>
      </w:pPr>
    </w:p>
    <w:p w:rsidR="001D5AE6" w:rsidRPr="009649EA" w:rsidRDefault="001D5AE6" w:rsidP="00AA2DEA">
      <w:pPr>
        <w:jc w:val="right"/>
        <w:rPr>
          <w:b/>
          <w:bCs/>
          <w:i/>
          <w:iCs/>
        </w:rPr>
      </w:pPr>
      <w:r w:rsidRPr="00D82A27">
        <w:rPr>
          <w:b/>
          <w:bCs/>
          <w:i/>
          <w:iCs/>
        </w:rPr>
        <w:t>Образец № 1</w:t>
      </w:r>
      <w:r w:rsidR="00764EDD">
        <w:rPr>
          <w:b/>
          <w:bCs/>
          <w:i/>
          <w:iCs/>
        </w:rPr>
        <w:t>2</w:t>
      </w:r>
    </w:p>
    <w:p w:rsidR="0068144D" w:rsidRPr="00D82A27" w:rsidRDefault="0068144D" w:rsidP="00AA2DEA">
      <w:pPr>
        <w:jc w:val="right"/>
        <w:rPr>
          <w:b/>
          <w:bCs/>
        </w:rPr>
      </w:pPr>
      <w:r w:rsidRPr="00D82A27">
        <w:rPr>
          <w:b/>
          <w:bCs/>
        </w:rPr>
        <w:tab/>
      </w:r>
      <w:r w:rsidRPr="00D82A27">
        <w:rPr>
          <w:b/>
          <w:bCs/>
        </w:rPr>
        <w:tab/>
      </w:r>
      <w:r w:rsidRPr="00D82A27">
        <w:rPr>
          <w:i/>
          <w:iCs/>
        </w:rPr>
        <w:tab/>
      </w:r>
      <w:r w:rsidRPr="00D82A27">
        <w:rPr>
          <w:i/>
          <w:iCs/>
        </w:rPr>
        <w:tab/>
      </w:r>
    </w:p>
    <w:p w:rsidR="0068144D" w:rsidRPr="00D82A27" w:rsidRDefault="0068144D" w:rsidP="00AA2DEA">
      <w:pPr>
        <w:keepNext/>
        <w:jc w:val="center"/>
        <w:outlineLvl w:val="0"/>
        <w:rPr>
          <w:b/>
          <w:bCs/>
          <w:lang w:val="en-US" w:eastAsia="en-US"/>
        </w:rPr>
      </w:pPr>
      <w:r w:rsidRPr="00D82A27">
        <w:rPr>
          <w:b/>
          <w:bCs/>
          <w:u w:val="single"/>
          <w:lang w:val="ru-RU" w:eastAsia="en-US"/>
        </w:rPr>
        <w:t xml:space="preserve">Д Е К Л А </w:t>
      </w:r>
      <w:proofErr w:type="gramStart"/>
      <w:r w:rsidRPr="00D82A27">
        <w:rPr>
          <w:b/>
          <w:bCs/>
          <w:u w:val="single"/>
          <w:lang w:val="ru-RU" w:eastAsia="en-US"/>
        </w:rPr>
        <w:t>Р</w:t>
      </w:r>
      <w:proofErr w:type="gramEnd"/>
      <w:r w:rsidRPr="00D82A27">
        <w:rPr>
          <w:b/>
          <w:bCs/>
          <w:u w:val="single"/>
          <w:lang w:val="ru-RU" w:eastAsia="en-US"/>
        </w:rPr>
        <w:t xml:space="preserve"> А Ц И Я</w:t>
      </w:r>
    </w:p>
    <w:p w:rsidR="0068144D" w:rsidRDefault="0068144D" w:rsidP="00AA2DEA">
      <w:r w:rsidRPr="00D82A27">
        <w:tab/>
      </w:r>
      <w:r w:rsidRPr="00D82A27">
        <w:tab/>
      </w:r>
      <w:r w:rsidRPr="00D82A27">
        <w:tab/>
      </w:r>
      <w:r w:rsidRPr="00D82A27">
        <w:tab/>
        <w:t>за срока на валидност на офертата</w:t>
      </w:r>
    </w:p>
    <w:p w:rsidR="00DF1006" w:rsidRDefault="00DF1006" w:rsidP="00AA2DEA"/>
    <w:p w:rsidR="00DF1006" w:rsidRPr="009649EA" w:rsidRDefault="00DF1006" w:rsidP="00AA2DEA"/>
    <w:p w:rsidR="0068144D" w:rsidRPr="009649EA" w:rsidRDefault="0068144D" w:rsidP="00AA2DEA">
      <w:pPr>
        <w:jc w:val="both"/>
        <w:rPr>
          <w:rFonts w:eastAsiaTheme="minorHAnsi"/>
          <w:bCs/>
          <w:lang w:val="ru-RU" w:eastAsia="en-US"/>
        </w:rPr>
      </w:pPr>
      <w:r w:rsidRPr="009649EA">
        <w:rPr>
          <w:rFonts w:eastAsiaTheme="minorHAnsi"/>
          <w:bCs/>
          <w:lang w:val="ru-RU" w:eastAsia="en-US"/>
        </w:rPr>
        <w:tab/>
      </w:r>
      <w:proofErr w:type="spellStart"/>
      <w:r w:rsidRPr="009649EA">
        <w:rPr>
          <w:rFonts w:eastAsiaTheme="minorHAnsi"/>
          <w:bCs/>
          <w:lang w:val="ru-RU" w:eastAsia="en-US"/>
        </w:rPr>
        <w:t>Долуподписаният</w:t>
      </w:r>
      <w:proofErr w:type="spellEnd"/>
      <w:r w:rsidRPr="009649EA">
        <w:rPr>
          <w:rFonts w:eastAsiaTheme="minorHAnsi"/>
          <w:bCs/>
          <w:lang w:val="ru-RU" w:eastAsia="en-US"/>
        </w:rPr>
        <w:t xml:space="preserve"> /</w:t>
      </w:r>
      <w:proofErr w:type="spellStart"/>
      <w:r w:rsidRPr="009649EA">
        <w:rPr>
          <w:rFonts w:eastAsiaTheme="minorHAnsi"/>
          <w:bCs/>
          <w:lang w:val="ru-RU" w:eastAsia="en-US"/>
        </w:rPr>
        <w:t>ната</w:t>
      </w:r>
      <w:proofErr w:type="spellEnd"/>
      <w:r w:rsidRPr="009649EA">
        <w:rPr>
          <w:rFonts w:eastAsiaTheme="minorHAnsi"/>
          <w:bCs/>
          <w:lang w:val="ru-RU" w:eastAsia="en-US"/>
        </w:rPr>
        <w:t xml:space="preserve">/ ....................................................................., в </w:t>
      </w:r>
      <w:proofErr w:type="spellStart"/>
      <w:r w:rsidRPr="009649EA">
        <w:rPr>
          <w:rFonts w:eastAsiaTheme="minorHAnsi"/>
          <w:bCs/>
          <w:lang w:val="ru-RU" w:eastAsia="en-US"/>
        </w:rPr>
        <w:t>качеството</w:t>
      </w:r>
      <w:proofErr w:type="spellEnd"/>
      <w:r w:rsidRPr="009649EA">
        <w:rPr>
          <w:rFonts w:eastAsiaTheme="minorHAnsi"/>
          <w:bCs/>
          <w:lang w:val="ru-RU" w:eastAsia="en-US"/>
        </w:rPr>
        <w:t xml:space="preserve"> ми на ............................................................ </w:t>
      </w:r>
      <w:r w:rsidRPr="009649EA">
        <w:rPr>
          <w:rFonts w:eastAsiaTheme="minorHAnsi"/>
          <w:bCs/>
          <w:i/>
          <w:iCs/>
          <w:lang w:val="ru-RU" w:eastAsia="en-US"/>
        </w:rPr>
        <w:t>(</w:t>
      </w:r>
      <w:proofErr w:type="spellStart"/>
      <w:r w:rsidRPr="009649EA">
        <w:rPr>
          <w:rFonts w:eastAsiaTheme="minorHAnsi"/>
          <w:bCs/>
          <w:i/>
          <w:iCs/>
          <w:lang w:val="ru-RU" w:eastAsia="en-US"/>
        </w:rPr>
        <w:t>посочва</w:t>
      </w:r>
      <w:proofErr w:type="spellEnd"/>
      <w:r w:rsidRPr="009649EA">
        <w:rPr>
          <w:rFonts w:eastAsiaTheme="minorHAnsi"/>
          <w:bCs/>
          <w:i/>
          <w:iCs/>
          <w:lang w:val="ru-RU" w:eastAsia="en-US"/>
        </w:rPr>
        <w:t xml:space="preserve"> се </w:t>
      </w:r>
      <w:proofErr w:type="spellStart"/>
      <w:r w:rsidRPr="009649EA">
        <w:rPr>
          <w:rFonts w:eastAsiaTheme="minorHAnsi"/>
          <w:bCs/>
          <w:i/>
          <w:iCs/>
          <w:lang w:val="ru-RU" w:eastAsia="en-US"/>
        </w:rPr>
        <w:t>длъжността</w:t>
      </w:r>
      <w:proofErr w:type="spellEnd"/>
      <w:r w:rsidRPr="009649EA">
        <w:rPr>
          <w:rFonts w:eastAsiaTheme="minorHAnsi"/>
          <w:bCs/>
          <w:i/>
          <w:iCs/>
          <w:lang w:val="ru-RU" w:eastAsia="en-US"/>
        </w:rPr>
        <w:t xml:space="preserve"> и </w:t>
      </w:r>
      <w:proofErr w:type="spellStart"/>
      <w:r w:rsidRPr="009649EA">
        <w:rPr>
          <w:rFonts w:eastAsiaTheme="minorHAnsi"/>
          <w:bCs/>
          <w:i/>
          <w:iCs/>
          <w:lang w:val="ru-RU" w:eastAsia="en-US"/>
        </w:rPr>
        <w:t>качеството</w:t>
      </w:r>
      <w:proofErr w:type="spellEnd"/>
      <w:r w:rsidRPr="009649EA">
        <w:rPr>
          <w:rFonts w:eastAsiaTheme="minorHAnsi"/>
          <w:bCs/>
          <w:i/>
          <w:iCs/>
          <w:lang w:val="ru-RU" w:eastAsia="en-US"/>
        </w:rPr>
        <w:t xml:space="preserve">, в </w:t>
      </w:r>
      <w:proofErr w:type="spellStart"/>
      <w:r w:rsidRPr="009649EA">
        <w:rPr>
          <w:rFonts w:eastAsiaTheme="minorHAnsi"/>
          <w:bCs/>
          <w:i/>
          <w:iCs/>
          <w:lang w:val="ru-RU" w:eastAsia="en-US"/>
        </w:rPr>
        <w:t>което</w:t>
      </w:r>
      <w:proofErr w:type="spellEnd"/>
      <w:r w:rsidRPr="009649EA">
        <w:rPr>
          <w:rFonts w:eastAsiaTheme="minorHAnsi"/>
          <w:bCs/>
          <w:i/>
          <w:iCs/>
          <w:lang w:val="ru-RU" w:eastAsia="en-US"/>
        </w:rPr>
        <w:t xml:space="preserve"> </w:t>
      </w:r>
      <w:proofErr w:type="spellStart"/>
      <w:r w:rsidRPr="009649EA">
        <w:rPr>
          <w:rFonts w:eastAsiaTheme="minorHAnsi"/>
          <w:bCs/>
          <w:i/>
          <w:iCs/>
          <w:lang w:val="ru-RU" w:eastAsia="en-US"/>
        </w:rPr>
        <w:t>лицето</w:t>
      </w:r>
      <w:proofErr w:type="spellEnd"/>
      <w:r w:rsidRPr="009649EA">
        <w:rPr>
          <w:rFonts w:eastAsiaTheme="minorHAnsi"/>
          <w:bCs/>
          <w:i/>
          <w:iCs/>
          <w:lang w:val="ru-RU" w:eastAsia="en-US"/>
        </w:rPr>
        <w:t xml:space="preserve"> </w:t>
      </w:r>
      <w:proofErr w:type="spellStart"/>
      <w:r w:rsidRPr="009649EA">
        <w:rPr>
          <w:rFonts w:eastAsiaTheme="minorHAnsi"/>
          <w:bCs/>
          <w:i/>
          <w:iCs/>
          <w:lang w:val="ru-RU" w:eastAsia="en-US"/>
        </w:rPr>
        <w:t>има</w:t>
      </w:r>
      <w:proofErr w:type="spellEnd"/>
      <w:r w:rsidRPr="009649EA">
        <w:rPr>
          <w:rFonts w:eastAsiaTheme="minorHAnsi"/>
          <w:bCs/>
          <w:i/>
          <w:iCs/>
          <w:lang w:val="ru-RU" w:eastAsia="en-US"/>
        </w:rPr>
        <w:t xml:space="preserve"> право да </w:t>
      </w:r>
      <w:proofErr w:type="spellStart"/>
      <w:r w:rsidRPr="009649EA">
        <w:rPr>
          <w:rFonts w:eastAsiaTheme="minorHAnsi"/>
          <w:bCs/>
          <w:i/>
          <w:iCs/>
          <w:lang w:val="ru-RU" w:eastAsia="en-US"/>
        </w:rPr>
        <w:t>представлява</w:t>
      </w:r>
      <w:proofErr w:type="spellEnd"/>
      <w:r w:rsidRPr="009649EA">
        <w:rPr>
          <w:rFonts w:eastAsiaTheme="minorHAnsi"/>
          <w:bCs/>
          <w:i/>
          <w:iCs/>
          <w:lang w:val="ru-RU" w:eastAsia="en-US"/>
        </w:rPr>
        <w:t xml:space="preserve"> и </w:t>
      </w:r>
      <w:proofErr w:type="spellStart"/>
      <w:r w:rsidRPr="009649EA">
        <w:rPr>
          <w:rFonts w:eastAsiaTheme="minorHAnsi"/>
          <w:bCs/>
          <w:i/>
          <w:iCs/>
          <w:lang w:val="ru-RU" w:eastAsia="en-US"/>
        </w:rPr>
        <w:t>управлява</w:t>
      </w:r>
      <w:proofErr w:type="spellEnd"/>
      <w:r w:rsidRPr="009649EA">
        <w:rPr>
          <w:rFonts w:eastAsiaTheme="minorHAnsi"/>
          <w:bCs/>
          <w:i/>
          <w:iCs/>
          <w:lang w:val="ru-RU" w:eastAsia="en-US"/>
        </w:rPr>
        <w:t xml:space="preserve"> – напр. </w:t>
      </w:r>
      <w:proofErr w:type="spellStart"/>
      <w:r w:rsidRPr="009649EA">
        <w:rPr>
          <w:rFonts w:eastAsiaTheme="minorHAnsi"/>
          <w:bCs/>
          <w:i/>
          <w:iCs/>
          <w:lang w:val="ru-RU" w:eastAsia="en-US"/>
        </w:rPr>
        <w:t>Изпълнителен</w:t>
      </w:r>
      <w:proofErr w:type="spellEnd"/>
      <w:r w:rsidRPr="009649EA">
        <w:rPr>
          <w:rFonts w:eastAsiaTheme="minorHAnsi"/>
          <w:bCs/>
          <w:i/>
          <w:iCs/>
          <w:lang w:val="ru-RU" w:eastAsia="en-US"/>
        </w:rPr>
        <w:t xml:space="preserve"> директор, </w:t>
      </w:r>
      <w:proofErr w:type="spellStart"/>
      <w:proofErr w:type="gramStart"/>
      <w:r w:rsidRPr="009649EA">
        <w:rPr>
          <w:rFonts w:eastAsiaTheme="minorHAnsi"/>
          <w:bCs/>
          <w:i/>
          <w:iCs/>
          <w:lang w:val="ru-RU" w:eastAsia="en-US"/>
        </w:rPr>
        <w:t>управител</w:t>
      </w:r>
      <w:proofErr w:type="spellEnd"/>
      <w:r w:rsidRPr="009649EA">
        <w:rPr>
          <w:rFonts w:eastAsiaTheme="minorHAnsi"/>
          <w:bCs/>
          <w:i/>
          <w:iCs/>
          <w:lang w:val="ru-RU" w:eastAsia="en-US"/>
        </w:rPr>
        <w:t xml:space="preserve"> и</w:t>
      </w:r>
      <w:proofErr w:type="gramEnd"/>
      <w:r w:rsidRPr="009649EA">
        <w:rPr>
          <w:rFonts w:eastAsiaTheme="minorHAnsi"/>
          <w:bCs/>
          <w:i/>
          <w:iCs/>
          <w:lang w:val="ru-RU" w:eastAsia="en-US"/>
        </w:rPr>
        <w:t xml:space="preserve"> др.) </w:t>
      </w:r>
      <w:r w:rsidRPr="009649EA">
        <w:rPr>
          <w:rFonts w:eastAsiaTheme="minorHAnsi"/>
          <w:bCs/>
          <w:lang w:val="ru-RU" w:eastAsia="en-US"/>
        </w:rPr>
        <w:t>на .............................................................................</w:t>
      </w:r>
      <w:r w:rsidRPr="009649EA">
        <w:rPr>
          <w:rFonts w:eastAsiaTheme="minorHAnsi"/>
          <w:bCs/>
          <w:i/>
          <w:iCs/>
          <w:lang w:val="ru-RU" w:eastAsia="en-US"/>
        </w:rPr>
        <w:t>, ЕИК ………………………..</w:t>
      </w:r>
      <w:r w:rsidRPr="009649EA">
        <w:rPr>
          <w:rFonts w:eastAsiaTheme="minorHAnsi"/>
          <w:bCs/>
          <w:lang w:val="ru-RU" w:eastAsia="en-US"/>
        </w:rPr>
        <w:t xml:space="preserve">....................................................... - </w:t>
      </w:r>
      <w:r w:rsidRPr="009649EA">
        <w:rPr>
          <w:rFonts w:eastAsiaTheme="minorHAnsi"/>
          <w:lang w:eastAsia="en-US"/>
        </w:rPr>
        <w:t xml:space="preserve">участник в </w:t>
      </w:r>
      <w:r w:rsidRPr="009649EA">
        <w:rPr>
          <w:rFonts w:eastAsiaTheme="minorHAnsi"/>
          <w:color w:val="000000"/>
          <w:lang w:eastAsia="en-US"/>
        </w:rPr>
        <w:t xml:space="preserve">обществена поръчка с предмет: </w:t>
      </w:r>
      <w:r w:rsidRPr="009649EA">
        <w:rPr>
          <w:rFonts w:eastAsiaTheme="minorHAnsi"/>
          <w:bCs/>
          <w:lang w:val="ru-RU" w:eastAsia="en-US"/>
        </w:rPr>
        <w:t>„ ”</w:t>
      </w:r>
      <w:r w:rsidR="00DF1006" w:rsidRPr="009649EA">
        <w:rPr>
          <w:rFonts w:eastAsiaTheme="minorHAnsi"/>
          <w:bCs/>
          <w:lang w:val="ru-RU" w:eastAsia="en-US"/>
        </w:rPr>
        <w:t xml:space="preserve"> </w:t>
      </w:r>
    </w:p>
    <w:p w:rsidR="00DF1006" w:rsidRDefault="00DF1006" w:rsidP="00AA2DEA">
      <w:pPr>
        <w:jc w:val="both"/>
        <w:rPr>
          <w:rFonts w:eastAsiaTheme="minorHAnsi"/>
          <w:b/>
          <w:bCs/>
          <w:lang w:val="ru-RU" w:eastAsia="en-US"/>
        </w:rPr>
      </w:pPr>
    </w:p>
    <w:p w:rsidR="00DF1006" w:rsidRDefault="00DF1006" w:rsidP="00AA2DEA">
      <w:pPr>
        <w:jc w:val="both"/>
        <w:rPr>
          <w:rFonts w:eastAsiaTheme="minorHAnsi"/>
          <w:b/>
          <w:bCs/>
          <w:lang w:val="ru-RU" w:eastAsia="en-US"/>
        </w:rPr>
      </w:pPr>
    </w:p>
    <w:p w:rsidR="00DF1006" w:rsidRPr="00D82A27" w:rsidRDefault="00DF1006" w:rsidP="00AA2DEA">
      <w:pPr>
        <w:jc w:val="both"/>
        <w:rPr>
          <w:rFonts w:eastAsiaTheme="minorHAnsi"/>
          <w:b/>
          <w:bCs/>
          <w:lang w:eastAsia="en-US"/>
        </w:rPr>
      </w:pPr>
    </w:p>
    <w:p w:rsidR="0068144D" w:rsidRPr="00D82A27" w:rsidRDefault="0068144D" w:rsidP="00AA2DEA">
      <w:pPr>
        <w:jc w:val="center"/>
        <w:rPr>
          <w:rFonts w:eastAsiaTheme="minorHAnsi"/>
          <w:lang w:val="ru-RU" w:eastAsia="en-US"/>
        </w:rPr>
      </w:pPr>
      <w:r w:rsidRPr="00D82A27">
        <w:rPr>
          <w:rFonts w:eastAsiaTheme="minorHAnsi"/>
          <w:b/>
          <w:bCs/>
          <w:lang w:val="ru-RU" w:eastAsia="en-US"/>
        </w:rPr>
        <w:t xml:space="preserve">Д Е К Л А </w:t>
      </w:r>
      <w:proofErr w:type="gramStart"/>
      <w:r w:rsidRPr="00D82A27">
        <w:rPr>
          <w:rFonts w:eastAsiaTheme="minorHAnsi"/>
          <w:b/>
          <w:bCs/>
          <w:lang w:val="ru-RU" w:eastAsia="en-US"/>
        </w:rPr>
        <w:t>Р</w:t>
      </w:r>
      <w:proofErr w:type="gramEnd"/>
      <w:r w:rsidRPr="00D82A27">
        <w:rPr>
          <w:rFonts w:eastAsiaTheme="minorHAnsi"/>
          <w:b/>
          <w:bCs/>
          <w:lang w:val="ru-RU" w:eastAsia="en-US"/>
        </w:rPr>
        <w:t xml:space="preserve"> И Р А М:</w:t>
      </w:r>
    </w:p>
    <w:p w:rsidR="0068144D" w:rsidRPr="00D82A27" w:rsidRDefault="0068144D" w:rsidP="00AA2DEA">
      <w:pPr>
        <w:jc w:val="both"/>
        <w:rPr>
          <w:b/>
          <w:bCs/>
        </w:rPr>
      </w:pPr>
      <w:r w:rsidRPr="00D82A27">
        <w:tab/>
      </w:r>
    </w:p>
    <w:p w:rsidR="0068144D" w:rsidRPr="00D82A27" w:rsidRDefault="0068144D" w:rsidP="00AA2DEA">
      <w:pPr>
        <w:ind w:firstLine="567"/>
        <w:jc w:val="both"/>
        <w:rPr>
          <w:i/>
          <w:iCs/>
        </w:rPr>
      </w:pPr>
      <w:r w:rsidRPr="00D82A27">
        <w:t xml:space="preserve">Декларираме, че настоящата оферта е валидна за периода от </w:t>
      </w:r>
      <w:r w:rsidR="00907534">
        <w:rPr>
          <w:lang w:val="en-US"/>
        </w:rPr>
        <w:t>………..</w:t>
      </w:r>
      <w:r w:rsidR="00327E14">
        <w:t xml:space="preserve"> календарни дни</w:t>
      </w:r>
      <w:r w:rsidRPr="00D82A27">
        <w:rPr>
          <w:i/>
          <w:iCs/>
        </w:rPr>
        <w:t xml:space="preserve">, </w:t>
      </w:r>
      <w:r w:rsidRPr="00327E14">
        <w:rPr>
          <w:iCs/>
        </w:rPr>
        <w:t xml:space="preserve">считано от крайния срок за представяне на офертите, </w:t>
      </w:r>
      <w:r w:rsidRPr="00D82A27">
        <w:t>и ние ще бъдем обвързани с нея и тя може да бъде приета във всеки един момент преди изтичането на този срок.</w:t>
      </w:r>
    </w:p>
    <w:p w:rsidR="0068144D" w:rsidRPr="00D82A27" w:rsidRDefault="0068144D" w:rsidP="00AA2DEA">
      <w:pPr>
        <w:ind w:firstLine="708"/>
        <w:jc w:val="both"/>
      </w:pPr>
    </w:p>
    <w:p w:rsidR="00DF1006" w:rsidRDefault="00DF1006" w:rsidP="00AA2DEA">
      <w:pPr>
        <w:ind w:firstLine="426"/>
      </w:pPr>
    </w:p>
    <w:p w:rsidR="001E2AE9" w:rsidRDefault="001E2AE9" w:rsidP="00AA2DEA">
      <w:pPr>
        <w:ind w:firstLine="426"/>
      </w:pPr>
    </w:p>
    <w:p w:rsidR="001E2AE9" w:rsidRDefault="001E2AE9" w:rsidP="00AA2DEA">
      <w:pPr>
        <w:ind w:firstLine="426"/>
      </w:pPr>
    </w:p>
    <w:p w:rsidR="00DF1006" w:rsidRDefault="00DF1006" w:rsidP="00AA2DEA">
      <w:pPr>
        <w:ind w:firstLine="426"/>
      </w:pPr>
    </w:p>
    <w:p w:rsidR="00DF1006" w:rsidRPr="00D82A27" w:rsidRDefault="00DF1006" w:rsidP="00AA2DEA">
      <w:pPr>
        <w:ind w:firstLine="426"/>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bl>
    <w:p w:rsidR="0068144D" w:rsidRPr="00D82A27" w:rsidRDefault="0068144D" w:rsidP="00AA2DEA">
      <w:pPr>
        <w:jc w:val="right"/>
        <w:rPr>
          <w:b/>
          <w:bCs/>
          <w:i/>
          <w:iCs/>
        </w:rPr>
      </w:pPr>
    </w:p>
    <w:p w:rsidR="0068144D" w:rsidRDefault="0068144D"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jc w:val="both"/>
        <w:rPr>
          <w:b/>
          <w:u w:val="single"/>
        </w:rPr>
      </w:pPr>
    </w:p>
    <w:p w:rsidR="000574B5" w:rsidRPr="001776E1" w:rsidRDefault="000574B5" w:rsidP="00AA2DEA">
      <w:pPr>
        <w:jc w:val="both"/>
        <w:rPr>
          <w:b/>
          <w:u w:val="single"/>
        </w:rPr>
      </w:pPr>
    </w:p>
    <w:p w:rsidR="00DF1006" w:rsidRDefault="00DF1006" w:rsidP="00AA2DEA">
      <w:pPr>
        <w:jc w:val="both"/>
        <w:rPr>
          <w:b/>
          <w:u w:val="single"/>
        </w:rPr>
      </w:pPr>
    </w:p>
    <w:p w:rsidR="00B04896" w:rsidRDefault="00B04896" w:rsidP="00AA2DEA">
      <w:pPr>
        <w:jc w:val="both"/>
        <w:rPr>
          <w:b/>
          <w:u w:val="single"/>
        </w:rPr>
      </w:pPr>
    </w:p>
    <w:p w:rsidR="00DF1006" w:rsidRDefault="00DF1006" w:rsidP="00AA2DEA">
      <w:pPr>
        <w:jc w:val="both"/>
        <w:rPr>
          <w:b/>
          <w:u w:val="single"/>
        </w:rPr>
      </w:pPr>
    </w:p>
    <w:p w:rsidR="00DF1006" w:rsidRDefault="00DF1006" w:rsidP="00AA2DEA">
      <w:pPr>
        <w:jc w:val="both"/>
        <w:rPr>
          <w:b/>
          <w:u w:val="single"/>
        </w:rPr>
      </w:pPr>
    </w:p>
    <w:p w:rsidR="0026691D" w:rsidRPr="0026691D" w:rsidRDefault="0026691D" w:rsidP="00AA2DEA">
      <w:pPr>
        <w:jc w:val="right"/>
        <w:rPr>
          <w:b/>
          <w:i/>
        </w:rPr>
      </w:pPr>
      <w:r w:rsidRPr="0026691D">
        <w:rPr>
          <w:b/>
          <w:i/>
        </w:rPr>
        <w:t xml:space="preserve">Образец № </w:t>
      </w:r>
      <w:r w:rsidRPr="0026691D">
        <w:rPr>
          <w:b/>
          <w:i/>
          <w:lang w:val="en-US"/>
        </w:rPr>
        <w:t>1</w:t>
      </w:r>
      <w:r w:rsidR="00764EDD">
        <w:rPr>
          <w:b/>
          <w:i/>
        </w:rPr>
        <w:t>3</w:t>
      </w:r>
    </w:p>
    <w:p w:rsidR="0026691D" w:rsidRPr="009649EA" w:rsidRDefault="0026691D" w:rsidP="00AA2DEA">
      <w:pPr>
        <w:tabs>
          <w:tab w:val="left" w:pos="374"/>
        </w:tabs>
        <w:ind w:firstLine="540"/>
        <w:jc w:val="center"/>
        <w:rPr>
          <w:b/>
          <w:iCs/>
          <w:lang w:eastAsia="en-US"/>
        </w:rPr>
      </w:pPr>
      <w:r w:rsidRPr="0026691D">
        <w:rPr>
          <w:b/>
          <w:iCs/>
          <w:lang w:eastAsia="en-US"/>
        </w:rPr>
        <w:lastRenderedPageBreak/>
        <w:t>ДЕКЛАРАЦИЯ</w:t>
      </w:r>
    </w:p>
    <w:p w:rsidR="009649EA" w:rsidRPr="009649EA" w:rsidRDefault="009649EA" w:rsidP="00AA2DEA">
      <w:pPr>
        <w:jc w:val="center"/>
        <w:rPr>
          <w:b/>
        </w:rPr>
      </w:pPr>
    </w:p>
    <w:p w:rsidR="009649EA" w:rsidRPr="009649EA" w:rsidRDefault="009649EA" w:rsidP="00AA2DEA">
      <w:pPr>
        <w:jc w:val="center"/>
        <w:rPr>
          <w:b/>
        </w:rPr>
      </w:pPr>
      <w:r w:rsidRPr="009649EA">
        <w:rPr>
          <w:b/>
        </w:rPr>
        <w:t xml:space="preserve">Декларация </w:t>
      </w:r>
      <w:r w:rsidRPr="009649EA">
        <w:rPr>
          <w:b/>
          <w:bCs/>
          <w:lang w:val="ru-RU"/>
        </w:rPr>
        <w:t xml:space="preserve">за </w:t>
      </w:r>
      <w:proofErr w:type="spellStart"/>
      <w:r w:rsidRPr="009649EA">
        <w:rPr>
          <w:b/>
          <w:bCs/>
          <w:lang w:val="ru-RU"/>
        </w:rPr>
        <w:t>липса</w:t>
      </w:r>
      <w:proofErr w:type="spellEnd"/>
      <w:r w:rsidRPr="009649EA">
        <w:rPr>
          <w:b/>
          <w:bCs/>
          <w:lang w:val="ru-RU"/>
        </w:rPr>
        <w:t xml:space="preserve"> на </w:t>
      </w:r>
      <w:proofErr w:type="spellStart"/>
      <w:r w:rsidRPr="009649EA">
        <w:rPr>
          <w:b/>
          <w:bCs/>
          <w:lang w:val="ru-RU"/>
        </w:rPr>
        <w:t>пречки</w:t>
      </w:r>
      <w:proofErr w:type="spellEnd"/>
      <w:r w:rsidRPr="009649EA">
        <w:rPr>
          <w:b/>
          <w:bCs/>
          <w:lang w:val="ru-RU"/>
        </w:rPr>
        <w:t xml:space="preserve"> за участие в процедура по ЗОП, </w:t>
      </w:r>
      <w:proofErr w:type="spellStart"/>
      <w:r w:rsidRPr="009649EA">
        <w:rPr>
          <w:b/>
          <w:bCs/>
          <w:lang w:val="ru-RU"/>
        </w:rPr>
        <w:t>съгласно</w:t>
      </w:r>
      <w:proofErr w:type="spellEnd"/>
      <w:r w:rsidRPr="009649EA">
        <w:rPr>
          <w:b/>
          <w:bCs/>
          <w:lang w:val="ru-RU"/>
        </w:rPr>
        <w:t xml:space="preserve"> </w:t>
      </w:r>
      <w:r w:rsidRPr="009649EA">
        <w:rPr>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49EA" w:rsidRPr="009649EA" w:rsidRDefault="009649EA" w:rsidP="00AA2DEA">
      <w:pPr>
        <w:jc w:val="both"/>
      </w:pPr>
    </w:p>
    <w:p w:rsidR="009649EA" w:rsidRPr="009649EA" w:rsidRDefault="009649EA" w:rsidP="00AA2DEA">
      <w:pPr>
        <w:keepNext/>
        <w:jc w:val="both"/>
        <w:outlineLvl w:val="2"/>
        <w:rPr>
          <w:bCs/>
        </w:rPr>
      </w:pPr>
      <w:r w:rsidRPr="009649EA">
        <w:rPr>
          <w:b/>
          <w:bCs/>
        </w:rPr>
        <w:t>Забележка:</w:t>
      </w:r>
      <w:r w:rsidRPr="009649EA">
        <w:rPr>
          <w:bCs/>
        </w:rPr>
        <w:t xml:space="preserve"> Съгласно  чл. 3, ал.8.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9649EA" w:rsidRPr="009649EA" w:rsidRDefault="009649EA" w:rsidP="00AA2DEA">
      <w:pPr>
        <w:jc w:val="both"/>
        <w:rPr>
          <w:bCs/>
        </w:rPr>
      </w:pPr>
      <w:r w:rsidRPr="009649EA">
        <w:rPr>
          <w:bCs/>
        </w:rPr>
        <w:t xml:space="preserve">    „На дружествата, регистрирани в юрисдикции с преференциален данъчен режим, и на свързаните с тях лица </w:t>
      </w:r>
      <w:r w:rsidRPr="009649EA">
        <w:rPr>
          <w:b/>
          <w:bCs/>
        </w:rPr>
        <w:t xml:space="preserve">се забранява пряко или косвено:  участие в процедура по обществени поръчки по </w:t>
      </w:r>
      <w:hyperlink r:id="rId9" w:history="1">
        <w:r w:rsidRPr="009649EA">
          <w:rPr>
            <w:b/>
            <w:bCs/>
          </w:rPr>
          <w:t>Закона за обществените поръчки</w:t>
        </w:r>
      </w:hyperlink>
      <w:r w:rsidRPr="009649EA">
        <w:rPr>
          <w:bCs/>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9649EA" w:rsidRPr="009649EA" w:rsidRDefault="009649EA" w:rsidP="00AA2DEA">
      <w:pPr>
        <w:jc w:val="both"/>
      </w:pPr>
    </w:p>
    <w:p w:rsidR="009649EA" w:rsidRPr="009649EA" w:rsidRDefault="009649EA" w:rsidP="00AA2DEA">
      <w:pPr>
        <w:jc w:val="both"/>
        <w:rPr>
          <w:b/>
        </w:rPr>
      </w:pPr>
      <w:r w:rsidRPr="009649EA">
        <w:rPr>
          <w:b/>
        </w:rPr>
        <w:t xml:space="preserve">Указание:  </w:t>
      </w:r>
    </w:p>
    <w:p w:rsidR="009649EA" w:rsidRPr="009649EA" w:rsidRDefault="009649EA" w:rsidP="00AA2DEA">
      <w:pPr>
        <w:jc w:val="both"/>
        <w:rPr>
          <w:b/>
        </w:rPr>
      </w:pPr>
      <w:r w:rsidRPr="009649EA">
        <w:rPr>
          <w:b/>
        </w:rPr>
        <w:t xml:space="preserve">- Декларацията се подписва от </w:t>
      </w:r>
      <w:r w:rsidRPr="009649EA">
        <w:rPr>
          <w:b/>
          <w:lang w:val="x-none"/>
        </w:rPr>
        <w:t>лиц</w:t>
      </w:r>
      <w:r w:rsidRPr="009649EA">
        <w:rPr>
          <w:b/>
        </w:rPr>
        <w:t xml:space="preserve">е, което представлява участника -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участника. /упълномощено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rPr>
        <w:t xml:space="preserve">- Декларацията  се подписва от всяко трето лице по чл.65, ал.4 от ЗОП /трети лица са лицата, на чийто капацитет участникът се позовава за доказване на съответствие с критерии за подбор/. Декларацията се подписва от </w:t>
      </w:r>
      <w:r w:rsidRPr="009649EA">
        <w:rPr>
          <w:b/>
          <w:lang w:val="x-none"/>
        </w:rPr>
        <w:t>лиц</w:t>
      </w:r>
      <w:r w:rsidRPr="009649EA">
        <w:rPr>
          <w:b/>
        </w:rPr>
        <w:t xml:space="preserve">е, което представлява  третото лице-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третото лице. /упълномощено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rPr>
        <w:t xml:space="preserve">- Декларацията се подписва от всеки подизпълнител. Декларацията се подписва от </w:t>
      </w:r>
      <w:r w:rsidRPr="009649EA">
        <w:rPr>
          <w:b/>
          <w:lang w:val="x-none"/>
        </w:rPr>
        <w:t>лиц</w:t>
      </w:r>
      <w:r w:rsidRPr="009649EA">
        <w:rPr>
          <w:b/>
        </w:rPr>
        <w:t xml:space="preserve">е, което представлява   подизпълнителя -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подизпълнителя/упълномощено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i/>
          <w:iCs/>
        </w:rPr>
        <w:t>-</w:t>
      </w:r>
      <w:r w:rsidRPr="009649EA">
        <w:rPr>
          <w:b/>
          <w:iCs/>
        </w:rPr>
        <w:t xml:space="preserve"> В </w:t>
      </w:r>
      <w:r w:rsidRPr="009649EA">
        <w:rPr>
          <w:b/>
          <w:iCs/>
          <w:lang w:val="x-none"/>
        </w:rPr>
        <w:t xml:space="preserve"> случай</w:t>
      </w:r>
      <w:r w:rsidRPr="009649EA">
        <w:rPr>
          <w:b/>
          <w:iCs/>
        </w:rPr>
        <w:t>,</w:t>
      </w:r>
      <w:r w:rsidRPr="009649EA">
        <w:rPr>
          <w:b/>
          <w:iCs/>
          <w:lang w:val="x-none"/>
        </w:rPr>
        <w:t xml:space="preserve"> че участникът е обединение, </w:t>
      </w:r>
      <w:r w:rsidRPr="009649EA">
        <w:rPr>
          <w:b/>
          <w:iCs/>
        </w:rPr>
        <w:t>декларацията</w:t>
      </w:r>
      <w:r w:rsidRPr="009649EA">
        <w:rPr>
          <w:b/>
          <w:iCs/>
          <w:lang w:val="x-none"/>
        </w:rPr>
        <w:t xml:space="preserve"> се попълва</w:t>
      </w:r>
      <w:r w:rsidRPr="009649EA">
        <w:rPr>
          <w:b/>
        </w:rPr>
        <w:t xml:space="preserve"> за всеки от </w:t>
      </w:r>
      <w:proofErr w:type="spellStart"/>
      <w:r w:rsidRPr="009649EA">
        <w:rPr>
          <w:b/>
        </w:rPr>
        <w:t>съдружниците</w:t>
      </w:r>
      <w:proofErr w:type="spellEnd"/>
      <w:r w:rsidRPr="009649EA">
        <w:rPr>
          <w:b/>
        </w:rPr>
        <w:t xml:space="preserve">, като се подписва от </w:t>
      </w:r>
      <w:r w:rsidRPr="009649EA">
        <w:rPr>
          <w:b/>
          <w:lang w:val="x-none"/>
        </w:rPr>
        <w:t>лиц</w:t>
      </w:r>
      <w:r w:rsidRPr="009649EA">
        <w:rPr>
          <w:b/>
        </w:rPr>
        <w:t xml:space="preserve">е, което представлява съдружника в обединението-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съдружника в обединението упълномощено лице/.</w:t>
      </w:r>
    </w:p>
    <w:p w:rsidR="009649EA" w:rsidRPr="009649EA" w:rsidRDefault="009649EA" w:rsidP="00AA2DEA">
      <w:pPr>
        <w:jc w:val="both"/>
        <w:rPr>
          <w:b/>
          <w:iCs/>
        </w:rPr>
      </w:pPr>
    </w:p>
    <w:p w:rsidR="009649EA" w:rsidRPr="009649EA" w:rsidRDefault="009649EA" w:rsidP="00AA2DEA">
      <w:pPr>
        <w:rPr>
          <w:bCs/>
        </w:rPr>
      </w:pPr>
    </w:p>
    <w:p w:rsidR="009649EA" w:rsidRPr="009649EA" w:rsidRDefault="009649EA" w:rsidP="00AA2DEA">
      <w:pPr>
        <w:jc w:val="both"/>
        <w:rPr>
          <w:snapToGrid w:val="0"/>
        </w:rPr>
      </w:pPr>
      <w:r w:rsidRPr="009649EA">
        <w:rPr>
          <w:snapToGrid w:val="0"/>
        </w:rPr>
        <w:t>Долуподписаният/</w:t>
      </w:r>
      <w:proofErr w:type="spellStart"/>
      <w:r w:rsidRPr="009649EA">
        <w:rPr>
          <w:snapToGrid w:val="0"/>
        </w:rPr>
        <w:t>ната</w:t>
      </w:r>
      <w:proofErr w:type="spellEnd"/>
      <w:r w:rsidRPr="009649EA">
        <w:rPr>
          <w:snapToGrid w:val="0"/>
        </w:rPr>
        <w:t xml:space="preserve"> .............................................................................................................., </w:t>
      </w:r>
    </w:p>
    <w:p w:rsidR="009649EA" w:rsidRPr="009649EA" w:rsidRDefault="009649EA" w:rsidP="00AA2DEA">
      <w:pPr>
        <w:autoSpaceDE w:val="0"/>
        <w:autoSpaceDN w:val="0"/>
        <w:adjustRightInd w:val="0"/>
        <w:rPr>
          <w:lang w:eastAsia="en-US"/>
        </w:rPr>
      </w:pPr>
      <w:r w:rsidRPr="009649EA">
        <w:rPr>
          <w:lang w:eastAsia="en-US"/>
        </w:rPr>
        <w:t xml:space="preserve">с ЕГН.............................., издадена  на ................./ ……….……г.  от ............................... </w:t>
      </w:r>
    </w:p>
    <w:p w:rsidR="009649EA" w:rsidRPr="009649EA" w:rsidRDefault="009649EA" w:rsidP="00AA2DEA">
      <w:pPr>
        <w:autoSpaceDE w:val="0"/>
        <w:autoSpaceDN w:val="0"/>
        <w:adjustRightInd w:val="0"/>
        <w:rPr>
          <w:lang w:eastAsia="en-US"/>
        </w:rPr>
      </w:pPr>
      <w:r w:rsidRPr="009649EA">
        <w:rPr>
          <w:lang w:eastAsia="en-US"/>
        </w:rPr>
        <w:lastRenderedPageBreak/>
        <w:t xml:space="preserve">в качеството ми на ..................................................................................................................................... </w:t>
      </w:r>
    </w:p>
    <w:p w:rsidR="009649EA" w:rsidRPr="009649EA" w:rsidRDefault="009649EA" w:rsidP="00AA2DEA">
      <w:pPr>
        <w:autoSpaceDE w:val="0"/>
        <w:autoSpaceDN w:val="0"/>
        <w:adjustRightInd w:val="0"/>
        <w:jc w:val="center"/>
        <w:rPr>
          <w:i/>
          <w:iCs/>
          <w:lang w:eastAsia="en-US"/>
        </w:rPr>
      </w:pPr>
      <w:r w:rsidRPr="009649EA">
        <w:rPr>
          <w:i/>
          <w:iCs/>
          <w:lang w:eastAsia="en-US"/>
        </w:rPr>
        <w:t>(посочете длъжността, качеството)</w:t>
      </w:r>
    </w:p>
    <w:p w:rsidR="009649EA" w:rsidRPr="009649EA" w:rsidRDefault="009649EA" w:rsidP="00AA2DEA">
      <w:pPr>
        <w:jc w:val="both"/>
      </w:pPr>
      <w:r w:rsidRPr="009649EA">
        <w:t>на .......................................................................................................................</w:t>
      </w:r>
      <w:r>
        <w:t>..............................</w:t>
      </w:r>
      <w:r w:rsidRPr="009649EA">
        <w:t>.,</w:t>
      </w:r>
    </w:p>
    <w:p w:rsidR="009649EA" w:rsidRPr="009649EA" w:rsidRDefault="009649EA" w:rsidP="00AA2DEA">
      <w:pPr>
        <w:jc w:val="center"/>
        <w:rPr>
          <w:i/>
          <w:iCs/>
        </w:rPr>
      </w:pPr>
      <w:r w:rsidRPr="009649EA">
        <w:rPr>
          <w:i/>
          <w:iCs/>
        </w:rPr>
        <w:t>(посочете  наименованието на участника, подизпълнител,  съдружник в обединение, трето лице)</w:t>
      </w:r>
    </w:p>
    <w:p w:rsidR="009649EA" w:rsidRPr="009649EA" w:rsidRDefault="009649EA" w:rsidP="00AA2DEA">
      <w:pPr>
        <w:jc w:val="both"/>
      </w:pPr>
      <w:r w:rsidRPr="009649EA">
        <w:t xml:space="preserve">с ЕИК: ……………….., актуален телефон: ……………….............факс: ……………….; </w:t>
      </w:r>
    </w:p>
    <w:p w:rsidR="009649EA" w:rsidRPr="009649EA" w:rsidRDefault="009649EA" w:rsidP="00AA2DEA"/>
    <w:p w:rsidR="009649EA" w:rsidRPr="009649EA" w:rsidRDefault="009649EA" w:rsidP="00AA2DEA"/>
    <w:p w:rsidR="009649EA" w:rsidRPr="009649EA" w:rsidRDefault="009649EA" w:rsidP="00AA2DEA">
      <w:pPr>
        <w:jc w:val="both"/>
      </w:pPr>
      <w:r w:rsidRPr="009649EA">
        <w:t xml:space="preserve">    В</w:t>
      </w:r>
      <w:r w:rsidRPr="009649EA">
        <w:rPr>
          <w:lang w:val="x-none"/>
        </w:rPr>
        <w:t xml:space="preserve"> съответствие с изискванията на възложителя при  възлагане на </w:t>
      </w:r>
      <w:r w:rsidRPr="009649EA">
        <w:t xml:space="preserve"> процедура  за възлагане на </w:t>
      </w:r>
      <w:r w:rsidRPr="009649EA">
        <w:rPr>
          <w:lang w:val="x-none"/>
        </w:rPr>
        <w:t>обществена поръчка с предмет</w:t>
      </w:r>
      <w:r w:rsidRPr="009649EA">
        <w:t>: ……………………………………………………………….....</w:t>
      </w:r>
    </w:p>
    <w:p w:rsidR="009649EA" w:rsidRPr="009649EA" w:rsidRDefault="009649EA" w:rsidP="00AA2DEA">
      <w:pPr>
        <w:jc w:val="both"/>
        <w:rPr>
          <w:b/>
        </w:rPr>
      </w:pPr>
    </w:p>
    <w:p w:rsidR="009649EA" w:rsidRPr="009649EA" w:rsidRDefault="009649EA" w:rsidP="00AA2DEA">
      <w:pPr>
        <w:jc w:val="both"/>
        <w:rPr>
          <w:b/>
        </w:rPr>
      </w:pPr>
      <w:r w:rsidRPr="009649EA">
        <w:rPr>
          <w:b/>
        </w:rPr>
        <w:t>декларирам, че:</w:t>
      </w:r>
    </w:p>
    <w:p w:rsidR="009649EA" w:rsidRPr="009649EA" w:rsidRDefault="009649EA" w:rsidP="00AA2DEA">
      <w:pPr>
        <w:tabs>
          <w:tab w:val="left" w:pos="0"/>
        </w:tabs>
        <w:jc w:val="both"/>
        <w:rPr>
          <w:bCs/>
        </w:rPr>
      </w:pPr>
    </w:p>
    <w:p w:rsidR="009649EA" w:rsidRPr="009649EA" w:rsidRDefault="009649EA" w:rsidP="00AA2DEA">
      <w:pPr>
        <w:tabs>
          <w:tab w:val="left" w:pos="0"/>
        </w:tabs>
        <w:jc w:val="both"/>
      </w:pPr>
      <w:r w:rsidRPr="009649EA">
        <w:t>За  пр</w:t>
      </w:r>
      <w:r>
        <w:t>едставлявания от мен……………………………</w:t>
      </w:r>
      <w:r w:rsidRPr="009649EA">
        <w:t>……………………………………..</w:t>
      </w:r>
    </w:p>
    <w:p w:rsidR="009649EA" w:rsidRPr="009649EA" w:rsidRDefault="009649EA" w:rsidP="00AA2DEA">
      <w:pPr>
        <w:widowControl w:val="0"/>
        <w:autoSpaceDE w:val="0"/>
        <w:autoSpaceDN w:val="0"/>
        <w:adjustRightInd w:val="0"/>
        <w:jc w:val="both"/>
      </w:pPr>
      <w:r>
        <w:t xml:space="preserve">               /</w:t>
      </w:r>
      <w:r w:rsidRPr="009649EA">
        <w:t>наименование на  участник, съдружник  в обединение, подизпълнител, трето лице/</w:t>
      </w:r>
    </w:p>
    <w:p w:rsidR="009649EA" w:rsidRPr="009649EA" w:rsidRDefault="009649EA" w:rsidP="00AA2DEA">
      <w:pPr>
        <w:tabs>
          <w:tab w:val="left" w:pos="0"/>
        </w:tabs>
        <w:jc w:val="both"/>
      </w:pPr>
    </w:p>
    <w:p w:rsidR="009649EA" w:rsidRPr="009649EA" w:rsidRDefault="009649EA" w:rsidP="00AA2DEA">
      <w:pPr>
        <w:tabs>
          <w:tab w:val="left" w:pos="0"/>
        </w:tabs>
        <w:jc w:val="both"/>
      </w:pPr>
      <w:r w:rsidRPr="009649EA">
        <w:rPr>
          <w:b/>
        </w:rPr>
        <w:t>не са налице условия</w:t>
      </w:r>
      <w:r w:rsidRPr="009649EA">
        <w:t>,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49EA" w:rsidRPr="009649EA" w:rsidRDefault="009649EA" w:rsidP="00AA2DEA">
      <w:pPr>
        <w:widowControl w:val="0"/>
        <w:autoSpaceDE w:val="0"/>
        <w:autoSpaceDN w:val="0"/>
        <w:adjustRightInd w:val="0"/>
        <w:jc w:val="both"/>
        <w:rPr>
          <w:bCs/>
          <w:spacing w:val="20"/>
        </w:rPr>
      </w:pPr>
    </w:p>
    <w:p w:rsidR="009649EA" w:rsidRPr="009649EA" w:rsidRDefault="009649EA" w:rsidP="00AA2DEA">
      <w:pPr>
        <w:widowControl w:val="0"/>
        <w:autoSpaceDE w:val="0"/>
        <w:autoSpaceDN w:val="0"/>
        <w:adjustRightInd w:val="0"/>
        <w:jc w:val="both"/>
        <w:rPr>
          <w:bCs/>
          <w:spacing w:val="20"/>
        </w:rPr>
      </w:pPr>
    </w:p>
    <w:p w:rsidR="009649EA" w:rsidRPr="009649EA" w:rsidRDefault="009649EA" w:rsidP="00AA2DEA">
      <w:pPr>
        <w:autoSpaceDE w:val="0"/>
        <w:autoSpaceDN w:val="0"/>
        <w:adjustRightInd w:val="0"/>
        <w:ind w:firstLine="708"/>
        <w:jc w:val="both"/>
      </w:pPr>
      <w:r w:rsidRPr="009649EA">
        <w:t xml:space="preserve">Известно ми е, че при деклариране на неверни данни нося наказателна отговорност по чл. 313 от НК.     </w:t>
      </w:r>
      <w:r w:rsidRPr="009649EA">
        <w:tab/>
      </w:r>
      <w:r w:rsidRPr="009649EA">
        <w:tab/>
      </w:r>
      <w:r w:rsidRPr="009649EA">
        <w:tab/>
      </w:r>
      <w:r w:rsidRPr="009649EA">
        <w:tab/>
      </w:r>
    </w:p>
    <w:p w:rsidR="009649EA" w:rsidRPr="009649EA" w:rsidRDefault="009649EA" w:rsidP="00AA2DEA">
      <w:pPr>
        <w:widowControl w:val="0"/>
        <w:autoSpaceDE w:val="0"/>
        <w:autoSpaceDN w:val="0"/>
        <w:adjustRightInd w:val="0"/>
        <w:jc w:val="both"/>
      </w:pPr>
    </w:p>
    <w:p w:rsidR="009649EA" w:rsidRPr="009649EA" w:rsidRDefault="009649EA" w:rsidP="00AA2DEA">
      <w:pPr>
        <w:suppressAutoHyphens/>
        <w:autoSpaceDE w:val="0"/>
        <w:rPr>
          <w:iCs/>
        </w:rPr>
      </w:pPr>
      <w:r w:rsidRPr="009649EA">
        <w:rPr>
          <w:iCs/>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26691D" w:rsidRDefault="0026691D" w:rsidP="00AA2DEA">
      <w:pPr>
        <w:autoSpaceDE w:val="0"/>
        <w:autoSpaceDN w:val="0"/>
        <w:adjustRightInd w:val="0"/>
      </w:pPr>
    </w:p>
    <w:p w:rsidR="009649EA" w:rsidRPr="0026691D" w:rsidRDefault="009649EA" w:rsidP="00AA2DEA">
      <w:pPr>
        <w:autoSpaceDE w:val="0"/>
        <w:autoSpaceDN w:val="0"/>
        <w:adjustRightInd w:val="0"/>
      </w:pPr>
    </w:p>
    <w:p w:rsidR="0026691D" w:rsidRPr="0026691D" w:rsidRDefault="0026691D" w:rsidP="00AA2DEA">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26691D" w:rsidRPr="0026691D" w:rsidTr="00462869">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 ................../ .................</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w:t>
            </w:r>
          </w:p>
        </w:tc>
      </w:tr>
    </w:tbl>
    <w:p w:rsidR="003858EA" w:rsidRDefault="003858EA" w:rsidP="00AA2DEA">
      <w:pPr>
        <w:jc w:val="both"/>
        <w:rPr>
          <w:b/>
          <w:u w:val="single"/>
        </w:rPr>
      </w:pPr>
    </w:p>
    <w:p w:rsidR="00B04896" w:rsidRDefault="00B04896" w:rsidP="00AA2DEA">
      <w:pPr>
        <w:jc w:val="both"/>
        <w:rPr>
          <w:b/>
          <w:u w:val="single"/>
        </w:rPr>
      </w:pPr>
    </w:p>
    <w:p w:rsidR="00B04896" w:rsidRDefault="00B04896" w:rsidP="00AA2DEA">
      <w:pPr>
        <w:jc w:val="both"/>
        <w:rPr>
          <w:b/>
          <w:u w:val="single"/>
          <w:lang w:val="en-US"/>
        </w:rPr>
      </w:pPr>
    </w:p>
    <w:p w:rsidR="00C377E3" w:rsidRDefault="00C377E3" w:rsidP="00AA2DEA">
      <w:pPr>
        <w:jc w:val="both"/>
        <w:rPr>
          <w:b/>
          <w:u w:val="single"/>
          <w:lang w:val="en-US"/>
        </w:rPr>
      </w:pPr>
    </w:p>
    <w:p w:rsidR="00AA63D7" w:rsidRDefault="00AA63D7" w:rsidP="00C377E3">
      <w:pPr>
        <w:jc w:val="right"/>
        <w:rPr>
          <w:b/>
          <w:i/>
        </w:rPr>
      </w:pPr>
    </w:p>
    <w:p w:rsidR="00AA63D7" w:rsidRDefault="00AA63D7" w:rsidP="00C377E3">
      <w:pPr>
        <w:jc w:val="right"/>
        <w:rPr>
          <w:b/>
          <w:i/>
        </w:rPr>
      </w:pPr>
    </w:p>
    <w:p w:rsidR="00AA63D7" w:rsidRDefault="00AA63D7" w:rsidP="00C377E3">
      <w:pPr>
        <w:jc w:val="right"/>
        <w:rPr>
          <w:b/>
          <w:i/>
        </w:rPr>
      </w:pPr>
    </w:p>
    <w:p w:rsidR="00AA63D7" w:rsidRDefault="00AA63D7" w:rsidP="00C377E3">
      <w:pPr>
        <w:jc w:val="right"/>
        <w:rPr>
          <w:b/>
          <w:i/>
        </w:rPr>
      </w:pPr>
    </w:p>
    <w:p w:rsidR="00AA63D7" w:rsidRDefault="00AA63D7" w:rsidP="00C377E3">
      <w:pPr>
        <w:jc w:val="right"/>
        <w:rPr>
          <w:b/>
          <w:i/>
        </w:rPr>
      </w:pPr>
    </w:p>
    <w:p w:rsidR="00C377E3" w:rsidRPr="00B04896" w:rsidRDefault="00C377E3" w:rsidP="00C377E3">
      <w:pPr>
        <w:jc w:val="right"/>
        <w:rPr>
          <w:b/>
          <w:i/>
        </w:rPr>
      </w:pPr>
      <w:r w:rsidRPr="00B04896">
        <w:rPr>
          <w:b/>
          <w:i/>
        </w:rPr>
        <w:lastRenderedPageBreak/>
        <w:t xml:space="preserve">Образец № </w:t>
      </w:r>
      <w:r w:rsidRPr="00B04896">
        <w:rPr>
          <w:b/>
          <w:i/>
          <w:lang w:val="en-US"/>
        </w:rPr>
        <w:t>1</w:t>
      </w:r>
      <w:r w:rsidRPr="00B04896">
        <w:rPr>
          <w:b/>
          <w:i/>
        </w:rPr>
        <w:t>4</w:t>
      </w:r>
    </w:p>
    <w:p w:rsidR="00C377E3" w:rsidRDefault="00C377E3" w:rsidP="00AA2DEA">
      <w:pPr>
        <w:jc w:val="both"/>
        <w:rPr>
          <w:b/>
          <w:u w:val="single"/>
        </w:rPr>
      </w:pPr>
    </w:p>
    <w:p w:rsidR="00AA63D7" w:rsidRPr="00AA63D7" w:rsidRDefault="00AA63D7" w:rsidP="00AA2DEA">
      <w:pPr>
        <w:jc w:val="both"/>
        <w:rPr>
          <w:b/>
          <w:u w:val="single"/>
        </w:rPr>
      </w:pPr>
    </w:p>
    <w:p w:rsidR="00C377E3" w:rsidRPr="00C377E3" w:rsidRDefault="00C377E3" w:rsidP="00AA2DEA">
      <w:pPr>
        <w:jc w:val="both"/>
        <w:rPr>
          <w:b/>
          <w:u w:val="single"/>
          <w:lang w:val="en-US"/>
        </w:rPr>
      </w:pPr>
    </w:p>
    <w:p w:rsidR="00B04896" w:rsidRDefault="00B04896" w:rsidP="00AA2DEA">
      <w:pPr>
        <w:jc w:val="both"/>
        <w:rPr>
          <w:b/>
          <w:u w:val="single"/>
        </w:rPr>
      </w:pPr>
    </w:p>
    <w:tbl>
      <w:tblPr>
        <w:tblW w:w="8287" w:type="dxa"/>
        <w:jc w:val="center"/>
        <w:tblCellMar>
          <w:left w:w="10" w:type="dxa"/>
          <w:right w:w="10" w:type="dxa"/>
        </w:tblCellMar>
        <w:tblLook w:val="0000" w:firstRow="0" w:lastRow="0" w:firstColumn="0" w:lastColumn="0" w:noHBand="0" w:noVBand="0"/>
      </w:tblPr>
      <w:tblGrid>
        <w:gridCol w:w="4183"/>
        <w:gridCol w:w="4104"/>
      </w:tblGrid>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764EDD">
            <w:pPr>
              <w:suppressAutoHyphens/>
              <w:autoSpaceDN w:val="0"/>
              <w:jc w:val="center"/>
              <w:textAlignment w:val="baseline"/>
              <w:rPr>
                <w:color w:val="000000"/>
                <w:lang w:val="en-GB"/>
              </w:rPr>
            </w:pPr>
            <w:r w:rsidRPr="00764EDD">
              <w:rPr>
                <w:b/>
                <w:color w:val="000000"/>
                <w:lang w:val="en-GB"/>
              </w:rPr>
              <w:t>Д</w:t>
            </w:r>
            <w:r w:rsidR="00764EDD">
              <w:rPr>
                <w:b/>
                <w:color w:val="000000"/>
              </w:rPr>
              <w:t xml:space="preserve"> </w:t>
            </w:r>
            <w:r w:rsidRPr="00764EDD">
              <w:rPr>
                <w:b/>
                <w:color w:val="000000"/>
                <w:lang w:val="en-GB"/>
              </w:rPr>
              <w:t>Е</w:t>
            </w:r>
            <w:r w:rsidR="00764EDD">
              <w:rPr>
                <w:b/>
                <w:color w:val="000000"/>
              </w:rPr>
              <w:t xml:space="preserve"> </w:t>
            </w:r>
            <w:r w:rsidRPr="00764EDD">
              <w:rPr>
                <w:b/>
                <w:color w:val="000000"/>
                <w:lang w:val="en-GB"/>
              </w:rPr>
              <w:t>К</w:t>
            </w:r>
            <w:r w:rsidR="00764EDD">
              <w:rPr>
                <w:b/>
                <w:color w:val="000000"/>
              </w:rPr>
              <w:t xml:space="preserve"> </w:t>
            </w:r>
            <w:r w:rsidRPr="00764EDD">
              <w:rPr>
                <w:b/>
                <w:color w:val="000000"/>
                <w:lang w:val="en-GB"/>
              </w:rPr>
              <w:t>Л</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Р</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Ц</w:t>
            </w:r>
            <w:r w:rsidR="00764EDD">
              <w:rPr>
                <w:b/>
                <w:color w:val="000000"/>
              </w:rPr>
              <w:t xml:space="preserve"> </w:t>
            </w:r>
            <w:r w:rsidRPr="00764EDD">
              <w:rPr>
                <w:b/>
                <w:color w:val="000000"/>
                <w:lang w:val="en-GB"/>
              </w:rPr>
              <w:t>И</w:t>
            </w:r>
            <w:r w:rsidR="00764EDD">
              <w:rPr>
                <w:b/>
                <w:color w:val="000000"/>
              </w:rPr>
              <w:t xml:space="preserve"> </w:t>
            </w:r>
            <w:r w:rsidRPr="00764EDD">
              <w:rPr>
                <w:b/>
                <w:color w:val="000000"/>
                <w:lang w:val="en-GB"/>
              </w:rPr>
              <w:t>Я</w:t>
            </w:r>
            <w:r w:rsidRPr="00764EDD">
              <w:rPr>
                <w:b/>
                <w:color w:val="000000"/>
                <w:lang w:val="en-GB"/>
              </w:rPr>
              <w:br/>
            </w:r>
            <w:proofErr w:type="spellStart"/>
            <w:r w:rsidRPr="00C377E3">
              <w:rPr>
                <w:color w:val="000000"/>
                <w:lang w:val="en-GB"/>
              </w:rPr>
              <w:t>по</w:t>
            </w:r>
            <w:proofErr w:type="spellEnd"/>
            <w:r w:rsidRPr="00C377E3">
              <w:rPr>
                <w:color w:val="000000"/>
                <w:lang w:val="en-GB"/>
              </w:rPr>
              <w:t xml:space="preserve"> </w:t>
            </w:r>
            <w:proofErr w:type="spellStart"/>
            <w:r w:rsidRPr="00C377E3">
              <w:rPr>
                <w:color w:val="000000"/>
                <w:lang w:val="en-GB"/>
              </w:rPr>
              <w:t>чл</w:t>
            </w:r>
            <w:proofErr w:type="spellEnd"/>
            <w:r w:rsidRPr="00C377E3">
              <w:rPr>
                <w:color w:val="000000"/>
                <w:lang w:val="en-GB"/>
              </w:rPr>
              <w:t xml:space="preserve">. 4, </w:t>
            </w:r>
            <w:proofErr w:type="spellStart"/>
            <w:r w:rsidRPr="00C377E3">
              <w:rPr>
                <w:color w:val="000000"/>
                <w:lang w:val="en-GB"/>
              </w:rPr>
              <w:t>ал</w:t>
            </w:r>
            <w:proofErr w:type="spellEnd"/>
            <w:r w:rsidRPr="00C377E3">
              <w:rPr>
                <w:color w:val="000000"/>
                <w:lang w:val="en-GB"/>
              </w:rPr>
              <w:t xml:space="preserve">. 7 и </w:t>
            </w:r>
            <w:proofErr w:type="spellStart"/>
            <w:r w:rsidRPr="00C377E3">
              <w:rPr>
                <w:color w:val="000000"/>
                <w:lang w:val="en-GB"/>
              </w:rPr>
              <w:t>по</w:t>
            </w:r>
            <w:proofErr w:type="spellEnd"/>
            <w:r w:rsidRPr="00C377E3">
              <w:rPr>
                <w:color w:val="000000"/>
                <w:lang w:val="en-GB"/>
              </w:rPr>
              <w:t xml:space="preserve"> </w:t>
            </w:r>
            <w:proofErr w:type="spellStart"/>
            <w:r w:rsidRPr="00C377E3">
              <w:rPr>
                <w:color w:val="000000"/>
                <w:lang w:val="en-GB"/>
              </w:rPr>
              <w:t>чл</w:t>
            </w:r>
            <w:proofErr w:type="spellEnd"/>
            <w:r w:rsidRPr="00C377E3">
              <w:rPr>
                <w:color w:val="000000"/>
                <w:lang w:val="en-GB"/>
              </w:rPr>
              <w:t xml:space="preserve">. 6, </w:t>
            </w:r>
            <w:proofErr w:type="spellStart"/>
            <w:r w:rsidRPr="00C377E3">
              <w:rPr>
                <w:color w:val="000000"/>
                <w:lang w:val="en-GB"/>
              </w:rPr>
              <w:t>ал</w:t>
            </w:r>
            <w:proofErr w:type="spellEnd"/>
            <w:r w:rsidRPr="00C377E3">
              <w:rPr>
                <w:color w:val="000000"/>
                <w:lang w:val="en-GB"/>
              </w:rPr>
              <w:t>. 5, т. 3 ЗМИП</w:t>
            </w:r>
          </w:p>
          <w:p w:rsidR="00C377E3" w:rsidRPr="00C377E3" w:rsidRDefault="00C377E3" w:rsidP="00C377E3">
            <w:pPr>
              <w:suppressAutoHyphens/>
              <w:autoSpaceDN w:val="0"/>
              <w:jc w:val="center"/>
              <w:textAlignment w:val="baseline"/>
              <w:rPr>
                <w:rFonts w:ascii="Calibri" w:eastAsia="Calibri" w:hAnsi="Calibri"/>
                <w:sz w:val="22"/>
                <w:szCs w:val="22"/>
                <w:lang w:eastAsia="en-US"/>
              </w:rPr>
            </w:pP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Долуподписаният</w:t>
            </w:r>
            <w:proofErr w:type="spellEnd"/>
            <w:r w:rsidRPr="00C377E3">
              <w:rPr>
                <w:color w:val="000000"/>
                <w:lang w:val="en-GB"/>
              </w:rPr>
              <w:t>/</w:t>
            </w:r>
            <w:proofErr w:type="spellStart"/>
            <w:r w:rsidRPr="00C377E3">
              <w:rPr>
                <w:color w:val="000000"/>
                <w:lang w:val="en-GB"/>
              </w:rPr>
              <w:t>ата</w:t>
            </w:r>
            <w:proofErr w:type="spellEnd"/>
            <w:r w:rsidRPr="00C377E3">
              <w:rPr>
                <w:color w:val="000000"/>
                <w:lang w:val="en-GB"/>
              </w:rPr>
              <w:t>: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center"/>
              <w:textAlignment w:val="baseline"/>
              <w:rPr>
                <w:rFonts w:ascii="Calibri" w:eastAsia="Calibri" w:hAnsi="Calibri"/>
                <w:sz w:val="22"/>
                <w:szCs w:val="22"/>
                <w:lang w:eastAsia="en-US"/>
              </w:rPr>
            </w:pPr>
            <w:r w:rsidRPr="00C377E3">
              <w:rPr>
                <w:color w:val="000000"/>
                <w:lang w:val="en-GB"/>
              </w:rPr>
              <w:t>(</w:t>
            </w:r>
            <w:proofErr w:type="spellStart"/>
            <w:r w:rsidRPr="00C377E3">
              <w:rPr>
                <w:color w:val="000000"/>
                <w:lang w:val="en-GB"/>
              </w:rPr>
              <w:t>име</w:t>
            </w:r>
            <w:proofErr w:type="spellEnd"/>
            <w:r w:rsidRPr="00C377E3">
              <w:rPr>
                <w:color w:val="000000"/>
                <w:lang w:val="en-GB"/>
              </w:rPr>
              <w:t xml:space="preserve">, </w:t>
            </w:r>
            <w:proofErr w:type="spellStart"/>
            <w:r w:rsidRPr="00C377E3">
              <w:rPr>
                <w:color w:val="000000"/>
                <w:lang w:val="en-GB"/>
              </w:rPr>
              <w:t>презиме</w:t>
            </w:r>
            <w:proofErr w:type="spellEnd"/>
            <w:r w:rsidRPr="00C377E3">
              <w:rPr>
                <w:color w:val="000000"/>
                <w:lang w:val="en-GB"/>
              </w:rPr>
              <w:t xml:space="preserve">, </w:t>
            </w:r>
            <w:proofErr w:type="spellStart"/>
            <w:r w:rsidRPr="00C377E3">
              <w:rPr>
                <w:color w:val="000000"/>
                <w:lang w:val="en-GB"/>
              </w:rPr>
              <w:t>фамилия</w:t>
            </w:r>
            <w:proofErr w:type="spellEnd"/>
            <w:r w:rsidRPr="00C377E3">
              <w:rPr>
                <w:color w:val="000000"/>
                <w:lang w:val="en-GB"/>
              </w:rPr>
              <w:t>)</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lang w:val="en-GB"/>
              </w:rPr>
              <w:t>ЕГН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постоянен</w:t>
            </w:r>
            <w:proofErr w:type="spellEnd"/>
            <w:proofErr w:type="gramEnd"/>
            <w:r w:rsidRPr="00C377E3">
              <w:rPr>
                <w:color w:val="000000"/>
                <w:lang w:val="en-GB"/>
              </w:rPr>
              <w:t xml:space="preserve"> </w:t>
            </w:r>
            <w:proofErr w:type="spellStart"/>
            <w:r w:rsidRPr="00C377E3">
              <w:rPr>
                <w:color w:val="000000"/>
                <w:lang w:val="en-GB"/>
              </w:rPr>
              <w:t>адрес</w:t>
            </w:r>
            <w:proofErr w:type="spellEnd"/>
            <w:r w:rsidRPr="00C377E3">
              <w:rPr>
                <w:color w:val="000000"/>
                <w:lang w:val="en-GB"/>
              </w:rPr>
              <w:t xml:space="preserve">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rPr>
              <w:t>г</w:t>
            </w:r>
            <w:proofErr w:type="spellStart"/>
            <w:r w:rsidRPr="00C377E3">
              <w:rPr>
                <w:color w:val="000000"/>
                <w:lang w:val="en-GB"/>
              </w:rPr>
              <w:t>ражданство</w:t>
            </w:r>
            <w:proofErr w:type="spellEnd"/>
            <w:r w:rsidRPr="00C377E3">
              <w:rPr>
                <w:color w:val="000000"/>
                <w:lang w:val="en-GB"/>
              </w:rPr>
              <w:t xml:space="preserve">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документ</w:t>
            </w:r>
            <w:proofErr w:type="spellEnd"/>
            <w:proofErr w:type="gramEnd"/>
            <w:r w:rsidRPr="00C377E3">
              <w:rPr>
                <w:color w:val="000000"/>
                <w:lang w:val="en-GB"/>
              </w:rPr>
              <w:t xml:space="preserve"> </w:t>
            </w:r>
            <w:proofErr w:type="spellStart"/>
            <w:r w:rsidRPr="00C377E3">
              <w:rPr>
                <w:color w:val="000000"/>
                <w:lang w:val="en-GB"/>
              </w:rPr>
              <w:t>за</w:t>
            </w:r>
            <w:proofErr w:type="spellEnd"/>
            <w:r w:rsidRPr="00C377E3">
              <w:rPr>
                <w:color w:val="000000"/>
                <w:lang w:val="en-GB"/>
              </w:rPr>
              <w:t xml:space="preserve"> </w:t>
            </w:r>
            <w:proofErr w:type="spellStart"/>
            <w:r w:rsidRPr="00C377E3">
              <w:rPr>
                <w:color w:val="000000"/>
                <w:lang w:val="en-GB"/>
              </w:rPr>
              <w:t>самоличност</w:t>
            </w:r>
            <w:proofErr w:type="spellEnd"/>
            <w:r w:rsidRPr="00C377E3">
              <w:rPr>
                <w:color w:val="000000"/>
                <w:lang w:val="en-GB"/>
              </w:rPr>
              <w:t xml:space="preserve">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gramStart"/>
            <w:r w:rsidRPr="00C377E3">
              <w:rPr>
                <w:color w:val="000000"/>
                <w:lang w:val="en-GB"/>
              </w:rPr>
              <w:t>в</w:t>
            </w:r>
            <w:proofErr w:type="gramEnd"/>
            <w:r w:rsidRPr="00C377E3">
              <w:rPr>
                <w:color w:val="000000"/>
                <w:lang w:val="en-GB"/>
              </w:rPr>
              <w:t xml:space="preserve"> </w:t>
            </w:r>
            <w:proofErr w:type="spellStart"/>
            <w:r w:rsidRPr="00C377E3">
              <w:rPr>
                <w:color w:val="000000"/>
                <w:lang w:val="en-GB"/>
              </w:rPr>
              <w:t>качеството</w:t>
            </w:r>
            <w:proofErr w:type="spellEnd"/>
            <w:r w:rsidRPr="00C377E3">
              <w:rPr>
                <w:color w:val="000000"/>
                <w:lang w:val="en-GB"/>
              </w:rPr>
              <w:t xml:space="preserve"> </w:t>
            </w:r>
            <w:proofErr w:type="spellStart"/>
            <w:r w:rsidRPr="00C377E3">
              <w:rPr>
                <w:color w:val="000000"/>
                <w:lang w:val="en-GB"/>
              </w:rPr>
              <w:t>ми</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 в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lang w:val="en-GB"/>
              </w:rPr>
              <w:t>БУЛСТАТ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данъчен</w:t>
            </w:r>
            <w:proofErr w:type="spellEnd"/>
            <w:proofErr w:type="gramEnd"/>
            <w:r w:rsidRPr="00C377E3">
              <w:rPr>
                <w:color w:val="000000"/>
                <w:lang w:val="en-GB"/>
              </w:rPr>
              <w:t xml:space="preserve"> №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Декларирам</w:t>
            </w:r>
            <w:proofErr w:type="spellEnd"/>
            <w:r w:rsidRPr="00C377E3">
              <w:rPr>
                <w:color w:val="000000"/>
                <w:lang w:val="en-GB"/>
              </w:rPr>
              <w:t xml:space="preserve">, </w:t>
            </w:r>
            <w:proofErr w:type="spellStart"/>
            <w:r w:rsidRPr="00C377E3">
              <w:rPr>
                <w:color w:val="000000"/>
                <w:lang w:val="en-GB"/>
              </w:rPr>
              <w:t>че</w:t>
            </w:r>
            <w:proofErr w:type="spellEnd"/>
            <w:r w:rsidRPr="00C377E3">
              <w:rPr>
                <w:color w:val="000000"/>
                <w:lang w:val="en-GB"/>
              </w:rPr>
              <w:t xml:space="preserve"> </w:t>
            </w:r>
            <w:proofErr w:type="spellStart"/>
            <w:r w:rsidRPr="00C377E3">
              <w:rPr>
                <w:color w:val="000000"/>
                <w:lang w:val="en-GB"/>
              </w:rPr>
              <w:t>паричните</w:t>
            </w:r>
            <w:proofErr w:type="spellEnd"/>
            <w:r w:rsidRPr="00C377E3">
              <w:rPr>
                <w:color w:val="000000"/>
                <w:lang w:val="en-GB"/>
              </w:rPr>
              <w:t xml:space="preserve"> </w:t>
            </w:r>
            <w:proofErr w:type="spellStart"/>
            <w:r w:rsidRPr="00C377E3">
              <w:rPr>
                <w:color w:val="000000"/>
                <w:lang w:val="en-GB"/>
              </w:rPr>
              <w:t>средства</w:t>
            </w:r>
            <w:proofErr w:type="spellEnd"/>
            <w:r w:rsidRPr="00C377E3">
              <w:rPr>
                <w:color w:val="000000"/>
                <w:lang w:val="en-GB"/>
              </w:rPr>
              <w:t xml:space="preserve"> — </w:t>
            </w:r>
            <w:proofErr w:type="spellStart"/>
            <w:r w:rsidRPr="00C377E3">
              <w:rPr>
                <w:color w:val="000000"/>
                <w:lang w:val="en-GB"/>
              </w:rPr>
              <w:t>предмет</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w:t>
            </w:r>
            <w:proofErr w:type="spellStart"/>
            <w:r w:rsidRPr="00C377E3">
              <w:rPr>
                <w:color w:val="000000"/>
                <w:lang w:val="en-GB"/>
              </w:rPr>
              <w:t>посочената</w:t>
            </w:r>
            <w:proofErr w:type="spellEnd"/>
            <w:r w:rsidRPr="00C377E3">
              <w:rPr>
                <w:color w:val="000000"/>
                <w:lang w:val="en-GB"/>
              </w:rPr>
              <w:t xml:space="preserve"> </w:t>
            </w:r>
            <w:proofErr w:type="spellStart"/>
            <w:r w:rsidRPr="00C377E3">
              <w:rPr>
                <w:color w:val="000000"/>
                <w:lang w:val="en-GB"/>
              </w:rPr>
              <w:t>тук</w:t>
            </w:r>
            <w:proofErr w:type="spellEnd"/>
            <w:r w:rsidRPr="00C377E3">
              <w:rPr>
                <w:color w:val="000000"/>
                <w:lang w:val="en-GB"/>
              </w:rPr>
              <w:t xml:space="preserve"> </w:t>
            </w:r>
            <w:proofErr w:type="spellStart"/>
            <w:proofErr w:type="gramStart"/>
            <w:r w:rsidRPr="00C377E3">
              <w:rPr>
                <w:color w:val="000000"/>
                <w:lang w:val="en-GB"/>
              </w:rPr>
              <w:t>операция</w:t>
            </w:r>
            <w:proofErr w:type="spellEnd"/>
            <w:proofErr w:type="gramEnd"/>
            <w:r w:rsidRPr="00C377E3">
              <w:rPr>
                <w:color w:val="000000"/>
                <w:lang w:val="en-US"/>
              </w:rPr>
              <w:br/>
            </w:r>
            <w:r w:rsidRPr="00C377E3">
              <w:rPr>
                <w:color w:val="000000"/>
                <w:lang w:val="en-GB"/>
              </w:rPr>
              <w:t>(</w:t>
            </w:r>
            <w:proofErr w:type="spellStart"/>
            <w:r w:rsidRPr="00C377E3">
              <w:rPr>
                <w:color w:val="000000"/>
                <w:lang w:val="en-GB"/>
              </w:rPr>
              <w:t>сделка</w:t>
            </w:r>
            <w:proofErr w:type="spellEnd"/>
            <w:r w:rsidRPr="00C377E3">
              <w:rPr>
                <w:color w:val="000000"/>
                <w:lang w:val="en-GB"/>
              </w:rPr>
              <w:t xml:space="preserve">), </w:t>
            </w:r>
            <w:r w:rsidRPr="00C377E3">
              <w:rPr>
                <w:color w:val="000000"/>
              </w:rPr>
              <w:t>в размер</w:t>
            </w:r>
            <w:r w:rsidRPr="00C377E3">
              <w:rPr>
                <w:color w:val="000000"/>
                <w:lang w:val="en-GB"/>
              </w:rPr>
              <w:t xml:space="preserve"> ................</w:t>
            </w:r>
            <w:r w:rsidRPr="00C377E3">
              <w:rPr>
                <w:color w:val="000000"/>
              </w:rPr>
              <w:t>.</w:t>
            </w:r>
            <w:r w:rsidRPr="00C377E3">
              <w:rPr>
                <w:color w:val="000000"/>
                <w:lang w:val="en-GB"/>
              </w:rPr>
              <w:t>......................................</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имат</w:t>
            </w:r>
            <w:proofErr w:type="spellEnd"/>
            <w:proofErr w:type="gramEnd"/>
            <w:r w:rsidRPr="00C377E3">
              <w:rPr>
                <w:color w:val="000000"/>
                <w:lang w:val="en-GB"/>
              </w:rPr>
              <w:t xml:space="preserve"> </w:t>
            </w:r>
            <w:proofErr w:type="spellStart"/>
            <w:r w:rsidRPr="00C377E3">
              <w:rPr>
                <w:color w:val="000000"/>
                <w:lang w:val="en-GB"/>
              </w:rPr>
              <w:t>следния</w:t>
            </w:r>
            <w:proofErr w:type="spellEnd"/>
            <w:r w:rsidRPr="00C377E3">
              <w:rPr>
                <w:color w:val="000000"/>
                <w:lang w:val="en-GB"/>
              </w:rPr>
              <w:t xml:space="preserve"> </w:t>
            </w:r>
            <w:proofErr w:type="spellStart"/>
            <w:r w:rsidRPr="00C377E3">
              <w:rPr>
                <w:color w:val="000000"/>
                <w:lang w:val="en-GB"/>
              </w:rPr>
              <w:t>произход</w:t>
            </w:r>
            <w:proofErr w:type="spellEnd"/>
            <w:r w:rsidRPr="00C377E3">
              <w:rPr>
                <w:color w:val="000000"/>
                <w:lang w:val="en-GB"/>
              </w:rPr>
              <w:t>: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Известна</w:t>
            </w:r>
            <w:proofErr w:type="spellEnd"/>
            <w:r w:rsidRPr="00C377E3">
              <w:rPr>
                <w:color w:val="000000"/>
                <w:lang w:val="en-GB"/>
              </w:rPr>
              <w:t xml:space="preserve"> </w:t>
            </w:r>
            <w:proofErr w:type="spellStart"/>
            <w:r w:rsidRPr="00C377E3">
              <w:rPr>
                <w:color w:val="000000"/>
                <w:lang w:val="en-GB"/>
              </w:rPr>
              <w:t>ми</w:t>
            </w:r>
            <w:proofErr w:type="spellEnd"/>
            <w:r w:rsidRPr="00C377E3">
              <w:rPr>
                <w:color w:val="000000"/>
                <w:lang w:val="en-GB"/>
              </w:rPr>
              <w:t xml:space="preserve"> е </w:t>
            </w:r>
            <w:proofErr w:type="spellStart"/>
            <w:r w:rsidRPr="00C377E3">
              <w:rPr>
                <w:color w:val="000000"/>
                <w:lang w:val="en-GB"/>
              </w:rPr>
              <w:t>наказателната</w:t>
            </w:r>
            <w:proofErr w:type="spellEnd"/>
            <w:r w:rsidRPr="00C377E3">
              <w:rPr>
                <w:color w:val="000000"/>
                <w:lang w:val="en-GB"/>
              </w:rPr>
              <w:t xml:space="preserve"> </w:t>
            </w:r>
            <w:proofErr w:type="spellStart"/>
            <w:r w:rsidRPr="00C377E3">
              <w:rPr>
                <w:color w:val="000000"/>
                <w:lang w:val="en-GB"/>
              </w:rPr>
              <w:t>отговорност</w:t>
            </w:r>
            <w:proofErr w:type="spellEnd"/>
            <w:r w:rsidRPr="00C377E3">
              <w:rPr>
                <w:color w:val="000000"/>
                <w:lang w:val="en-GB"/>
              </w:rPr>
              <w:t xml:space="preserve"> </w:t>
            </w:r>
            <w:proofErr w:type="spellStart"/>
            <w:r w:rsidRPr="00C377E3">
              <w:rPr>
                <w:color w:val="000000"/>
                <w:lang w:val="en-GB"/>
              </w:rPr>
              <w:t>по</w:t>
            </w:r>
            <w:proofErr w:type="spellEnd"/>
            <w:r w:rsidRPr="00C377E3">
              <w:rPr>
                <w:color w:val="000000"/>
                <w:lang w:val="en-GB"/>
              </w:rPr>
              <w:t xml:space="preserve"> </w:t>
            </w:r>
            <w:proofErr w:type="spellStart"/>
            <w:r w:rsidRPr="00C377E3">
              <w:rPr>
                <w:color w:val="000000"/>
                <w:lang w:val="en-GB"/>
              </w:rPr>
              <w:t>чл</w:t>
            </w:r>
            <w:proofErr w:type="spellEnd"/>
            <w:r w:rsidRPr="00C377E3">
              <w:rPr>
                <w:color w:val="000000"/>
                <w:lang w:val="en-GB"/>
              </w:rPr>
              <w:t xml:space="preserve">. 313 </w:t>
            </w:r>
            <w:proofErr w:type="spellStart"/>
            <w:r w:rsidRPr="00C377E3">
              <w:rPr>
                <w:color w:val="000000"/>
                <w:lang w:val="en-GB"/>
              </w:rPr>
              <w:t>от</w:t>
            </w:r>
            <w:proofErr w:type="spellEnd"/>
            <w:r w:rsidRPr="00C377E3">
              <w:rPr>
                <w:color w:val="000000"/>
                <w:lang w:val="en-GB"/>
              </w:rPr>
              <w:t xml:space="preserve"> </w:t>
            </w:r>
            <w:proofErr w:type="spellStart"/>
            <w:r w:rsidRPr="00C377E3">
              <w:rPr>
                <w:color w:val="000000"/>
                <w:lang w:val="en-GB"/>
              </w:rPr>
              <w:t>Наказателния</w:t>
            </w:r>
            <w:proofErr w:type="spellEnd"/>
            <w:r w:rsidRPr="00C377E3">
              <w:rPr>
                <w:color w:val="000000"/>
                <w:lang w:val="en-GB"/>
              </w:rPr>
              <w:t xml:space="preserve"> </w:t>
            </w:r>
            <w:proofErr w:type="spellStart"/>
            <w:r w:rsidRPr="00C377E3">
              <w:rPr>
                <w:color w:val="000000"/>
                <w:lang w:val="en-GB"/>
              </w:rPr>
              <w:t>кодекс</w:t>
            </w:r>
            <w:proofErr w:type="spellEnd"/>
            <w:r w:rsidRPr="00C377E3">
              <w:rPr>
                <w:color w:val="000000"/>
                <w:lang w:val="en-US"/>
              </w:rPr>
              <w:br/>
            </w:r>
            <w:proofErr w:type="spellStart"/>
            <w:r w:rsidRPr="00C377E3">
              <w:rPr>
                <w:color w:val="000000"/>
                <w:lang w:val="en-GB"/>
              </w:rPr>
              <w:t>за</w:t>
            </w:r>
            <w:proofErr w:type="spellEnd"/>
            <w:r w:rsidRPr="00C377E3">
              <w:rPr>
                <w:color w:val="000000"/>
                <w:lang w:val="en-GB"/>
              </w:rPr>
              <w:t xml:space="preserve"> </w:t>
            </w:r>
            <w:proofErr w:type="spellStart"/>
            <w:r w:rsidRPr="00C377E3">
              <w:rPr>
                <w:color w:val="000000"/>
                <w:lang w:val="en-GB"/>
              </w:rPr>
              <w:t>деклариране</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w:t>
            </w:r>
            <w:proofErr w:type="spellStart"/>
            <w:r w:rsidRPr="00C377E3">
              <w:rPr>
                <w:color w:val="000000"/>
                <w:lang w:val="en-GB"/>
              </w:rPr>
              <w:t>неверни</w:t>
            </w:r>
            <w:proofErr w:type="spellEnd"/>
            <w:r w:rsidRPr="00C377E3">
              <w:rPr>
                <w:color w:val="000000"/>
                <w:lang w:val="en-GB"/>
              </w:rPr>
              <w:t xml:space="preserve"> </w:t>
            </w:r>
            <w:proofErr w:type="spellStart"/>
            <w:r w:rsidRPr="00C377E3">
              <w:rPr>
                <w:color w:val="000000"/>
                <w:lang w:val="en-GB"/>
              </w:rPr>
              <w:t>обстоятелства</w:t>
            </w:r>
            <w:proofErr w:type="spellEnd"/>
            <w:r w:rsidRPr="00C377E3">
              <w:rPr>
                <w:color w:val="000000"/>
                <w:lang w:val="en-GB"/>
              </w:rPr>
              <w:t>.</w:t>
            </w:r>
          </w:p>
          <w:p w:rsidR="00C377E3" w:rsidRPr="00C377E3" w:rsidRDefault="00C377E3" w:rsidP="00C377E3">
            <w:pPr>
              <w:suppressAutoHyphens/>
              <w:autoSpaceDN w:val="0"/>
              <w:jc w:val="both"/>
              <w:textAlignment w:val="baseline"/>
              <w:rPr>
                <w:color w:val="000000"/>
                <w:lang w:val="en-GB"/>
              </w:rPr>
            </w:pPr>
          </w:p>
          <w:p w:rsidR="00C377E3" w:rsidRPr="00C377E3" w:rsidRDefault="00C377E3" w:rsidP="00C377E3">
            <w:pPr>
              <w:suppressAutoHyphens/>
              <w:autoSpaceDN w:val="0"/>
              <w:jc w:val="both"/>
              <w:textAlignment w:val="baseline"/>
              <w:rPr>
                <w:color w:val="000000"/>
                <w:lang w:val="en-GB"/>
              </w:rPr>
            </w:pPr>
          </w:p>
          <w:p w:rsidR="00C377E3" w:rsidRPr="00C377E3" w:rsidRDefault="00C377E3" w:rsidP="00C377E3">
            <w:pPr>
              <w:suppressAutoHyphens/>
              <w:autoSpaceDN w:val="0"/>
              <w:jc w:val="both"/>
              <w:textAlignment w:val="baseline"/>
              <w:rPr>
                <w:color w:val="000000"/>
              </w:rPr>
            </w:pPr>
          </w:p>
        </w:tc>
      </w:tr>
      <w:tr w:rsidR="00C377E3" w:rsidRPr="00C377E3" w:rsidTr="005B4698">
        <w:trPr>
          <w:trHeight w:val="328"/>
          <w:jc w:val="center"/>
        </w:trPr>
        <w:tc>
          <w:tcPr>
            <w:tcW w:w="4183" w:type="dxa"/>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Дата</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w:t>
            </w:r>
            <w:proofErr w:type="spellStart"/>
            <w:r w:rsidRPr="00C377E3">
              <w:rPr>
                <w:color w:val="000000"/>
                <w:lang w:val="en-GB"/>
              </w:rPr>
              <w:t>деклариране</w:t>
            </w:r>
            <w:proofErr w:type="spellEnd"/>
            <w:r w:rsidRPr="00C377E3">
              <w:rPr>
                <w:color w:val="000000"/>
                <w:lang w:val="en-GB"/>
              </w:rPr>
              <w:t>:</w:t>
            </w:r>
          </w:p>
        </w:tc>
        <w:tc>
          <w:tcPr>
            <w:tcW w:w="4104" w:type="dxa"/>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Декларатор</w:t>
            </w:r>
            <w:proofErr w:type="spellEnd"/>
            <w:r w:rsidRPr="00C377E3">
              <w:rPr>
                <w:color w:val="000000"/>
                <w:lang w:val="en-GB"/>
              </w:rPr>
              <w:t>:</w:t>
            </w:r>
          </w:p>
        </w:tc>
      </w:tr>
      <w:tr w:rsidR="00C377E3" w:rsidRPr="00C377E3" w:rsidTr="005B4698">
        <w:trPr>
          <w:trHeight w:val="186"/>
          <w:jc w:val="center"/>
        </w:trPr>
        <w:tc>
          <w:tcPr>
            <w:tcW w:w="4183" w:type="dxa"/>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lang w:val="en-GB"/>
              </w:rPr>
              <w:t>.........................</w:t>
            </w:r>
          </w:p>
        </w:tc>
        <w:tc>
          <w:tcPr>
            <w:tcW w:w="4104" w:type="dxa"/>
            <w:shd w:val="clear" w:color="auto" w:fill="auto"/>
            <w:tcMar>
              <w:top w:w="0" w:type="dxa"/>
              <w:left w:w="108" w:type="dxa"/>
              <w:bottom w:w="0" w:type="dxa"/>
              <w:right w:w="108" w:type="dxa"/>
            </w:tcMar>
          </w:tcPr>
          <w:p w:rsidR="00C377E3" w:rsidRPr="00C377E3" w:rsidRDefault="00C377E3" w:rsidP="00C377E3">
            <w:pPr>
              <w:suppressAutoHyphens/>
              <w:autoSpaceDN w:val="0"/>
              <w:jc w:val="center"/>
              <w:textAlignment w:val="baseline"/>
              <w:rPr>
                <w:rFonts w:ascii="Calibri" w:eastAsia="Calibri" w:hAnsi="Calibri"/>
                <w:sz w:val="22"/>
                <w:szCs w:val="22"/>
                <w:lang w:eastAsia="en-US"/>
              </w:rPr>
            </w:pPr>
            <w:r w:rsidRPr="00C377E3">
              <w:rPr>
                <w:color w:val="000000"/>
                <w:lang w:val="en-GB"/>
              </w:rPr>
              <w:t>.......................</w:t>
            </w:r>
          </w:p>
        </w:tc>
      </w:tr>
      <w:tr w:rsidR="00C377E3" w:rsidRPr="00C377E3" w:rsidTr="005B4698">
        <w:trPr>
          <w:trHeight w:val="308"/>
          <w:jc w:val="center"/>
        </w:trPr>
        <w:tc>
          <w:tcPr>
            <w:tcW w:w="4183" w:type="dxa"/>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lang w:val="en-GB"/>
              </w:rPr>
              <w:t> </w:t>
            </w:r>
          </w:p>
        </w:tc>
        <w:tc>
          <w:tcPr>
            <w:tcW w:w="4104" w:type="dxa"/>
            <w:shd w:val="clear" w:color="auto" w:fill="auto"/>
            <w:tcMar>
              <w:top w:w="0" w:type="dxa"/>
              <w:left w:w="108" w:type="dxa"/>
              <w:bottom w:w="0" w:type="dxa"/>
              <w:right w:w="108" w:type="dxa"/>
            </w:tcMar>
          </w:tcPr>
          <w:p w:rsidR="00C377E3" w:rsidRPr="00C377E3" w:rsidRDefault="00C377E3" w:rsidP="00C377E3">
            <w:pPr>
              <w:suppressAutoHyphens/>
              <w:autoSpaceDN w:val="0"/>
              <w:jc w:val="center"/>
              <w:textAlignment w:val="baseline"/>
              <w:rPr>
                <w:rFonts w:ascii="Calibri" w:eastAsia="Calibri" w:hAnsi="Calibri"/>
                <w:sz w:val="22"/>
                <w:szCs w:val="22"/>
                <w:lang w:eastAsia="en-US"/>
              </w:rPr>
            </w:pPr>
            <w:r w:rsidRPr="00C377E3">
              <w:rPr>
                <w:color w:val="000000"/>
                <w:lang w:val="en-GB"/>
              </w:rPr>
              <w:t>(</w:t>
            </w:r>
            <w:proofErr w:type="spellStart"/>
            <w:r w:rsidRPr="00C377E3">
              <w:rPr>
                <w:color w:val="000000"/>
                <w:lang w:val="en-GB"/>
              </w:rPr>
              <w:t>подпис</w:t>
            </w:r>
            <w:proofErr w:type="spellEnd"/>
            <w:r w:rsidRPr="00C377E3">
              <w:rPr>
                <w:color w:val="000000"/>
                <w:lang w:val="en-GB"/>
              </w:rPr>
              <w:t>)</w:t>
            </w:r>
          </w:p>
        </w:tc>
      </w:tr>
    </w:tbl>
    <w:p w:rsidR="00B04896" w:rsidRDefault="00B04896"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rPr>
      </w:pPr>
    </w:p>
    <w:p w:rsidR="00764EDD" w:rsidRDefault="00764EDD" w:rsidP="00AA2DEA">
      <w:pPr>
        <w:jc w:val="both"/>
        <w:rPr>
          <w:b/>
          <w:u w:val="single"/>
        </w:rPr>
      </w:pPr>
    </w:p>
    <w:p w:rsidR="00764EDD" w:rsidRDefault="00764EDD" w:rsidP="00AA2DEA">
      <w:pPr>
        <w:jc w:val="both"/>
        <w:rPr>
          <w:b/>
          <w:u w:val="single"/>
        </w:rPr>
      </w:pPr>
    </w:p>
    <w:p w:rsidR="00764EDD" w:rsidRDefault="00764EDD" w:rsidP="00AA2DEA">
      <w:pPr>
        <w:jc w:val="both"/>
        <w:rPr>
          <w:b/>
          <w:u w:val="single"/>
        </w:rPr>
      </w:pPr>
    </w:p>
    <w:p w:rsidR="00764EDD" w:rsidRDefault="00764EDD" w:rsidP="00AA2DEA">
      <w:pPr>
        <w:jc w:val="both"/>
        <w:rPr>
          <w:b/>
          <w:u w:val="single"/>
        </w:rPr>
      </w:pPr>
    </w:p>
    <w:p w:rsidR="00764EDD" w:rsidRDefault="00764EDD" w:rsidP="00AA2DEA">
      <w:pPr>
        <w:jc w:val="both"/>
        <w:rPr>
          <w:b/>
          <w:u w:val="single"/>
        </w:rPr>
      </w:pPr>
    </w:p>
    <w:p w:rsidR="00764EDD" w:rsidRPr="00764EDD" w:rsidRDefault="00764EDD" w:rsidP="00AA2DEA">
      <w:pPr>
        <w:jc w:val="both"/>
        <w:rPr>
          <w:b/>
          <w:u w:val="single"/>
        </w:rPr>
      </w:pPr>
    </w:p>
    <w:p w:rsidR="00C377E3" w:rsidRPr="00C377E3" w:rsidRDefault="00C377E3" w:rsidP="00AA2DEA">
      <w:pPr>
        <w:jc w:val="both"/>
        <w:rPr>
          <w:b/>
          <w:u w:val="single"/>
          <w:lang w:val="en-US"/>
        </w:rPr>
      </w:pPr>
    </w:p>
    <w:p w:rsidR="00B04896" w:rsidRPr="00B04896" w:rsidRDefault="00B04896" w:rsidP="00B04896">
      <w:pPr>
        <w:jc w:val="right"/>
        <w:rPr>
          <w:b/>
          <w:i/>
        </w:rPr>
      </w:pPr>
      <w:r w:rsidRPr="00B04896">
        <w:rPr>
          <w:b/>
          <w:i/>
        </w:rPr>
        <w:lastRenderedPageBreak/>
        <w:t xml:space="preserve">Образец № </w:t>
      </w:r>
      <w:r w:rsidRPr="00B04896">
        <w:rPr>
          <w:b/>
          <w:i/>
          <w:lang w:val="en-US"/>
        </w:rPr>
        <w:t>1</w:t>
      </w:r>
      <w:r w:rsidR="00764EDD">
        <w:rPr>
          <w:b/>
          <w:i/>
        </w:rPr>
        <w:t>5</w:t>
      </w:r>
    </w:p>
    <w:tbl>
      <w:tblPr>
        <w:tblW w:w="8422" w:type="dxa"/>
        <w:tblCellMar>
          <w:left w:w="10" w:type="dxa"/>
          <w:right w:w="10" w:type="dxa"/>
        </w:tblCellMar>
        <w:tblLook w:val="04A0" w:firstRow="1" w:lastRow="0" w:firstColumn="1" w:lastColumn="0" w:noHBand="0" w:noVBand="1"/>
      </w:tblPr>
      <w:tblGrid>
        <w:gridCol w:w="8422"/>
      </w:tblGrid>
      <w:tr w:rsidR="00B04896" w:rsidRPr="00B04896" w:rsidTr="005B4698">
        <w:tc>
          <w:tcPr>
            <w:tcW w:w="8422" w:type="dxa"/>
            <w:shd w:val="clear" w:color="auto" w:fill="auto"/>
            <w:tcMar>
              <w:top w:w="0" w:type="dxa"/>
              <w:left w:w="0" w:type="dxa"/>
              <w:bottom w:w="0" w:type="dxa"/>
              <w:right w:w="0" w:type="dxa"/>
            </w:tcMar>
            <w:vAlign w:val="center"/>
          </w:tcPr>
          <w:p w:rsidR="00B04896" w:rsidRPr="00B04896" w:rsidRDefault="00B04896" w:rsidP="00B04896">
            <w:pPr>
              <w:suppressAutoHyphens/>
              <w:autoSpaceDN w:val="0"/>
              <w:spacing w:after="240"/>
              <w:textAlignment w:val="baseline"/>
              <w:rPr>
                <w:color w:val="000000"/>
              </w:rPr>
            </w:pPr>
          </w:p>
          <w:tbl>
            <w:tblPr>
              <w:tblW w:w="8362" w:type="dxa"/>
              <w:jc w:val="center"/>
              <w:tblCellMar>
                <w:left w:w="10" w:type="dxa"/>
                <w:right w:w="10" w:type="dxa"/>
              </w:tblCellMar>
              <w:tblLook w:val="04A0" w:firstRow="1" w:lastRow="0" w:firstColumn="1" w:lastColumn="0" w:noHBand="0" w:noVBand="1"/>
            </w:tblPr>
            <w:tblGrid>
              <w:gridCol w:w="4676"/>
              <w:gridCol w:w="3686"/>
            </w:tblGrid>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Default="00B04896" w:rsidP="00B04896">
                  <w:pPr>
                    <w:suppressAutoHyphens/>
                    <w:autoSpaceDN w:val="0"/>
                    <w:textAlignment w:val="baseline"/>
                    <w:rPr>
                      <w:color w:val="000000"/>
                    </w:rPr>
                  </w:pPr>
                </w:p>
                <w:p w:rsidR="00B04896" w:rsidRPr="00B04896" w:rsidRDefault="00B04896" w:rsidP="00B04896">
                  <w:pPr>
                    <w:suppressAutoHyphens/>
                    <w:autoSpaceDN w:val="0"/>
                    <w:jc w:val="center"/>
                    <w:textAlignment w:val="baseline"/>
                    <w:rPr>
                      <w:color w:val="000000"/>
                      <w:lang w:val="en-GB"/>
                    </w:rPr>
                  </w:pPr>
                  <w:r w:rsidRPr="00764EDD">
                    <w:rPr>
                      <w:b/>
                      <w:color w:val="000000"/>
                      <w:lang w:val="en-GB"/>
                    </w:rPr>
                    <w:t>Д</w:t>
                  </w:r>
                  <w:r w:rsidR="00764EDD">
                    <w:rPr>
                      <w:b/>
                      <w:color w:val="000000"/>
                    </w:rPr>
                    <w:t xml:space="preserve"> </w:t>
                  </w:r>
                  <w:r w:rsidRPr="00764EDD">
                    <w:rPr>
                      <w:b/>
                      <w:color w:val="000000"/>
                      <w:lang w:val="en-GB"/>
                    </w:rPr>
                    <w:t>Е</w:t>
                  </w:r>
                  <w:r w:rsidR="00764EDD">
                    <w:rPr>
                      <w:b/>
                      <w:color w:val="000000"/>
                    </w:rPr>
                    <w:t xml:space="preserve"> </w:t>
                  </w:r>
                  <w:r w:rsidRPr="00764EDD">
                    <w:rPr>
                      <w:b/>
                      <w:color w:val="000000"/>
                      <w:lang w:val="en-GB"/>
                    </w:rPr>
                    <w:t>К</w:t>
                  </w:r>
                  <w:r w:rsidR="00764EDD">
                    <w:rPr>
                      <w:b/>
                      <w:color w:val="000000"/>
                    </w:rPr>
                    <w:t xml:space="preserve"> </w:t>
                  </w:r>
                  <w:r w:rsidRPr="00764EDD">
                    <w:rPr>
                      <w:b/>
                      <w:color w:val="000000"/>
                      <w:lang w:val="en-GB"/>
                    </w:rPr>
                    <w:t>Л</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Р</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Ц</w:t>
                  </w:r>
                  <w:r w:rsidR="00764EDD">
                    <w:rPr>
                      <w:b/>
                      <w:color w:val="000000"/>
                    </w:rPr>
                    <w:t xml:space="preserve"> </w:t>
                  </w:r>
                  <w:r w:rsidRPr="00764EDD">
                    <w:rPr>
                      <w:b/>
                      <w:color w:val="000000"/>
                      <w:lang w:val="en-GB"/>
                    </w:rPr>
                    <w:t>И</w:t>
                  </w:r>
                  <w:r w:rsidR="00764EDD">
                    <w:rPr>
                      <w:b/>
                      <w:color w:val="000000"/>
                    </w:rPr>
                    <w:t xml:space="preserve"> </w:t>
                  </w:r>
                  <w:r w:rsidRPr="00764EDD">
                    <w:rPr>
                      <w:b/>
                      <w:color w:val="000000"/>
                      <w:lang w:val="en-GB"/>
                    </w:rPr>
                    <w:t>Я</w:t>
                  </w:r>
                  <w:r w:rsidRPr="00B04896">
                    <w:rPr>
                      <w:color w:val="000000"/>
                      <w:lang w:val="en-GB"/>
                    </w:rPr>
                    <w:br/>
                  </w:r>
                  <w:proofErr w:type="spellStart"/>
                  <w:r w:rsidRPr="00B04896">
                    <w:rPr>
                      <w:color w:val="000000"/>
                      <w:lang w:val="en-GB"/>
                    </w:rPr>
                    <w:t>по</w:t>
                  </w:r>
                  <w:proofErr w:type="spellEnd"/>
                  <w:r w:rsidRPr="00B04896">
                    <w:rPr>
                      <w:color w:val="000000"/>
                      <w:lang w:val="en-GB"/>
                    </w:rPr>
                    <w:t xml:space="preserve"> </w:t>
                  </w:r>
                  <w:proofErr w:type="spellStart"/>
                  <w:r w:rsidRPr="00B04896">
                    <w:rPr>
                      <w:color w:val="000000"/>
                      <w:lang w:val="en-GB"/>
                    </w:rPr>
                    <w:t>чл</w:t>
                  </w:r>
                  <w:proofErr w:type="spellEnd"/>
                  <w:r w:rsidRPr="00B04896">
                    <w:rPr>
                      <w:color w:val="000000"/>
                      <w:lang w:val="en-GB"/>
                    </w:rPr>
                    <w:t xml:space="preserve">. 6, </w:t>
                  </w:r>
                  <w:proofErr w:type="spellStart"/>
                  <w:r w:rsidRPr="00B04896">
                    <w:rPr>
                      <w:color w:val="000000"/>
                      <w:lang w:val="en-GB"/>
                    </w:rPr>
                    <w:t>ал</w:t>
                  </w:r>
                  <w:proofErr w:type="spellEnd"/>
                  <w:r w:rsidRPr="00B04896">
                    <w:rPr>
                      <w:color w:val="000000"/>
                      <w:lang w:val="en-GB"/>
                    </w:rPr>
                    <w:t>. 2 ЗМИП</w:t>
                  </w:r>
                </w:p>
                <w:p w:rsidR="00B04896" w:rsidRPr="00B04896" w:rsidRDefault="00B04896" w:rsidP="00B04896">
                  <w:pPr>
                    <w:suppressAutoHyphens/>
                    <w:autoSpaceDN w:val="0"/>
                    <w:jc w:val="center"/>
                    <w:textAlignment w:val="baseline"/>
                    <w:rPr>
                      <w:color w:val="000000"/>
                      <w:lang w:val="en-US"/>
                    </w:rPr>
                  </w:pP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r w:rsidRPr="00B04896">
                    <w:rPr>
                      <w:color w:val="000000"/>
                      <w:lang w:val="en-GB"/>
                    </w:rPr>
                    <w:t>Долуподписаният</w:t>
                  </w:r>
                  <w:proofErr w:type="spellEnd"/>
                  <w:r w:rsidRPr="00B04896">
                    <w:rPr>
                      <w:color w:val="000000"/>
                      <w:lang w:val="en-GB"/>
                    </w:rPr>
                    <w:t>/</w:t>
                  </w:r>
                  <w:proofErr w:type="spellStart"/>
                  <w:r w:rsidRPr="00B04896">
                    <w:rPr>
                      <w:color w:val="000000"/>
                      <w:lang w:val="en-GB"/>
                    </w:rPr>
                    <w:t>ата</w:t>
                  </w:r>
                  <w:proofErr w:type="spellEnd"/>
                  <w:r w:rsidRPr="00B04896">
                    <w:rPr>
                      <w:color w:val="000000"/>
                      <w:lang w:val="en-GB"/>
                    </w:rPr>
                    <w:t>: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 xml:space="preserve">В </w:t>
                  </w:r>
                  <w:proofErr w:type="spellStart"/>
                  <w:r w:rsidRPr="00B04896">
                    <w:rPr>
                      <w:color w:val="000000"/>
                      <w:lang w:val="en-GB"/>
                    </w:rPr>
                    <w:t>качеството</w:t>
                  </w:r>
                  <w:proofErr w:type="spellEnd"/>
                  <w:r w:rsidRPr="00B04896">
                    <w:rPr>
                      <w:color w:val="000000"/>
                      <w:lang w:val="en-GB"/>
                    </w:rPr>
                    <w:t xml:space="preserve"> </w:t>
                  </w:r>
                  <w:proofErr w:type="spellStart"/>
                  <w:r w:rsidRPr="00B04896">
                    <w:rPr>
                      <w:color w:val="000000"/>
                      <w:lang w:val="en-GB"/>
                    </w:rPr>
                    <w:t>ми</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законен</w:t>
                  </w:r>
                  <w:proofErr w:type="spellEnd"/>
                  <w:r w:rsidRPr="00B04896">
                    <w:rPr>
                      <w:color w:val="000000"/>
                      <w:lang w:val="en-GB"/>
                    </w:rPr>
                    <w:t xml:space="preserve"> </w:t>
                  </w:r>
                  <w:proofErr w:type="spellStart"/>
                  <w:r w:rsidRPr="00B04896">
                    <w:rPr>
                      <w:color w:val="000000"/>
                      <w:lang w:val="en-GB"/>
                    </w:rPr>
                    <w:t>представител</w:t>
                  </w:r>
                  <w:proofErr w:type="spellEnd"/>
                  <w:r w:rsidRPr="00B04896">
                    <w:rPr>
                      <w:color w:val="000000"/>
                      <w:lang w:val="en-GB"/>
                    </w:rPr>
                    <w:t xml:space="preserve"> (</w:t>
                  </w:r>
                  <w:proofErr w:type="spellStart"/>
                  <w:r w:rsidRPr="00B04896">
                    <w:rPr>
                      <w:color w:val="000000"/>
                      <w:lang w:val="en-GB"/>
                    </w:rPr>
                    <w:t>пълномощник</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вписано</w:t>
                  </w:r>
                  <w:proofErr w:type="spellEnd"/>
                  <w:proofErr w:type="gramEnd"/>
                  <w:r w:rsidRPr="00B04896">
                    <w:rPr>
                      <w:color w:val="000000"/>
                      <w:lang w:val="en-GB"/>
                    </w:rPr>
                    <w:t xml:space="preserve"> в </w:t>
                  </w:r>
                  <w:proofErr w:type="spellStart"/>
                  <w:r w:rsidRPr="00B04896">
                    <w:rPr>
                      <w:color w:val="000000"/>
                      <w:lang w:val="en-GB"/>
                    </w:rPr>
                    <w:t>регистъра</w:t>
                  </w:r>
                  <w:proofErr w:type="spellEnd"/>
                  <w:r w:rsidRPr="00B04896">
                    <w:rPr>
                      <w:color w:val="000000"/>
                      <w:lang w:val="en-GB"/>
                    </w:rPr>
                    <w:t xml:space="preserve"> </w:t>
                  </w:r>
                  <w:proofErr w:type="spellStart"/>
                  <w:r w:rsidRPr="00B04896">
                    <w:rPr>
                      <w:color w:val="000000"/>
                      <w:lang w:val="en-GB"/>
                    </w:rPr>
                    <w:t>при</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r w:rsidRPr="00B04896">
                    <w:rPr>
                      <w:color w:val="000000"/>
                      <w:lang w:val="en-GB"/>
                    </w:rPr>
                    <w:t>Декларирам</w:t>
                  </w:r>
                  <w:proofErr w:type="spellEnd"/>
                  <w:r w:rsidRPr="00B04896">
                    <w:rPr>
                      <w:color w:val="000000"/>
                      <w:lang w:val="en-GB"/>
                    </w:rPr>
                    <w:t xml:space="preserve">, </w:t>
                  </w:r>
                  <w:proofErr w:type="spellStart"/>
                  <w:r w:rsidRPr="00B04896">
                    <w:rPr>
                      <w:color w:val="000000"/>
                      <w:lang w:val="en-GB"/>
                    </w:rPr>
                    <w:t>че</w:t>
                  </w:r>
                  <w:proofErr w:type="spellEnd"/>
                  <w:r w:rsidRPr="00B04896">
                    <w:rPr>
                      <w:color w:val="000000"/>
                      <w:lang w:val="en-GB"/>
                    </w:rPr>
                    <w:t xml:space="preserve"> </w:t>
                  </w:r>
                  <w:proofErr w:type="spellStart"/>
                  <w:r w:rsidRPr="00B04896">
                    <w:rPr>
                      <w:color w:val="000000"/>
                      <w:lang w:val="en-GB"/>
                    </w:rPr>
                    <w:t>действителен</w:t>
                  </w:r>
                  <w:proofErr w:type="spellEnd"/>
                  <w:r w:rsidRPr="00B04896">
                    <w:rPr>
                      <w:color w:val="000000"/>
                      <w:lang w:val="en-GB"/>
                    </w:rPr>
                    <w:t xml:space="preserve"> </w:t>
                  </w:r>
                  <w:proofErr w:type="spellStart"/>
                  <w:r w:rsidRPr="00B04896">
                    <w:rPr>
                      <w:color w:val="000000"/>
                      <w:lang w:val="en-GB"/>
                    </w:rPr>
                    <w:t>собственик</w:t>
                  </w:r>
                  <w:proofErr w:type="spellEnd"/>
                  <w:r w:rsidRPr="00B04896">
                    <w:rPr>
                      <w:color w:val="000000"/>
                      <w:lang w:val="en-GB"/>
                    </w:rPr>
                    <w:t xml:space="preserve"> </w:t>
                  </w:r>
                  <w:proofErr w:type="spellStart"/>
                  <w:r w:rsidRPr="00B04896">
                    <w:rPr>
                      <w:color w:val="000000"/>
                      <w:lang w:val="en-GB"/>
                    </w:rPr>
                    <w:t>по</w:t>
                  </w:r>
                  <w:proofErr w:type="spellEnd"/>
                  <w:r w:rsidRPr="00B04896">
                    <w:rPr>
                      <w:color w:val="000000"/>
                      <w:lang w:val="en-GB"/>
                    </w:rPr>
                    <w:t xml:space="preserve"> </w:t>
                  </w:r>
                  <w:proofErr w:type="spellStart"/>
                  <w:r w:rsidRPr="00B04896">
                    <w:rPr>
                      <w:color w:val="000000"/>
                      <w:lang w:val="en-GB"/>
                    </w:rPr>
                    <w:t>смисъла</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чл</w:t>
                  </w:r>
                  <w:proofErr w:type="spellEnd"/>
                  <w:r w:rsidRPr="00B04896">
                    <w:rPr>
                      <w:color w:val="000000"/>
                      <w:lang w:val="en-GB"/>
                    </w:rPr>
                    <w:t xml:space="preserve">. 6, </w:t>
                  </w:r>
                  <w:proofErr w:type="spellStart"/>
                  <w:r w:rsidRPr="00B04896">
                    <w:rPr>
                      <w:color w:val="000000"/>
                      <w:lang w:val="en-GB"/>
                    </w:rPr>
                    <w:t>ал</w:t>
                  </w:r>
                  <w:proofErr w:type="spellEnd"/>
                  <w:r w:rsidRPr="00B04896">
                    <w:rPr>
                      <w:color w:val="000000"/>
                      <w:lang w:val="en-GB"/>
                    </w:rPr>
                    <w:t xml:space="preserve">. 2 ЗМИП </w:t>
                  </w:r>
                  <w:r w:rsidRPr="00B04896">
                    <w:rPr>
                      <w:color w:val="000000"/>
                      <w:lang w:val="en-US"/>
                    </w:rPr>
                    <w:br/>
                  </w:r>
                  <w:proofErr w:type="spellStart"/>
                  <w:r w:rsidRPr="00B04896">
                    <w:rPr>
                      <w:color w:val="000000"/>
                      <w:lang w:val="en-GB"/>
                    </w:rPr>
                    <w:t>във</w:t>
                  </w:r>
                  <w:proofErr w:type="spellEnd"/>
                  <w:r w:rsidRPr="00B04896">
                    <w:rPr>
                      <w:color w:val="000000"/>
                      <w:lang w:val="en-GB"/>
                    </w:rPr>
                    <w:t xml:space="preserve"> </w:t>
                  </w:r>
                  <w:proofErr w:type="spellStart"/>
                  <w:r w:rsidRPr="00B04896">
                    <w:rPr>
                      <w:color w:val="000000"/>
                      <w:lang w:val="en-GB"/>
                    </w:rPr>
                    <w:t>връзка</w:t>
                  </w:r>
                  <w:proofErr w:type="spellEnd"/>
                  <w:r w:rsidRPr="00B04896">
                    <w:rPr>
                      <w:color w:val="000000"/>
                      <w:lang w:val="en-GB"/>
                    </w:rPr>
                    <w:t xml:space="preserve"> с </w:t>
                  </w:r>
                  <w:proofErr w:type="spellStart"/>
                  <w:r w:rsidRPr="00B04896">
                    <w:rPr>
                      <w:color w:val="000000"/>
                      <w:lang w:val="en-GB"/>
                    </w:rPr>
                    <w:t>чл</w:t>
                  </w:r>
                  <w:proofErr w:type="spellEnd"/>
                  <w:r w:rsidRPr="00B04896">
                    <w:rPr>
                      <w:color w:val="000000"/>
                      <w:lang w:val="en-GB"/>
                    </w:rPr>
                    <w:t xml:space="preserve">. 3, </w:t>
                  </w:r>
                  <w:proofErr w:type="spellStart"/>
                  <w:r w:rsidRPr="00B04896">
                    <w:rPr>
                      <w:color w:val="000000"/>
                      <w:lang w:val="en-GB"/>
                    </w:rPr>
                    <w:t>ал</w:t>
                  </w:r>
                  <w:proofErr w:type="spellEnd"/>
                  <w:r w:rsidRPr="00B04896">
                    <w:rPr>
                      <w:color w:val="000000"/>
                      <w:lang w:val="en-GB"/>
                    </w:rPr>
                    <w:t xml:space="preserve">. 5 ППЗМИП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горепосоченото</w:t>
                  </w:r>
                  <w:proofErr w:type="spellEnd"/>
                  <w:r w:rsidRPr="00B04896">
                    <w:rPr>
                      <w:color w:val="000000"/>
                      <w:lang w:val="en-GB"/>
                    </w:rPr>
                    <w:t xml:space="preserve"> </w:t>
                  </w:r>
                  <w:proofErr w:type="spellStart"/>
                  <w:r w:rsidRPr="00B04896">
                    <w:rPr>
                      <w:color w:val="000000"/>
                      <w:lang w:val="en-GB"/>
                    </w:rPr>
                    <w:t>юридическо</w:t>
                  </w:r>
                  <w:proofErr w:type="spellEnd"/>
                  <w:r w:rsidRPr="00B04896">
                    <w:rPr>
                      <w:color w:val="000000"/>
                      <w:lang w:val="en-GB"/>
                    </w:rPr>
                    <w:t xml:space="preserve"> </w:t>
                  </w:r>
                  <w:proofErr w:type="spellStart"/>
                  <w:r w:rsidRPr="00B04896">
                    <w:rPr>
                      <w:color w:val="000000"/>
                      <w:lang w:val="en-GB"/>
                    </w:rPr>
                    <w:t>лице</w:t>
                  </w:r>
                  <w:proofErr w:type="spellEnd"/>
                  <w:r w:rsidRPr="00B04896">
                    <w:rPr>
                      <w:color w:val="000000"/>
                      <w:lang w:val="en-GB"/>
                    </w:rPr>
                    <w:t xml:space="preserve"> е/</w:t>
                  </w:r>
                  <w:proofErr w:type="spellStart"/>
                  <w:r w:rsidRPr="00B04896">
                    <w:rPr>
                      <w:color w:val="000000"/>
                      <w:lang w:val="en-GB"/>
                    </w:rPr>
                    <w:t>са</w:t>
                  </w:r>
                  <w:proofErr w:type="spellEnd"/>
                  <w:r w:rsidRPr="00B04896">
                    <w:rPr>
                      <w:color w:val="000000"/>
                      <w:lang w:val="en-US"/>
                    </w:rPr>
                    <w:br/>
                  </w:r>
                  <w:proofErr w:type="spellStart"/>
                  <w:r w:rsidRPr="00B04896">
                    <w:rPr>
                      <w:color w:val="000000"/>
                      <w:lang w:val="en-GB"/>
                    </w:rPr>
                    <w:t>следното</w:t>
                  </w:r>
                  <w:proofErr w:type="spellEnd"/>
                  <w:r w:rsidRPr="00B04896">
                    <w:rPr>
                      <w:color w:val="000000"/>
                      <w:lang w:val="en-GB"/>
                    </w:rPr>
                    <w:t xml:space="preserve"> </w:t>
                  </w:r>
                  <w:proofErr w:type="spellStart"/>
                  <w:r w:rsidRPr="00B04896">
                    <w:rPr>
                      <w:color w:val="000000"/>
                      <w:lang w:val="en-GB"/>
                    </w:rPr>
                    <w:t>физическо</w:t>
                  </w:r>
                  <w:proofErr w:type="spellEnd"/>
                  <w:r w:rsidRPr="00B04896">
                    <w:rPr>
                      <w:color w:val="000000"/>
                      <w:lang w:val="en-GB"/>
                    </w:rPr>
                    <w:t xml:space="preserve"> </w:t>
                  </w:r>
                  <w:proofErr w:type="spellStart"/>
                  <w:r w:rsidRPr="00B04896">
                    <w:rPr>
                      <w:color w:val="000000"/>
                      <w:lang w:val="en-GB"/>
                    </w:rPr>
                    <w:t>лице</w:t>
                  </w:r>
                  <w:proofErr w:type="spellEnd"/>
                  <w:r w:rsidRPr="00B04896">
                    <w:rPr>
                      <w:color w:val="000000"/>
                      <w:lang w:val="en-GB"/>
                    </w:rPr>
                    <w:t>/</w:t>
                  </w:r>
                  <w:proofErr w:type="spellStart"/>
                  <w:r w:rsidRPr="00B04896">
                    <w:rPr>
                      <w:color w:val="000000"/>
                      <w:lang w:val="en-GB"/>
                    </w:rPr>
                    <w:t>следните</w:t>
                  </w:r>
                  <w:proofErr w:type="spellEnd"/>
                  <w:r w:rsidRPr="00B04896">
                    <w:rPr>
                      <w:color w:val="000000"/>
                      <w:lang w:val="en-GB"/>
                    </w:rPr>
                    <w:t xml:space="preserve"> </w:t>
                  </w:r>
                  <w:proofErr w:type="spellStart"/>
                  <w:r w:rsidRPr="00B04896">
                    <w:rPr>
                      <w:color w:val="000000"/>
                      <w:lang w:val="en-GB"/>
                    </w:rPr>
                    <w:t>физически</w:t>
                  </w:r>
                  <w:proofErr w:type="spellEnd"/>
                  <w:r w:rsidRPr="00B04896">
                    <w:rPr>
                      <w:color w:val="000000"/>
                      <w:lang w:val="en-GB"/>
                    </w:rPr>
                    <w:t xml:space="preserve"> </w:t>
                  </w:r>
                  <w:proofErr w:type="spellStart"/>
                  <w:r w:rsidRPr="00B04896">
                    <w:rPr>
                      <w:color w:val="000000"/>
                      <w:lang w:val="en-GB"/>
                    </w:rPr>
                    <w:t>лица</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1. ......................................................................,</w:t>
                  </w:r>
                  <w:proofErr w:type="gramEnd"/>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2. ......................................................................,</w:t>
                  </w:r>
                  <w:proofErr w:type="gramEnd"/>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3. ......................................................................,</w:t>
                  </w:r>
                  <w:proofErr w:type="gramEnd"/>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color w:val="000000"/>
                      <w:lang w:val="en-GB"/>
                    </w:rPr>
                  </w:pPr>
                  <w:proofErr w:type="spellStart"/>
                  <w:r w:rsidRPr="00B04896">
                    <w:rPr>
                      <w:color w:val="000000"/>
                      <w:lang w:val="en-GB"/>
                    </w:rPr>
                    <w:t>Известна</w:t>
                  </w:r>
                  <w:proofErr w:type="spellEnd"/>
                  <w:r w:rsidRPr="00B04896">
                    <w:rPr>
                      <w:color w:val="000000"/>
                      <w:lang w:val="en-GB"/>
                    </w:rPr>
                    <w:t xml:space="preserve"> </w:t>
                  </w:r>
                  <w:proofErr w:type="spellStart"/>
                  <w:r w:rsidRPr="00B04896">
                    <w:rPr>
                      <w:color w:val="000000"/>
                      <w:lang w:val="en-GB"/>
                    </w:rPr>
                    <w:t>ми</w:t>
                  </w:r>
                  <w:proofErr w:type="spellEnd"/>
                  <w:r w:rsidRPr="00B04896">
                    <w:rPr>
                      <w:color w:val="000000"/>
                      <w:lang w:val="en-GB"/>
                    </w:rPr>
                    <w:t xml:space="preserve"> е </w:t>
                  </w:r>
                  <w:proofErr w:type="spellStart"/>
                  <w:r w:rsidRPr="00B04896">
                    <w:rPr>
                      <w:color w:val="000000"/>
                      <w:lang w:val="en-GB"/>
                    </w:rPr>
                    <w:t>наказателната</w:t>
                  </w:r>
                  <w:proofErr w:type="spellEnd"/>
                  <w:r w:rsidRPr="00B04896">
                    <w:rPr>
                      <w:color w:val="000000"/>
                      <w:lang w:val="en-GB"/>
                    </w:rPr>
                    <w:t xml:space="preserve"> </w:t>
                  </w:r>
                  <w:proofErr w:type="spellStart"/>
                  <w:r w:rsidRPr="00B04896">
                    <w:rPr>
                      <w:color w:val="000000"/>
                      <w:lang w:val="en-GB"/>
                    </w:rPr>
                    <w:t>отговорност</w:t>
                  </w:r>
                  <w:proofErr w:type="spellEnd"/>
                  <w:r w:rsidRPr="00B04896">
                    <w:rPr>
                      <w:color w:val="000000"/>
                      <w:lang w:val="en-GB"/>
                    </w:rPr>
                    <w:t xml:space="preserve"> </w:t>
                  </w:r>
                  <w:proofErr w:type="spellStart"/>
                  <w:r w:rsidRPr="00B04896">
                    <w:rPr>
                      <w:color w:val="000000"/>
                      <w:lang w:val="en-GB"/>
                    </w:rPr>
                    <w:t>по</w:t>
                  </w:r>
                  <w:proofErr w:type="spellEnd"/>
                  <w:r w:rsidRPr="00B04896">
                    <w:rPr>
                      <w:color w:val="000000"/>
                      <w:lang w:val="en-GB"/>
                    </w:rPr>
                    <w:t xml:space="preserve"> </w:t>
                  </w:r>
                  <w:proofErr w:type="spellStart"/>
                  <w:r w:rsidRPr="00B04896">
                    <w:rPr>
                      <w:color w:val="000000"/>
                      <w:lang w:val="en-GB"/>
                    </w:rPr>
                    <w:t>чл</w:t>
                  </w:r>
                  <w:proofErr w:type="spellEnd"/>
                  <w:r w:rsidRPr="00B04896">
                    <w:rPr>
                      <w:color w:val="000000"/>
                      <w:lang w:val="en-GB"/>
                    </w:rPr>
                    <w:t xml:space="preserve">. 313 </w:t>
                  </w:r>
                  <w:proofErr w:type="spellStart"/>
                  <w:r w:rsidRPr="00B04896">
                    <w:rPr>
                      <w:color w:val="000000"/>
                      <w:lang w:val="en-GB"/>
                    </w:rPr>
                    <w:t>от</w:t>
                  </w:r>
                  <w:proofErr w:type="spellEnd"/>
                  <w:r w:rsidRPr="00B04896">
                    <w:rPr>
                      <w:color w:val="000000"/>
                      <w:lang w:val="en-GB"/>
                    </w:rPr>
                    <w:t xml:space="preserve"> </w:t>
                  </w:r>
                  <w:proofErr w:type="spellStart"/>
                  <w:r w:rsidRPr="00B04896">
                    <w:rPr>
                      <w:color w:val="000000"/>
                      <w:lang w:val="en-GB"/>
                    </w:rPr>
                    <w:t>Наказателния</w:t>
                  </w:r>
                  <w:proofErr w:type="spellEnd"/>
                  <w:r w:rsidRPr="00B04896">
                    <w:rPr>
                      <w:color w:val="000000"/>
                      <w:lang w:val="en-GB"/>
                    </w:rPr>
                    <w:t xml:space="preserve"> </w:t>
                  </w:r>
                  <w:proofErr w:type="spellStart"/>
                  <w:r w:rsidRPr="00B04896">
                    <w:rPr>
                      <w:color w:val="000000"/>
                      <w:lang w:val="en-GB"/>
                    </w:rPr>
                    <w:t>кодекс</w:t>
                  </w:r>
                  <w:proofErr w:type="spell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деклариране</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неверни</w:t>
                  </w:r>
                  <w:proofErr w:type="spellEnd"/>
                  <w:r w:rsidRPr="00B04896">
                    <w:rPr>
                      <w:color w:val="000000"/>
                      <w:lang w:val="en-GB"/>
                    </w:rPr>
                    <w:t xml:space="preserve"> </w:t>
                  </w:r>
                  <w:proofErr w:type="spellStart"/>
                  <w:r w:rsidRPr="00B04896">
                    <w:rPr>
                      <w:color w:val="000000"/>
                      <w:lang w:val="en-GB"/>
                    </w:rPr>
                    <w:t>обстоятелства</w:t>
                  </w:r>
                  <w:proofErr w:type="spellEnd"/>
                  <w:r w:rsidRPr="00B04896">
                    <w:rPr>
                      <w:color w:val="000000"/>
                      <w:lang w:val="en-GB"/>
                    </w:rPr>
                    <w:t>.</w:t>
                  </w:r>
                </w:p>
                <w:p w:rsidR="00B04896" w:rsidRPr="00B04896" w:rsidRDefault="00B04896" w:rsidP="00B04896">
                  <w:pPr>
                    <w:suppressAutoHyphens/>
                    <w:autoSpaceDN w:val="0"/>
                    <w:jc w:val="both"/>
                    <w:textAlignment w:val="baseline"/>
                    <w:rPr>
                      <w:color w:val="000000"/>
                    </w:rPr>
                  </w:pPr>
                </w:p>
              </w:tc>
            </w:tr>
            <w:tr w:rsidR="00B04896" w:rsidRPr="00B04896" w:rsidTr="005B4698">
              <w:trPr>
                <w:jc w:val="center"/>
              </w:trPr>
              <w:tc>
                <w:tcPr>
                  <w:tcW w:w="4676" w:type="dxa"/>
                  <w:shd w:val="clear" w:color="auto" w:fill="auto"/>
                  <w:tcMar>
                    <w:top w:w="0" w:type="dxa"/>
                    <w:left w:w="108" w:type="dxa"/>
                    <w:bottom w:w="0" w:type="dxa"/>
                    <w:right w:w="108" w:type="dxa"/>
                  </w:tcMar>
                </w:tcPr>
                <w:p w:rsidR="00B04896" w:rsidRPr="00B04896" w:rsidRDefault="00B04896" w:rsidP="00B04896">
                  <w:pPr>
                    <w:suppressAutoHyphens/>
                    <w:autoSpaceDN w:val="0"/>
                    <w:ind w:right="3111"/>
                    <w:jc w:val="both"/>
                    <w:textAlignment w:val="baseline"/>
                    <w:rPr>
                      <w:rFonts w:ascii="Calibri" w:eastAsia="Calibri" w:hAnsi="Calibri"/>
                      <w:sz w:val="22"/>
                      <w:szCs w:val="22"/>
                      <w:lang w:eastAsia="en-US"/>
                    </w:rPr>
                  </w:pPr>
                  <w:proofErr w:type="spellStart"/>
                  <w:r w:rsidRPr="00B04896">
                    <w:rPr>
                      <w:color w:val="000000"/>
                      <w:lang w:val="en-GB"/>
                    </w:rPr>
                    <w:t>Дата</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US"/>
                    </w:rPr>
                    <w:br/>
                  </w:r>
                  <w:proofErr w:type="spellStart"/>
                  <w:r w:rsidRPr="00B04896">
                    <w:rPr>
                      <w:color w:val="000000"/>
                      <w:lang w:val="en-GB"/>
                    </w:rPr>
                    <w:t>деклариране</w:t>
                  </w:r>
                  <w:proofErr w:type="spellEnd"/>
                  <w:r w:rsidRPr="00B04896">
                    <w:rPr>
                      <w:color w:val="000000"/>
                      <w:lang w:val="en-GB"/>
                    </w:rPr>
                    <w:t>:</w:t>
                  </w:r>
                </w:p>
              </w:tc>
              <w:tc>
                <w:tcPr>
                  <w:tcW w:w="3686" w:type="dxa"/>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r w:rsidRPr="00B04896">
                    <w:rPr>
                      <w:color w:val="000000"/>
                      <w:lang w:val="en-GB"/>
                    </w:rPr>
                    <w:t>Декларатор</w:t>
                  </w:r>
                  <w:proofErr w:type="spellEnd"/>
                  <w:r w:rsidRPr="00B04896">
                    <w:rPr>
                      <w:color w:val="000000"/>
                      <w:lang w:val="en-GB"/>
                    </w:rPr>
                    <w:t>:</w:t>
                  </w:r>
                </w:p>
              </w:tc>
            </w:tr>
            <w:tr w:rsidR="00B04896" w:rsidRPr="00B04896" w:rsidTr="005B4698">
              <w:trPr>
                <w:jc w:val="center"/>
              </w:trPr>
              <w:tc>
                <w:tcPr>
                  <w:tcW w:w="4676" w:type="dxa"/>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w:t>
                  </w:r>
                </w:p>
              </w:tc>
              <w:tc>
                <w:tcPr>
                  <w:tcW w:w="3686" w:type="dxa"/>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
              </w:tc>
            </w:tr>
            <w:tr w:rsidR="00B04896" w:rsidRPr="00B04896" w:rsidTr="005B4698">
              <w:trPr>
                <w:jc w:val="center"/>
              </w:trPr>
              <w:tc>
                <w:tcPr>
                  <w:tcW w:w="4676" w:type="dxa"/>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 </w:t>
                  </w:r>
                </w:p>
              </w:tc>
              <w:tc>
                <w:tcPr>
                  <w:tcW w:w="3686" w:type="dxa"/>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подпис</w:t>
                  </w:r>
                  <w:proofErr w:type="spellEnd"/>
                  <w:r w:rsidRPr="00B04896">
                    <w:rPr>
                      <w:color w:val="000000"/>
                      <w:lang w:val="en-GB"/>
                    </w:rPr>
                    <w:t>)</w:t>
                  </w:r>
                </w:p>
              </w:tc>
            </w:tr>
          </w:tbl>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US"/>
              </w:rPr>
              <w:t> </w:t>
            </w:r>
          </w:p>
        </w:tc>
      </w:tr>
    </w:tbl>
    <w:p w:rsidR="00B04896" w:rsidRPr="002C45A6" w:rsidRDefault="00B04896" w:rsidP="00AA2DEA">
      <w:pPr>
        <w:jc w:val="both"/>
        <w:rPr>
          <w:b/>
          <w:u w:val="single"/>
        </w:rPr>
      </w:pPr>
    </w:p>
    <w:sectPr w:rsidR="00B04896" w:rsidRPr="002C45A6" w:rsidSect="00711213">
      <w:headerReference w:type="default" r:id="rId10"/>
      <w:footerReference w:type="default" r:id="rId11"/>
      <w:pgSz w:w="11906" w:h="16838"/>
      <w:pgMar w:top="1276" w:right="849"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99" w:rsidRDefault="00065899" w:rsidP="006B23DD">
      <w:r>
        <w:separator/>
      </w:r>
    </w:p>
  </w:endnote>
  <w:endnote w:type="continuationSeparator" w:id="0">
    <w:p w:rsidR="00065899" w:rsidRDefault="00065899"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Content>
      <w:p w:rsidR="00FE06B7" w:rsidRPr="00834DC6" w:rsidRDefault="00FE06B7" w:rsidP="00834DC6">
        <w:pPr>
          <w:pStyle w:val="a6"/>
          <w:jc w:val="center"/>
          <w:rPr>
            <w:lang w:val="en-US" w:eastAsia="en-US"/>
          </w:rPr>
        </w:pPr>
      </w:p>
      <w:p w:rsidR="00FE06B7" w:rsidRDefault="00FE06B7">
        <w:pPr>
          <w:pStyle w:val="a6"/>
          <w:jc w:val="right"/>
        </w:pPr>
        <w:r>
          <w:fldChar w:fldCharType="begin"/>
        </w:r>
        <w:r>
          <w:instrText xml:space="preserve"> PAGE   \* MERGEFORMAT </w:instrText>
        </w:r>
        <w:r>
          <w:fldChar w:fldCharType="separate"/>
        </w:r>
        <w:r w:rsidR="00483C98">
          <w:rPr>
            <w:noProof/>
          </w:rPr>
          <w:t>47</w:t>
        </w:r>
        <w:r>
          <w:rPr>
            <w:noProof/>
          </w:rPr>
          <w:fldChar w:fldCharType="end"/>
        </w:r>
      </w:p>
    </w:sdtContent>
  </w:sdt>
  <w:p w:rsidR="00FE06B7" w:rsidRPr="00F47E20" w:rsidRDefault="00FE06B7">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99" w:rsidRDefault="00065899" w:rsidP="006B23DD">
      <w:r>
        <w:separator/>
      </w:r>
    </w:p>
  </w:footnote>
  <w:footnote w:type="continuationSeparator" w:id="0">
    <w:p w:rsidR="00065899" w:rsidRDefault="00065899"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B7" w:rsidRPr="00834DC6" w:rsidRDefault="00FE06B7" w:rsidP="00834DC6">
    <w:pPr>
      <w:pStyle w:val="a4"/>
      <w:tabs>
        <w:tab w:val="clear" w:pos="4536"/>
      </w:tabs>
      <w:jc w:val="right"/>
      <w:rPr>
        <w:b/>
        <w:sz w:val="20"/>
        <w:szCs w:val="20"/>
        <w:lang w:val="en-US" w:eastAsia="en-US"/>
      </w:rPr>
    </w:pPr>
    <w:r>
      <w:tab/>
    </w:r>
    <w:r>
      <w:tab/>
    </w:r>
  </w:p>
  <w:p w:rsidR="00FE06B7" w:rsidRPr="00B9460D" w:rsidRDefault="00FE06B7" w:rsidP="00B9460D">
    <w:pPr>
      <w:tabs>
        <w:tab w:val="left" w:pos="0"/>
      </w:tabs>
      <w:spacing w:line="360" w:lineRule="auto"/>
      <w:ind w:right="-35"/>
      <w:rPr>
        <w:b/>
        <w:lang w:val="ru-RU" w:eastAsia="en-US"/>
      </w:rPr>
    </w:pPr>
    <w:r w:rsidRPr="00B9460D">
      <w:rPr>
        <w:b/>
        <w:noProof/>
      </w:rPr>
      <w:drawing>
        <wp:inline distT="0" distB="0" distL="0" distR="0" wp14:anchorId="541F1BB6" wp14:editId="48770A28">
          <wp:extent cx="466725" cy="7524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B9460D">
      <w:rPr>
        <w:b/>
        <w:lang w:val="ru-RU" w:eastAsia="en-US"/>
      </w:rPr>
      <w:t xml:space="preserve"> </w:t>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t xml:space="preserve"> </w:t>
    </w:r>
  </w:p>
  <w:p w:rsidR="00FE06B7" w:rsidRPr="00B9460D" w:rsidRDefault="00FE06B7" w:rsidP="00B9460D">
    <w:pPr>
      <w:rPr>
        <w:rFonts w:eastAsia="Calibri" w:cs="Arial"/>
        <w:b/>
        <w:lang w:eastAsia="en-US"/>
      </w:rPr>
    </w:pPr>
    <w:r w:rsidRPr="00B9460D">
      <w:rPr>
        <w:rFonts w:eastAsia="Calibri" w:cs="Arial"/>
        <w:b/>
        <w:lang w:eastAsia="en-US"/>
      </w:rPr>
      <w:t>Община Русе</w:t>
    </w:r>
  </w:p>
  <w:p w:rsidR="00FE06B7" w:rsidRPr="00B9460D" w:rsidRDefault="00FE06B7" w:rsidP="00B9460D">
    <w:pPr>
      <w:rPr>
        <w:rFonts w:eastAsia="Calibri" w:cs="Arial"/>
        <w:noProof/>
        <w:u w:val="single"/>
        <w:lang w:eastAsia="en-US"/>
      </w:rPr>
    </w:pPr>
    <w:r w:rsidRPr="00B9460D">
      <w:rPr>
        <w:rFonts w:eastAsia="Calibri" w:cs="Arial"/>
        <w:noProof/>
        <w:u w:val="single"/>
        <w:lang w:eastAsia="en-US"/>
      </w:rPr>
      <w:t xml:space="preserve">гр. Русе, пл. Свобода 6, Телефон: 00359 82 826 100, факс: 00359 82 834 413, </w:t>
    </w:r>
  </w:p>
  <w:p w:rsidR="00FE06B7" w:rsidRPr="00B9460D" w:rsidRDefault="00FE06B7" w:rsidP="00B9460D">
    <w:pPr>
      <w:rPr>
        <w:rFonts w:eastAsia="Calibri" w:cs="Arial"/>
        <w:noProof/>
        <w:u w:val="single"/>
        <w:lang w:val="ru-RU" w:eastAsia="en-US"/>
      </w:rPr>
    </w:pPr>
    <w:hyperlink r:id="rId2" w:history="1">
      <w:r w:rsidRPr="00B9460D">
        <w:rPr>
          <w:rFonts w:eastAsia="Calibri"/>
          <w:noProof/>
          <w:color w:val="0000FF"/>
          <w:u w:val="single"/>
          <w:lang w:val="en-US" w:eastAsia="en-US"/>
        </w:rPr>
        <w:t>www</w:t>
      </w:r>
      <w:r w:rsidRPr="00B9460D">
        <w:rPr>
          <w:rFonts w:eastAsia="Calibri"/>
          <w:noProof/>
          <w:color w:val="0000FF"/>
          <w:u w:val="single"/>
          <w:lang w:val="ru-RU" w:eastAsia="en-US"/>
        </w:rPr>
        <w:t>.</w:t>
      </w:r>
      <w:r w:rsidRPr="00B9460D">
        <w:rPr>
          <w:rFonts w:eastAsia="Calibri"/>
          <w:noProof/>
          <w:color w:val="0000FF"/>
          <w:u w:val="single"/>
          <w:lang w:val="en-US" w:eastAsia="en-US"/>
        </w:rPr>
        <w:t>ruse</w:t>
      </w:r>
      <w:r w:rsidRPr="00B9460D">
        <w:rPr>
          <w:rFonts w:eastAsia="Calibri"/>
          <w:noProof/>
          <w:color w:val="0000FF"/>
          <w:u w:val="single"/>
          <w:lang w:val="ru-RU" w:eastAsia="en-US"/>
        </w:rPr>
        <w:t>-</w:t>
      </w:r>
      <w:r w:rsidRPr="00B9460D">
        <w:rPr>
          <w:rFonts w:eastAsia="Calibri"/>
          <w:noProof/>
          <w:color w:val="0000FF"/>
          <w:u w:val="single"/>
          <w:lang w:val="en-US" w:eastAsia="en-US"/>
        </w:rPr>
        <w:t>bg</w:t>
      </w:r>
      <w:r w:rsidRPr="00B9460D">
        <w:rPr>
          <w:rFonts w:eastAsia="Calibri"/>
          <w:noProof/>
          <w:color w:val="0000FF"/>
          <w:u w:val="single"/>
          <w:lang w:val="ru-RU" w:eastAsia="en-US"/>
        </w:rPr>
        <w:t>.</w:t>
      </w:r>
      <w:r w:rsidRPr="00B9460D">
        <w:rPr>
          <w:rFonts w:eastAsia="Calibri"/>
          <w:noProof/>
          <w:color w:val="0000FF"/>
          <w:u w:val="single"/>
          <w:lang w:val="en-US" w:eastAsia="en-US"/>
        </w:rPr>
        <w:t>eu</w:t>
      </w:r>
    </w:hyperlink>
    <w:r w:rsidRPr="00B9460D">
      <w:rPr>
        <w:rFonts w:eastAsia="Calibri" w:cs="Arial"/>
        <w:noProof/>
        <w:u w:val="single"/>
        <w:lang w:eastAsia="en-US"/>
      </w:rPr>
      <w:t xml:space="preserve">, </w:t>
    </w:r>
    <w:hyperlink r:id="rId3" w:history="1">
      <w:r w:rsidRPr="00B9460D">
        <w:rPr>
          <w:rFonts w:eastAsia="Calibri"/>
          <w:noProof/>
          <w:color w:val="0000FF"/>
          <w:u w:val="single"/>
          <w:lang w:val="en-US" w:eastAsia="en-US"/>
        </w:rPr>
        <w:t>mayor</w:t>
      </w:r>
      <w:r w:rsidRPr="00B9460D">
        <w:rPr>
          <w:rFonts w:eastAsia="Calibri"/>
          <w:noProof/>
          <w:color w:val="0000FF"/>
          <w:u w:val="single"/>
          <w:lang w:val="ru-RU" w:eastAsia="en-US"/>
        </w:rPr>
        <w:t>@</w:t>
      </w:r>
      <w:r w:rsidRPr="00B9460D">
        <w:rPr>
          <w:rFonts w:eastAsia="Calibri"/>
          <w:noProof/>
          <w:color w:val="0000FF"/>
          <w:u w:val="single"/>
          <w:lang w:val="en-US" w:eastAsia="en-US"/>
        </w:rPr>
        <w:t>ruse</w:t>
      </w:r>
      <w:r w:rsidRPr="00B9460D">
        <w:rPr>
          <w:rFonts w:eastAsia="Calibri"/>
          <w:noProof/>
          <w:color w:val="0000FF"/>
          <w:u w:val="single"/>
          <w:lang w:val="ru-RU" w:eastAsia="en-US"/>
        </w:rPr>
        <w:t>-</w:t>
      </w:r>
      <w:r w:rsidRPr="00B9460D">
        <w:rPr>
          <w:rFonts w:eastAsia="Calibri"/>
          <w:noProof/>
          <w:color w:val="0000FF"/>
          <w:u w:val="single"/>
          <w:lang w:val="en-US" w:eastAsia="en-US"/>
        </w:rPr>
        <w:t>bg</w:t>
      </w:r>
      <w:r w:rsidRPr="00B9460D">
        <w:rPr>
          <w:rFonts w:eastAsia="Calibri"/>
          <w:noProof/>
          <w:color w:val="0000FF"/>
          <w:u w:val="single"/>
          <w:lang w:val="ru-RU" w:eastAsia="en-US"/>
        </w:rPr>
        <w:t>.</w:t>
      </w:r>
      <w:r w:rsidRPr="00B9460D">
        <w:rPr>
          <w:rFonts w:eastAsia="Calibri"/>
          <w:noProof/>
          <w:color w:val="0000FF"/>
          <w:u w:val="single"/>
          <w:lang w:val="en-US" w:eastAsia="en-US"/>
        </w:rPr>
        <w:t>eu</w:t>
      </w:r>
    </w:hyperlink>
    <w:r w:rsidRPr="00B9460D">
      <w:rPr>
        <w:rFonts w:eastAsia="Calibri" w:cs="Arial"/>
        <w:noProof/>
        <w:u w:val="single"/>
        <w:lang w:eastAsia="en-US"/>
      </w:rPr>
      <w:t xml:space="preserve"> </w:t>
    </w:r>
    <w:r w:rsidRPr="00B9460D">
      <w:rPr>
        <w:rFonts w:eastAsia="Calibri" w:cs="Arial"/>
        <w:noProof/>
        <w:u w:val="single"/>
        <w:lang w:val="ru-RU" w:eastAsia="en-US"/>
      </w:rPr>
      <w:t xml:space="preserve"> </w:t>
    </w:r>
  </w:p>
  <w:p w:rsidR="00FE06B7" w:rsidRPr="00B9460D" w:rsidRDefault="00FE06B7" w:rsidP="0069743C">
    <w:pPr>
      <w:pStyle w:val="a4"/>
      <w:tabs>
        <w:tab w:val="clear" w:pos="4536"/>
        <w:tab w:val="clear" w:pos="9072"/>
        <w:tab w:val="left" w:pos="2265"/>
        <w:tab w:val="center" w:pos="4397"/>
      </w:tabs>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3">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4">
    <w:nsid w:val="0B1B406F"/>
    <w:multiLevelType w:val="multilevel"/>
    <w:tmpl w:val="3C4A2EA2"/>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6CE0CE9"/>
    <w:multiLevelType w:val="hybridMultilevel"/>
    <w:tmpl w:val="EF12452A"/>
    <w:lvl w:ilvl="0" w:tplc="5A90BA10">
      <w:start w:val="1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17CB77F5"/>
    <w:multiLevelType w:val="hybridMultilevel"/>
    <w:tmpl w:val="EA9CF26C"/>
    <w:lvl w:ilvl="0" w:tplc="D89A0396">
      <w:start w:val="1"/>
      <w:numFmt w:val="bullet"/>
      <w:lvlText w:val=""/>
      <w:lvlJc w:val="left"/>
      <w:pPr>
        <w:ind w:left="720" w:hanging="360"/>
      </w:pPr>
      <w:rPr>
        <w:rFonts w:ascii="Symbol" w:hAnsi="Symbol" w:hint="default"/>
        <w:sz w:val="16"/>
        <w:szCs w:val="1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9">
    <w:nsid w:val="1B1F2AD3"/>
    <w:multiLevelType w:val="hybridMultilevel"/>
    <w:tmpl w:val="CE78507E"/>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DAB6B75"/>
    <w:multiLevelType w:val="hybridMultilevel"/>
    <w:tmpl w:val="4C442CF0"/>
    <w:lvl w:ilvl="0" w:tplc="86E219A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20A12B8"/>
    <w:multiLevelType w:val="hybridMultilevel"/>
    <w:tmpl w:val="9D1CDD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C270915"/>
    <w:multiLevelType w:val="hybridMultilevel"/>
    <w:tmpl w:val="F66E9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C7842B1"/>
    <w:multiLevelType w:val="hybridMultilevel"/>
    <w:tmpl w:val="9FC258D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15">
    <w:nsid w:val="37876313"/>
    <w:multiLevelType w:val="hybridMultilevel"/>
    <w:tmpl w:val="A7AE3C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EC2EB7"/>
    <w:multiLevelType w:val="hybridMultilevel"/>
    <w:tmpl w:val="7206E37E"/>
    <w:lvl w:ilvl="0" w:tplc="0E344932">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18">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9">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C343B37"/>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56B65682"/>
    <w:multiLevelType w:val="multilevel"/>
    <w:tmpl w:val="010C64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0E149C"/>
    <w:multiLevelType w:val="hybridMultilevel"/>
    <w:tmpl w:val="7A162FCA"/>
    <w:lvl w:ilvl="0" w:tplc="5A90BA10">
      <w:start w:val="15"/>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6">
    <w:nsid w:val="5CC30203"/>
    <w:multiLevelType w:val="hybridMultilevel"/>
    <w:tmpl w:val="A2BA218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630FAB"/>
    <w:multiLevelType w:val="hybridMultilevel"/>
    <w:tmpl w:val="8DAA537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2A05631"/>
    <w:multiLevelType w:val="hybridMultilevel"/>
    <w:tmpl w:val="485418F6"/>
    <w:lvl w:ilvl="0" w:tplc="FFFFFFFF">
      <w:start w:val="1"/>
      <w:numFmt w:val="bullet"/>
      <w:lvlText w:val=""/>
      <w:lvlJc w:val="left"/>
      <w:pPr>
        <w:tabs>
          <w:tab w:val="num" w:pos="1428"/>
        </w:tabs>
        <w:ind w:left="1428" w:hanging="360"/>
      </w:pPr>
      <w:rPr>
        <w:rFonts w:ascii="Wingdings" w:hAnsi="Wingdings" w:hint="default"/>
        <w:color w:val="auto"/>
        <w:lang w:val="ru-RU"/>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9">
    <w:nsid w:val="65C331A2"/>
    <w:multiLevelType w:val="hybridMultilevel"/>
    <w:tmpl w:val="9BC8C5CE"/>
    <w:lvl w:ilvl="0" w:tplc="28C8F34C">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7642618"/>
    <w:multiLevelType w:val="hybridMultilevel"/>
    <w:tmpl w:val="49F47260"/>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F733B8"/>
    <w:multiLevelType w:val="hybridMultilevel"/>
    <w:tmpl w:val="BB040B42"/>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472547"/>
    <w:multiLevelType w:val="hybridMultilevel"/>
    <w:tmpl w:val="836E7DF8"/>
    <w:lvl w:ilvl="0" w:tplc="50E60BC2">
      <w:start w:val="1"/>
      <w:numFmt w:val="bullet"/>
      <w:lvlText w:val=""/>
      <w:lvlJc w:val="left"/>
      <w:pPr>
        <w:ind w:left="1080" w:hanging="360"/>
      </w:pPr>
      <w:rPr>
        <w:rFonts w:ascii="Symbol" w:hAnsi="Symbol" w:hint="default"/>
      </w:rPr>
    </w:lvl>
    <w:lvl w:ilvl="1" w:tplc="59D4973C">
      <w:start w:val="1"/>
      <w:numFmt w:val="bullet"/>
      <w:lvlText w:val="o"/>
      <w:lvlJc w:val="left"/>
      <w:pPr>
        <w:ind w:left="1800" w:hanging="360"/>
      </w:pPr>
      <w:rPr>
        <w:rFonts w:ascii="Courier New" w:hAnsi="Courier New" w:hint="default"/>
      </w:rPr>
    </w:lvl>
    <w:lvl w:ilvl="2" w:tplc="6BF2A85C">
      <w:start w:val="1"/>
      <w:numFmt w:val="bullet"/>
      <w:lvlText w:val=""/>
      <w:lvlJc w:val="left"/>
      <w:pPr>
        <w:ind w:left="2520" w:hanging="360"/>
      </w:pPr>
      <w:rPr>
        <w:rFonts w:ascii="Wingdings" w:hAnsi="Wingdings" w:hint="default"/>
      </w:rPr>
    </w:lvl>
    <w:lvl w:ilvl="3" w:tplc="5BD097A8">
      <w:start w:val="1"/>
      <w:numFmt w:val="bullet"/>
      <w:lvlText w:val=""/>
      <w:lvlJc w:val="left"/>
      <w:pPr>
        <w:ind w:left="3240" w:hanging="360"/>
      </w:pPr>
      <w:rPr>
        <w:rFonts w:ascii="Symbol" w:hAnsi="Symbol" w:hint="default"/>
      </w:rPr>
    </w:lvl>
    <w:lvl w:ilvl="4" w:tplc="6BF29D42">
      <w:start w:val="1"/>
      <w:numFmt w:val="bullet"/>
      <w:lvlText w:val="o"/>
      <w:lvlJc w:val="left"/>
      <w:pPr>
        <w:ind w:left="3960" w:hanging="360"/>
      </w:pPr>
      <w:rPr>
        <w:rFonts w:ascii="Courier New" w:hAnsi="Courier New" w:hint="default"/>
      </w:rPr>
    </w:lvl>
    <w:lvl w:ilvl="5" w:tplc="805E3B1C">
      <w:start w:val="1"/>
      <w:numFmt w:val="bullet"/>
      <w:lvlText w:val=""/>
      <w:lvlJc w:val="left"/>
      <w:pPr>
        <w:ind w:left="4680" w:hanging="360"/>
      </w:pPr>
      <w:rPr>
        <w:rFonts w:ascii="Wingdings" w:hAnsi="Wingdings" w:hint="default"/>
      </w:rPr>
    </w:lvl>
    <w:lvl w:ilvl="6" w:tplc="2E421F4A">
      <w:start w:val="1"/>
      <w:numFmt w:val="bullet"/>
      <w:lvlText w:val=""/>
      <w:lvlJc w:val="left"/>
      <w:pPr>
        <w:ind w:left="5400" w:hanging="360"/>
      </w:pPr>
      <w:rPr>
        <w:rFonts w:ascii="Symbol" w:hAnsi="Symbol" w:hint="default"/>
      </w:rPr>
    </w:lvl>
    <w:lvl w:ilvl="7" w:tplc="B45A5E00">
      <w:start w:val="1"/>
      <w:numFmt w:val="bullet"/>
      <w:lvlText w:val="o"/>
      <w:lvlJc w:val="left"/>
      <w:pPr>
        <w:ind w:left="6120" w:hanging="360"/>
      </w:pPr>
      <w:rPr>
        <w:rFonts w:ascii="Courier New" w:hAnsi="Courier New" w:hint="default"/>
      </w:rPr>
    </w:lvl>
    <w:lvl w:ilvl="8" w:tplc="B29E0F8E">
      <w:start w:val="1"/>
      <w:numFmt w:val="bullet"/>
      <w:lvlText w:val=""/>
      <w:lvlJc w:val="left"/>
      <w:pPr>
        <w:ind w:left="6840" w:hanging="360"/>
      </w:pPr>
      <w:rPr>
        <w:rFonts w:ascii="Wingdings" w:hAnsi="Wingdings" w:hint="default"/>
      </w:rPr>
    </w:lvl>
  </w:abstractNum>
  <w:abstractNum w:abstractNumId="33">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7DF7E9E"/>
    <w:multiLevelType w:val="hybridMultilevel"/>
    <w:tmpl w:val="4CFA732A"/>
    <w:lvl w:ilvl="0" w:tplc="12744F4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A043F04"/>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23"/>
  </w:num>
  <w:num w:numId="2">
    <w:abstractNumId w:val="18"/>
  </w:num>
  <w:num w:numId="3">
    <w:abstractNumId w:val="12"/>
  </w:num>
  <w:num w:numId="4">
    <w:abstractNumId w:val="34"/>
  </w:num>
  <w:num w:numId="5">
    <w:abstractNumId w:val="33"/>
  </w:num>
  <w:num w:numId="6">
    <w:abstractNumId w:val="9"/>
  </w:num>
  <w:num w:numId="7">
    <w:abstractNumId w:val="2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6"/>
  </w:num>
  <w:num w:numId="11">
    <w:abstractNumId w:val="30"/>
  </w:num>
  <w:num w:numId="12">
    <w:abstractNumId w:val="24"/>
  </w:num>
  <w:num w:numId="13">
    <w:abstractNumId w:val="31"/>
  </w:num>
  <w:num w:numId="14">
    <w:abstractNumId w:val="1"/>
  </w:num>
  <w:num w:numId="15">
    <w:abstractNumId w:val="36"/>
  </w:num>
  <w:num w:numId="16">
    <w:abstractNumId w:val="7"/>
  </w:num>
  <w:num w:numId="17">
    <w:abstractNumId w:val="32"/>
  </w:num>
  <w:num w:numId="18">
    <w:abstractNumId w:val="20"/>
  </w:num>
  <w:num w:numId="19">
    <w:abstractNumId w:val="29"/>
  </w:num>
  <w:num w:numId="20">
    <w:abstractNumId w:val="25"/>
  </w:num>
  <w:num w:numId="21">
    <w:abstractNumId w:val="19"/>
  </w:num>
  <w:num w:numId="22">
    <w:abstractNumId w:val="10"/>
  </w:num>
  <w:num w:numId="23">
    <w:abstractNumId w:val="15"/>
  </w:num>
  <w:num w:numId="24">
    <w:abstractNumId w:val="5"/>
  </w:num>
  <w:num w:numId="25">
    <w:abstractNumId w:val="11"/>
  </w:num>
  <w:num w:numId="26">
    <w:abstractNumId w:val="28"/>
  </w:num>
  <w:num w:numId="27">
    <w:abstractNumId w:val="4"/>
  </w:num>
  <w:num w:numId="28">
    <w:abstractNumId w:val="16"/>
  </w:num>
  <w:num w:numId="29">
    <w:abstractNumId w:val="8"/>
  </w:num>
  <w:num w:numId="30">
    <w:abstractNumId w:val="27"/>
  </w:num>
  <w:num w:numId="31">
    <w:abstractNumId w:val="14"/>
  </w:num>
  <w:num w:numId="32">
    <w:abstractNumId w:val="3"/>
  </w:num>
  <w:num w:numId="33">
    <w:abstractNumId w:val="17"/>
  </w:num>
  <w:num w:numId="34">
    <w:abstractNumId w:val="35"/>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0C4F"/>
    <w:rsid w:val="00001151"/>
    <w:rsid w:val="00001D46"/>
    <w:rsid w:val="00001FE1"/>
    <w:rsid w:val="000029A4"/>
    <w:rsid w:val="00005ED1"/>
    <w:rsid w:val="00007454"/>
    <w:rsid w:val="000172AC"/>
    <w:rsid w:val="00017C90"/>
    <w:rsid w:val="00020C7C"/>
    <w:rsid w:val="0002186E"/>
    <w:rsid w:val="0002346E"/>
    <w:rsid w:val="00024BB4"/>
    <w:rsid w:val="00031F75"/>
    <w:rsid w:val="00033162"/>
    <w:rsid w:val="0003360E"/>
    <w:rsid w:val="00041B2C"/>
    <w:rsid w:val="000437EA"/>
    <w:rsid w:val="000445A6"/>
    <w:rsid w:val="00045FBA"/>
    <w:rsid w:val="000501D2"/>
    <w:rsid w:val="000507F4"/>
    <w:rsid w:val="00051D71"/>
    <w:rsid w:val="00054350"/>
    <w:rsid w:val="00054EB8"/>
    <w:rsid w:val="000574B5"/>
    <w:rsid w:val="000619D0"/>
    <w:rsid w:val="00061F5D"/>
    <w:rsid w:val="000621EB"/>
    <w:rsid w:val="0006478B"/>
    <w:rsid w:val="00064F33"/>
    <w:rsid w:val="000655A9"/>
    <w:rsid w:val="00065899"/>
    <w:rsid w:val="00065C87"/>
    <w:rsid w:val="00073691"/>
    <w:rsid w:val="00076AC5"/>
    <w:rsid w:val="00080812"/>
    <w:rsid w:val="00081D2D"/>
    <w:rsid w:val="00083381"/>
    <w:rsid w:val="00086512"/>
    <w:rsid w:val="000901D8"/>
    <w:rsid w:val="0009479D"/>
    <w:rsid w:val="000A14AB"/>
    <w:rsid w:val="000A25F7"/>
    <w:rsid w:val="000A4463"/>
    <w:rsid w:val="000A50D2"/>
    <w:rsid w:val="000A598C"/>
    <w:rsid w:val="000A5F42"/>
    <w:rsid w:val="000B2156"/>
    <w:rsid w:val="000B34E7"/>
    <w:rsid w:val="000B3AF9"/>
    <w:rsid w:val="000B4F50"/>
    <w:rsid w:val="000C01D5"/>
    <w:rsid w:val="000C231D"/>
    <w:rsid w:val="000C4EC5"/>
    <w:rsid w:val="000C5CE9"/>
    <w:rsid w:val="000D0F58"/>
    <w:rsid w:val="000D1FD9"/>
    <w:rsid w:val="000D2D91"/>
    <w:rsid w:val="000D448D"/>
    <w:rsid w:val="000D58A9"/>
    <w:rsid w:val="000D708E"/>
    <w:rsid w:val="000D757F"/>
    <w:rsid w:val="000F0A8D"/>
    <w:rsid w:val="000F177A"/>
    <w:rsid w:val="000F2959"/>
    <w:rsid w:val="000F3E05"/>
    <w:rsid w:val="000F475F"/>
    <w:rsid w:val="000F4F33"/>
    <w:rsid w:val="000F6E57"/>
    <w:rsid w:val="000F7742"/>
    <w:rsid w:val="001030FD"/>
    <w:rsid w:val="00103AC1"/>
    <w:rsid w:val="0010542C"/>
    <w:rsid w:val="00105E04"/>
    <w:rsid w:val="00106515"/>
    <w:rsid w:val="00110CCF"/>
    <w:rsid w:val="00111395"/>
    <w:rsid w:val="00111839"/>
    <w:rsid w:val="001145F6"/>
    <w:rsid w:val="00115795"/>
    <w:rsid w:val="00117101"/>
    <w:rsid w:val="00122064"/>
    <w:rsid w:val="001234A7"/>
    <w:rsid w:val="00123D14"/>
    <w:rsid w:val="001251D4"/>
    <w:rsid w:val="00126B12"/>
    <w:rsid w:val="00131893"/>
    <w:rsid w:val="00133D7F"/>
    <w:rsid w:val="00133E74"/>
    <w:rsid w:val="00136B77"/>
    <w:rsid w:val="00136D96"/>
    <w:rsid w:val="00140E90"/>
    <w:rsid w:val="00143C3C"/>
    <w:rsid w:val="0014776C"/>
    <w:rsid w:val="00147AFB"/>
    <w:rsid w:val="00151C40"/>
    <w:rsid w:val="00154F6C"/>
    <w:rsid w:val="001637B7"/>
    <w:rsid w:val="00166068"/>
    <w:rsid w:val="0016621E"/>
    <w:rsid w:val="001665D1"/>
    <w:rsid w:val="001719B3"/>
    <w:rsid w:val="0017504F"/>
    <w:rsid w:val="001776E1"/>
    <w:rsid w:val="001779A6"/>
    <w:rsid w:val="00181F83"/>
    <w:rsid w:val="001824ED"/>
    <w:rsid w:val="00182B72"/>
    <w:rsid w:val="00183572"/>
    <w:rsid w:val="0018385E"/>
    <w:rsid w:val="00186977"/>
    <w:rsid w:val="00187196"/>
    <w:rsid w:val="001905B5"/>
    <w:rsid w:val="001934A6"/>
    <w:rsid w:val="001951FE"/>
    <w:rsid w:val="001A04AD"/>
    <w:rsid w:val="001A07FC"/>
    <w:rsid w:val="001A4750"/>
    <w:rsid w:val="001A776A"/>
    <w:rsid w:val="001B1196"/>
    <w:rsid w:val="001B1322"/>
    <w:rsid w:val="001B3854"/>
    <w:rsid w:val="001B59B5"/>
    <w:rsid w:val="001B6005"/>
    <w:rsid w:val="001B6DFD"/>
    <w:rsid w:val="001C0D72"/>
    <w:rsid w:val="001C4FCD"/>
    <w:rsid w:val="001C68C4"/>
    <w:rsid w:val="001D0D53"/>
    <w:rsid w:val="001D1A3B"/>
    <w:rsid w:val="001D45C3"/>
    <w:rsid w:val="001D5AE6"/>
    <w:rsid w:val="001D6674"/>
    <w:rsid w:val="001D6A52"/>
    <w:rsid w:val="001E2AE9"/>
    <w:rsid w:val="001E322A"/>
    <w:rsid w:val="001E6D61"/>
    <w:rsid w:val="001F1686"/>
    <w:rsid w:val="001F3B05"/>
    <w:rsid w:val="002065F6"/>
    <w:rsid w:val="00206632"/>
    <w:rsid w:val="002068CE"/>
    <w:rsid w:val="00211298"/>
    <w:rsid w:val="00211BFD"/>
    <w:rsid w:val="00211CCA"/>
    <w:rsid w:val="00212116"/>
    <w:rsid w:val="00212378"/>
    <w:rsid w:val="00216788"/>
    <w:rsid w:val="002217C0"/>
    <w:rsid w:val="00222F32"/>
    <w:rsid w:val="00227009"/>
    <w:rsid w:val="002309D0"/>
    <w:rsid w:val="00232AAE"/>
    <w:rsid w:val="002337EC"/>
    <w:rsid w:val="002347F3"/>
    <w:rsid w:val="0023719E"/>
    <w:rsid w:val="00237443"/>
    <w:rsid w:val="00244C03"/>
    <w:rsid w:val="00245FE9"/>
    <w:rsid w:val="0024660A"/>
    <w:rsid w:val="00246E8E"/>
    <w:rsid w:val="00247144"/>
    <w:rsid w:val="002472B9"/>
    <w:rsid w:val="0024775A"/>
    <w:rsid w:val="00251F5F"/>
    <w:rsid w:val="00263A2B"/>
    <w:rsid w:val="0026691D"/>
    <w:rsid w:val="002709A9"/>
    <w:rsid w:val="00273329"/>
    <w:rsid w:val="00274575"/>
    <w:rsid w:val="00274EEA"/>
    <w:rsid w:val="0027716F"/>
    <w:rsid w:val="002778FB"/>
    <w:rsid w:val="00283B4A"/>
    <w:rsid w:val="00284011"/>
    <w:rsid w:val="0028689D"/>
    <w:rsid w:val="00290B5A"/>
    <w:rsid w:val="00292029"/>
    <w:rsid w:val="0029728A"/>
    <w:rsid w:val="002A01C8"/>
    <w:rsid w:val="002A6588"/>
    <w:rsid w:val="002A67EF"/>
    <w:rsid w:val="002A77E2"/>
    <w:rsid w:val="002B33BD"/>
    <w:rsid w:val="002C18E2"/>
    <w:rsid w:val="002C45A6"/>
    <w:rsid w:val="002C5013"/>
    <w:rsid w:val="002D1147"/>
    <w:rsid w:val="002D36A2"/>
    <w:rsid w:val="002D4869"/>
    <w:rsid w:val="002E1A48"/>
    <w:rsid w:val="002E2218"/>
    <w:rsid w:val="002E2DF5"/>
    <w:rsid w:val="002F0E07"/>
    <w:rsid w:val="002F0F5A"/>
    <w:rsid w:val="002F1BA8"/>
    <w:rsid w:val="002F2B96"/>
    <w:rsid w:val="002F3879"/>
    <w:rsid w:val="002F4A5A"/>
    <w:rsid w:val="002F7C23"/>
    <w:rsid w:val="00302E69"/>
    <w:rsid w:val="003036DC"/>
    <w:rsid w:val="00303D1B"/>
    <w:rsid w:val="00304FC4"/>
    <w:rsid w:val="00306937"/>
    <w:rsid w:val="00306ECD"/>
    <w:rsid w:val="00307812"/>
    <w:rsid w:val="00307F3B"/>
    <w:rsid w:val="0031079A"/>
    <w:rsid w:val="00311CA9"/>
    <w:rsid w:val="003150B6"/>
    <w:rsid w:val="00315A2D"/>
    <w:rsid w:val="00316778"/>
    <w:rsid w:val="003236FC"/>
    <w:rsid w:val="00327C1C"/>
    <w:rsid w:val="00327E14"/>
    <w:rsid w:val="003315E4"/>
    <w:rsid w:val="003315EA"/>
    <w:rsid w:val="0033505D"/>
    <w:rsid w:val="003350E3"/>
    <w:rsid w:val="00336E54"/>
    <w:rsid w:val="00337956"/>
    <w:rsid w:val="0034056C"/>
    <w:rsid w:val="00345801"/>
    <w:rsid w:val="00352F32"/>
    <w:rsid w:val="00353DE9"/>
    <w:rsid w:val="00353FBD"/>
    <w:rsid w:val="003553E3"/>
    <w:rsid w:val="00355CC8"/>
    <w:rsid w:val="003578A6"/>
    <w:rsid w:val="00362208"/>
    <w:rsid w:val="003643AD"/>
    <w:rsid w:val="00366617"/>
    <w:rsid w:val="00366E3E"/>
    <w:rsid w:val="0036704E"/>
    <w:rsid w:val="00375F8D"/>
    <w:rsid w:val="003760D2"/>
    <w:rsid w:val="00376705"/>
    <w:rsid w:val="00376A9E"/>
    <w:rsid w:val="003858EA"/>
    <w:rsid w:val="00390061"/>
    <w:rsid w:val="0039015A"/>
    <w:rsid w:val="0039044C"/>
    <w:rsid w:val="00392A67"/>
    <w:rsid w:val="00393314"/>
    <w:rsid w:val="00395F25"/>
    <w:rsid w:val="003A1CDD"/>
    <w:rsid w:val="003A4E37"/>
    <w:rsid w:val="003B06EF"/>
    <w:rsid w:val="003B0A41"/>
    <w:rsid w:val="003B2066"/>
    <w:rsid w:val="003B3387"/>
    <w:rsid w:val="003B54F5"/>
    <w:rsid w:val="003B6414"/>
    <w:rsid w:val="003B6B1A"/>
    <w:rsid w:val="003B7787"/>
    <w:rsid w:val="003B7846"/>
    <w:rsid w:val="003C0759"/>
    <w:rsid w:val="003C26C0"/>
    <w:rsid w:val="003C3A29"/>
    <w:rsid w:val="003C4ACA"/>
    <w:rsid w:val="003C6267"/>
    <w:rsid w:val="003C6C39"/>
    <w:rsid w:val="003D1017"/>
    <w:rsid w:val="003D18D3"/>
    <w:rsid w:val="003D3838"/>
    <w:rsid w:val="003D389F"/>
    <w:rsid w:val="003D3BE5"/>
    <w:rsid w:val="003D45A7"/>
    <w:rsid w:val="003D7BE3"/>
    <w:rsid w:val="003E08AE"/>
    <w:rsid w:val="003E6050"/>
    <w:rsid w:val="003F2418"/>
    <w:rsid w:val="003F4E67"/>
    <w:rsid w:val="003F59E1"/>
    <w:rsid w:val="003F5F90"/>
    <w:rsid w:val="0040176A"/>
    <w:rsid w:val="00405633"/>
    <w:rsid w:val="00406687"/>
    <w:rsid w:val="00406F01"/>
    <w:rsid w:val="00411022"/>
    <w:rsid w:val="00412C61"/>
    <w:rsid w:val="00414F21"/>
    <w:rsid w:val="00415A2D"/>
    <w:rsid w:val="004216A9"/>
    <w:rsid w:val="004255F6"/>
    <w:rsid w:val="00425A86"/>
    <w:rsid w:val="004326A8"/>
    <w:rsid w:val="00433017"/>
    <w:rsid w:val="004332AB"/>
    <w:rsid w:val="00434324"/>
    <w:rsid w:val="00434665"/>
    <w:rsid w:val="004347C2"/>
    <w:rsid w:val="0044124C"/>
    <w:rsid w:val="00441A5F"/>
    <w:rsid w:val="00441F2C"/>
    <w:rsid w:val="004429E9"/>
    <w:rsid w:val="004439E1"/>
    <w:rsid w:val="004451E3"/>
    <w:rsid w:val="004451F0"/>
    <w:rsid w:val="00445629"/>
    <w:rsid w:val="00450080"/>
    <w:rsid w:val="004516B7"/>
    <w:rsid w:val="0045174B"/>
    <w:rsid w:val="00451DA3"/>
    <w:rsid w:val="0045214F"/>
    <w:rsid w:val="0045347D"/>
    <w:rsid w:val="0045395F"/>
    <w:rsid w:val="0046168D"/>
    <w:rsid w:val="00462869"/>
    <w:rsid w:val="00464D1B"/>
    <w:rsid w:val="00465367"/>
    <w:rsid w:val="00465BE7"/>
    <w:rsid w:val="004733E9"/>
    <w:rsid w:val="00473788"/>
    <w:rsid w:val="00474E51"/>
    <w:rsid w:val="00476A72"/>
    <w:rsid w:val="00481A60"/>
    <w:rsid w:val="0048231B"/>
    <w:rsid w:val="004833E3"/>
    <w:rsid w:val="0048380E"/>
    <w:rsid w:val="00483C98"/>
    <w:rsid w:val="00484810"/>
    <w:rsid w:val="00484897"/>
    <w:rsid w:val="00484ABF"/>
    <w:rsid w:val="00492FB1"/>
    <w:rsid w:val="00493AA1"/>
    <w:rsid w:val="00494448"/>
    <w:rsid w:val="004A32A4"/>
    <w:rsid w:val="004A3639"/>
    <w:rsid w:val="004A6F37"/>
    <w:rsid w:val="004B10F9"/>
    <w:rsid w:val="004B3F07"/>
    <w:rsid w:val="004B588D"/>
    <w:rsid w:val="004B68B8"/>
    <w:rsid w:val="004C58E1"/>
    <w:rsid w:val="004D17BF"/>
    <w:rsid w:val="004D79FE"/>
    <w:rsid w:val="004E088C"/>
    <w:rsid w:val="004E5B19"/>
    <w:rsid w:val="004F1CEE"/>
    <w:rsid w:val="004F2D7A"/>
    <w:rsid w:val="004F4ABD"/>
    <w:rsid w:val="004F4F0A"/>
    <w:rsid w:val="004F4F65"/>
    <w:rsid w:val="004F7A52"/>
    <w:rsid w:val="0050080D"/>
    <w:rsid w:val="00501011"/>
    <w:rsid w:val="00501146"/>
    <w:rsid w:val="0050286D"/>
    <w:rsid w:val="00504CEE"/>
    <w:rsid w:val="005101CA"/>
    <w:rsid w:val="00510A00"/>
    <w:rsid w:val="00515E5B"/>
    <w:rsid w:val="0051703D"/>
    <w:rsid w:val="00517681"/>
    <w:rsid w:val="00520EED"/>
    <w:rsid w:val="00520FE3"/>
    <w:rsid w:val="00525269"/>
    <w:rsid w:val="0052684F"/>
    <w:rsid w:val="00526D3C"/>
    <w:rsid w:val="00527369"/>
    <w:rsid w:val="00531237"/>
    <w:rsid w:val="00533E42"/>
    <w:rsid w:val="00536C23"/>
    <w:rsid w:val="0053767D"/>
    <w:rsid w:val="00540038"/>
    <w:rsid w:val="005425D9"/>
    <w:rsid w:val="0054351D"/>
    <w:rsid w:val="00545288"/>
    <w:rsid w:val="0054534A"/>
    <w:rsid w:val="00550A04"/>
    <w:rsid w:val="005626F4"/>
    <w:rsid w:val="0056305F"/>
    <w:rsid w:val="00564660"/>
    <w:rsid w:val="005656DE"/>
    <w:rsid w:val="0057536F"/>
    <w:rsid w:val="0057749A"/>
    <w:rsid w:val="00577D70"/>
    <w:rsid w:val="00581363"/>
    <w:rsid w:val="00582BB8"/>
    <w:rsid w:val="005834CA"/>
    <w:rsid w:val="00584651"/>
    <w:rsid w:val="00584DB9"/>
    <w:rsid w:val="00585CA3"/>
    <w:rsid w:val="00594C4A"/>
    <w:rsid w:val="00594E21"/>
    <w:rsid w:val="00597D24"/>
    <w:rsid w:val="005A325E"/>
    <w:rsid w:val="005A59AF"/>
    <w:rsid w:val="005A5C6A"/>
    <w:rsid w:val="005A5F7D"/>
    <w:rsid w:val="005B2157"/>
    <w:rsid w:val="005B260A"/>
    <w:rsid w:val="005B4698"/>
    <w:rsid w:val="005B7163"/>
    <w:rsid w:val="005C36DF"/>
    <w:rsid w:val="005C728F"/>
    <w:rsid w:val="005D0E76"/>
    <w:rsid w:val="005D1DCB"/>
    <w:rsid w:val="005D4001"/>
    <w:rsid w:val="005D4A8C"/>
    <w:rsid w:val="005D50AA"/>
    <w:rsid w:val="005D6773"/>
    <w:rsid w:val="005D6B43"/>
    <w:rsid w:val="005D7277"/>
    <w:rsid w:val="005E36A1"/>
    <w:rsid w:val="005E3C09"/>
    <w:rsid w:val="005E46F8"/>
    <w:rsid w:val="005F4853"/>
    <w:rsid w:val="005F51C0"/>
    <w:rsid w:val="005F569A"/>
    <w:rsid w:val="005F5AF4"/>
    <w:rsid w:val="005F6582"/>
    <w:rsid w:val="00611243"/>
    <w:rsid w:val="00613E50"/>
    <w:rsid w:val="0061666A"/>
    <w:rsid w:val="006222E3"/>
    <w:rsid w:val="006225CB"/>
    <w:rsid w:val="0062309F"/>
    <w:rsid w:val="00623B1F"/>
    <w:rsid w:val="006252A6"/>
    <w:rsid w:val="0063290A"/>
    <w:rsid w:val="0064035B"/>
    <w:rsid w:val="006412E6"/>
    <w:rsid w:val="00643B82"/>
    <w:rsid w:val="00645071"/>
    <w:rsid w:val="0065015B"/>
    <w:rsid w:val="00650E7B"/>
    <w:rsid w:val="00650ED8"/>
    <w:rsid w:val="00654FB2"/>
    <w:rsid w:val="00657394"/>
    <w:rsid w:val="006623E1"/>
    <w:rsid w:val="00663165"/>
    <w:rsid w:val="006632E0"/>
    <w:rsid w:val="00663572"/>
    <w:rsid w:val="00664665"/>
    <w:rsid w:val="0066592C"/>
    <w:rsid w:val="00672639"/>
    <w:rsid w:val="00673E52"/>
    <w:rsid w:val="0067440C"/>
    <w:rsid w:val="00674A3B"/>
    <w:rsid w:val="00675051"/>
    <w:rsid w:val="00675B32"/>
    <w:rsid w:val="00676DA6"/>
    <w:rsid w:val="00676E56"/>
    <w:rsid w:val="006801A3"/>
    <w:rsid w:val="00680FAC"/>
    <w:rsid w:val="0068144D"/>
    <w:rsid w:val="006821E1"/>
    <w:rsid w:val="0068393B"/>
    <w:rsid w:val="00684157"/>
    <w:rsid w:val="00687A47"/>
    <w:rsid w:val="0069115C"/>
    <w:rsid w:val="00691A89"/>
    <w:rsid w:val="00691D5A"/>
    <w:rsid w:val="00694384"/>
    <w:rsid w:val="0069603B"/>
    <w:rsid w:val="0069703D"/>
    <w:rsid w:val="0069743C"/>
    <w:rsid w:val="006A05F1"/>
    <w:rsid w:val="006A3733"/>
    <w:rsid w:val="006A3E8E"/>
    <w:rsid w:val="006A4CC0"/>
    <w:rsid w:val="006A5CA5"/>
    <w:rsid w:val="006A6255"/>
    <w:rsid w:val="006A6276"/>
    <w:rsid w:val="006A6CF6"/>
    <w:rsid w:val="006B23DD"/>
    <w:rsid w:val="006C1354"/>
    <w:rsid w:val="006C3349"/>
    <w:rsid w:val="006D2C43"/>
    <w:rsid w:val="006D44CC"/>
    <w:rsid w:val="006D6862"/>
    <w:rsid w:val="006D6F15"/>
    <w:rsid w:val="006D73B6"/>
    <w:rsid w:val="006E3269"/>
    <w:rsid w:val="006E34AA"/>
    <w:rsid w:val="006E3CB2"/>
    <w:rsid w:val="006E4B18"/>
    <w:rsid w:val="006E5D83"/>
    <w:rsid w:val="006E6DB9"/>
    <w:rsid w:val="006F4CBB"/>
    <w:rsid w:val="006F7450"/>
    <w:rsid w:val="006F75D9"/>
    <w:rsid w:val="006F7E28"/>
    <w:rsid w:val="00702EC3"/>
    <w:rsid w:val="00704153"/>
    <w:rsid w:val="00704456"/>
    <w:rsid w:val="00704A6C"/>
    <w:rsid w:val="00705F6F"/>
    <w:rsid w:val="00706300"/>
    <w:rsid w:val="0070681D"/>
    <w:rsid w:val="00710D65"/>
    <w:rsid w:val="00711213"/>
    <w:rsid w:val="0071393F"/>
    <w:rsid w:val="00713A0B"/>
    <w:rsid w:val="00716142"/>
    <w:rsid w:val="0071655A"/>
    <w:rsid w:val="00716C69"/>
    <w:rsid w:val="007178C7"/>
    <w:rsid w:val="007324DB"/>
    <w:rsid w:val="00732C6A"/>
    <w:rsid w:val="00733CC1"/>
    <w:rsid w:val="0073417E"/>
    <w:rsid w:val="0073761D"/>
    <w:rsid w:val="00741435"/>
    <w:rsid w:val="0074170B"/>
    <w:rsid w:val="00741CF8"/>
    <w:rsid w:val="007458D1"/>
    <w:rsid w:val="00747D77"/>
    <w:rsid w:val="00753BB7"/>
    <w:rsid w:val="00754D19"/>
    <w:rsid w:val="00754FDE"/>
    <w:rsid w:val="007643B5"/>
    <w:rsid w:val="00764EDD"/>
    <w:rsid w:val="00767E1E"/>
    <w:rsid w:val="007810B6"/>
    <w:rsid w:val="007827D4"/>
    <w:rsid w:val="00782A45"/>
    <w:rsid w:val="007835BD"/>
    <w:rsid w:val="007869F2"/>
    <w:rsid w:val="00787B5D"/>
    <w:rsid w:val="00787C0D"/>
    <w:rsid w:val="00792435"/>
    <w:rsid w:val="007979AE"/>
    <w:rsid w:val="00797FA1"/>
    <w:rsid w:val="007A1BEC"/>
    <w:rsid w:val="007A30C1"/>
    <w:rsid w:val="007A3564"/>
    <w:rsid w:val="007A41FA"/>
    <w:rsid w:val="007A51D3"/>
    <w:rsid w:val="007A53D5"/>
    <w:rsid w:val="007A5C92"/>
    <w:rsid w:val="007A5F86"/>
    <w:rsid w:val="007A7B94"/>
    <w:rsid w:val="007B1530"/>
    <w:rsid w:val="007B3B11"/>
    <w:rsid w:val="007B605D"/>
    <w:rsid w:val="007B694F"/>
    <w:rsid w:val="007C19C6"/>
    <w:rsid w:val="007C1C79"/>
    <w:rsid w:val="007C539C"/>
    <w:rsid w:val="007C7C7C"/>
    <w:rsid w:val="007C7DB3"/>
    <w:rsid w:val="007D0913"/>
    <w:rsid w:val="007D0B49"/>
    <w:rsid w:val="007D23B8"/>
    <w:rsid w:val="007D247F"/>
    <w:rsid w:val="007D5D13"/>
    <w:rsid w:val="007D68DE"/>
    <w:rsid w:val="007E3EE1"/>
    <w:rsid w:val="007E4081"/>
    <w:rsid w:val="007E5F7D"/>
    <w:rsid w:val="007F3432"/>
    <w:rsid w:val="007F6EA0"/>
    <w:rsid w:val="0080379D"/>
    <w:rsid w:val="00805253"/>
    <w:rsid w:val="008107CF"/>
    <w:rsid w:val="008133D2"/>
    <w:rsid w:val="00814115"/>
    <w:rsid w:val="008146DA"/>
    <w:rsid w:val="00816488"/>
    <w:rsid w:val="00821666"/>
    <w:rsid w:val="00826093"/>
    <w:rsid w:val="00830A2F"/>
    <w:rsid w:val="00831F94"/>
    <w:rsid w:val="00834DC6"/>
    <w:rsid w:val="00844B66"/>
    <w:rsid w:val="00854A30"/>
    <w:rsid w:val="00855045"/>
    <w:rsid w:val="008558B7"/>
    <w:rsid w:val="008618CA"/>
    <w:rsid w:val="00867AAE"/>
    <w:rsid w:val="00871E78"/>
    <w:rsid w:val="00871EA0"/>
    <w:rsid w:val="0087250E"/>
    <w:rsid w:val="00873B14"/>
    <w:rsid w:val="00875D35"/>
    <w:rsid w:val="00881E7C"/>
    <w:rsid w:val="008864E7"/>
    <w:rsid w:val="00887EDF"/>
    <w:rsid w:val="00890F6F"/>
    <w:rsid w:val="00897A8A"/>
    <w:rsid w:val="00897FFE"/>
    <w:rsid w:val="008A2FB3"/>
    <w:rsid w:val="008A6D97"/>
    <w:rsid w:val="008B0397"/>
    <w:rsid w:val="008B0C94"/>
    <w:rsid w:val="008B33A8"/>
    <w:rsid w:val="008B3C79"/>
    <w:rsid w:val="008B5994"/>
    <w:rsid w:val="008B7A4E"/>
    <w:rsid w:val="008C0F48"/>
    <w:rsid w:val="008C12DB"/>
    <w:rsid w:val="008C1F44"/>
    <w:rsid w:val="008C401E"/>
    <w:rsid w:val="008D35F8"/>
    <w:rsid w:val="008D3833"/>
    <w:rsid w:val="008D53AE"/>
    <w:rsid w:val="008E27E6"/>
    <w:rsid w:val="008E4BBA"/>
    <w:rsid w:val="008E69F1"/>
    <w:rsid w:val="008F3107"/>
    <w:rsid w:val="008F6268"/>
    <w:rsid w:val="0090111B"/>
    <w:rsid w:val="009017AB"/>
    <w:rsid w:val="009050AC"/>
    <w:rsid w:val="009064FD"/>
    <w:rsid w:val="00907534"/>
    <w:rsid w:val="00907F04"/>
    <w:rsid w:val="00914E75"/>
    <w:rsid w:val="009158FE"/>
    <w:rsid w:val="009208C1"/>
    <w:rsid w:val="0092448C"/>
    <w:rsid w:val="00925095"/>
    <w:rsid w:val="00925950"/>
    <w:rsid w:val="00927034"/>
    <w:rsid w:val="00927244"/>
    <w:rsid w:val="00927C52"/>
    <w:rsid w:val="0093209D"/>
    <w:rsid w:val="009360E0"/>
    <w:rsid w:val="009364C8"/>
    <w:rsid w:val="0093664E"/>
    <w:rsid w:val="00937063"/>
    <w:rsid w:val="0093734C"/>
    <w:rsid w:val="00937E48"/>
    <w:rsid w:val="009406A5"/>
    <w:rsid w:val="009413AC"/>
    <w:rsid w:val="00942721"/>
    <w:rsid w:val="00944035"/>
    <w:rsid w:val="00945445"/>
    <w:rsid w:val="00945E29"/>
    <w:rsid w:val="00950492"/>
    <w:rsid w:val="009507DD"/>
    <w:rsid w:val="009544CA"/>
    <w:rsid w:val="0095580A"/>
    <w:rsid w:val="00955DEB"/>
    <w:rsid w:val="00957A03"/>
    <w:rsid w:val="009620BB"/>
    <w:rsid w:val="009649EA"/>
    <w:rsid w:val="00964B79"/>
    <w:rsid w:val="009661E8"/>
    <w:rsid w:val="00966DBD"/>
    <w:rsid w:val="009739B1"/>
    <w:rsid w:val="00975BC9"/>
    <w:rsid w:val="009760CC"/>
    <w:rsid w:val="0097616F"/>
    <w:rsid w:val="00977D46"/>
    <w:rsid w:val="00980039"/>
    <w:rsid w:val="009808AF"/>
    <w:rsid w:val="00982DF7"/>
    <w:rsid w:val="0098332D"/>
    <w:rsid w:val="00984601"/>
    <w:rsid w:val="00986FCB"/>
    <w:rsid w:val="0098735E"/>
    <w:rsid w:val="009908E6"/>
    <w:rsid w:val="00992B91"/>
    <w:rsid w:val="00993F65"/>
    <w:rsid w:val="00995004"/>
    <w:rsid w:val="00996CAF"/>
    <w:rsid w:val="009A06B2"/>
    <w:rsid w:val="009B5586"/>
    <w:rsid w:val="009B70F8"/>
    <w:rsid w:val="009C00E3"/>
    <w:rsid w:val="009C046C"/>
    <w:rsid w:val="009C0B4F"/>
    <w:rsid w:val="009C0C06"/>
    <w:rsid w:val="009C6280"/>
    <w:rsid w:val="009C79F0"/>
    <w:rsid w:val="009D382B"/>
    <w:rsid w:val="009D675A"/>
    <w:rsid w:val="009E45DF"/>
    <w:rsid w:val="009E7A12"/>
    <w:rsid w:val="009F1AC4"/>
    <w:rsid w:val="009F2033"/>
    <w:rsid w:val="009F528D"/>
    <w:rsid w:val="00A02C18"/>
    <w:rsid w:val="00A03BB7"/>
    <w:rsid w:val="00A11B9D"/>
    <w:rsid w:val="00A1469D"/>
    <w:rsid w:val="00A16EF7"/>
    <w:rsid w:val="00A16F35"/>
    <w:rsid w:val="00A17530"/>
    <w:rsid w:val="00A20F81"/>
    <w:rsid w:val="00A213A4"/>
    <w:rsid w:val="00A24A9A"/>
    <w:rsid w:val="00A24C43"/>
    <w:rsid w:val="00A322AC"/>
    <w:rsid w:val="00A32545"/>
    <w:rsid w:val="00A4018D"/>
    <w:rsid w:val="00A411AE"/>
    <w:rsid w:val="00A44555"/>
    <w:rsid w:val="00A5065E"/>
    <w:rsid w:val="00A51191"/>
    <w:rsid w:val="00A556FE"/>
    <w:rsid w:val="00A55721"/>
    <w:rsid w:val="00A566B0"/>
    <w:rsid w:val="00A5684C"/>
    <w:rsid w:val="00A60D1F"/>
    <w:rsid w:val="00A62A2A"/>
    <w:rsid w:val="00A63CC9"/>
    <w:rsid w:val="00A64DBD"/>
    <w:rsid w:val="00A65D96"/>
    <w:rsid w:val="00A65FE0"/>
    <w:rsid w:val="00A662A9"/>
    <w:rsid w:val="00A6680B"/>
    <w:rsid w:val="00A7121C"/>
    <w:rsid w:val="00A723D7"/>
    <w:rsid w:val="00A75036"/>
    <w:rsid w:val="00A80638"/>
    <w:rsid w:val="00A81564"/>
    <w:rsid w:val="00A82CA6"/>
    <w:rsid w:val="00A872E1"/>
    <w:rsid w:val="00A921D5"/>
    <w:rsid w:val="00A92FD3"/>
    <w:rsid w:val="00A96BBE"/>
    <w:rsid w:val="00A97930"/>
    <w:rsid w:val="00AA2983"/>
    <w:rsid w:val="00AA2DEA"/>
    <w:rsid w:val="00AA5EAC"/>
    <w:rsid w:val="00AA63D7"/>
    <w:rsid w:val="00AA6CD4"/>
    <w:rsid w:val="00AB1E53"/>
    <w:rsid w:val="00AB399F"/>
    <w:rsid w:val="00AB4F35"/>
    <w:rsid w:val="00AB7893"/>
    <w:rsid w:val="00AB7C35"/>
    <w:rsid w:val="00AB7E91"/>
    <w:rsid w:val="00AC01E8"/>
    <w:rsid w:val="00AC275F"/>
    <w:rsid w:val="00AC277A"/>
    <w:rsid w:val="00AC2B79"/>
    <w:rsid w:val="00AD3048"/>
    <w:rsid w:val="00AD4001"/>
    <w:rsid w:val="00AD5045"/>
    <w:rsid w:val="00AD560A"/>
    <w:rsid w:val="00AD5E9F"/>
    <w:rsid w:val="00AE0779"/>
    <w:rsid w:val="00AE0A27"/>
    <w:rsid w:val="00AE2233"/>
    <w:rsid w:val="00AE2917"/>
    <w:rsid w:val="00AE5263"/>
    <w:rsid w:val="00AF09CB"/>
    <w:rsid w:val="00AF47EA"/>
    <w:rsid w:val="00AF544D"/>
    <w:rsid w:val="00AF617D"/>
    <w:rsid w:val="00B04896"/>
    <w:rsid w:val="00B05F87"/>
    <w:rsid w:val="00B1024C"/>
    <w:rsid w:val="00B14535"/>
    <w:rsid w:val="00B16D07"/>
    <w:rsid w:val="00B20B36"/>
    <w:rsid w:val="00B23599"/>
    <w:rsid w:val="00B25342"/>
    <w:rsid w:val="00B25D53"/>
    <w:rsid w:val="00B266E5"/>
    <w:rsid w:val="00B27403"/>
    <w:rsid w:val="00B400B7"/>
    <w:rsid w:val="00B41ECF"/>
    <w:rsid w:val="00B57660"/>
    <w:rsid w:val="00B62857"/>
    <w:rsid w:val="00B64984"/>
    <w:rsid w:val="00B75C43"/>
    <w:rsid w:val="00B7658D"/>
    <w:rsid w:val="00B777EF"/>
    <w:rsid w:val="00B92DE0"/>
    <w:rsid w:val="00B9460D"/>
    <w:rsid w:val="00BA2392"/>
    <w:rsid w:val="00BB1E5A"/>
    <w:rsid w:val="00BB520A"/>
    <w:rsid w:val="00BC072C"/>
    <w:rsid w:val="00BC2B95"/>
    <w:rsid w:val="00BC717C"/>
    <w:rsid w:val="00BC72D2"/>
    <w:rsid w:val="00BD4F1F"/>
    <w:rsid w:val="00BD7E82"/>
    <w:rsid w:val="00BE1FA6"/>
    <w:rsid w:val="00BE4F42"/>
    <w:rsid w:val="00BF00DE"/>
    <w:rsid w:val="00BF44C0"/>
    <w:rsid w:val="00BF473C"/>
    <w:rsid w:val="00C011D8"/>
    <w:rsid w:val="00C0247D"/>
    <w:rsid w:val="00C051C9"/>
    <w:rsid w:val="00C05D16"/>
    <w:rsid w:val="00C07E22"/>
    <w:rsid w:val="00C10211"/>
    <w:rsid w:val="00C11992"/>
    <w:rsid w:val="00C20A77"/>
    <w:rsid w:val="00C2584F"/>
    <w:rsid w:val="00C2720A"/>
    <w:rsid w:val="00C27E5B"/>
    <w:rsid w:val="00C30D9F"/>
    <w:rsid w:val="00C311EA"/>
    <w:rsid w:val="00C3524A"/>
    <w:rsid w:val="00C352D4"/>
    <w:rsid w:val="00C36100"/>
    <w:rsid w:val="00C37021"/>
    <w:rsid w:val="00C374DC"/>
    <w:rsid w:val="00C377E3"/>
    <w:rsid w:val="00C407F3"/>
    <w:rsid w:val="00C41828"/>
    <w:rsid w:val="00C42349"/>
    <w:rsid w:val="00C43151"/>
    <w:rsid w:val="00C437C5"/>
    <w:rsid w:val="00C43976"/>
    <w:rsid w:val="00C4440C"/>
    <w:rsid w:val="00C444E1"/>
    <w:rsid w:val="00C44B1E"/>
    <w:rsid w:val="00C44D97"/>
    <w:rsid w:val="00C461B1"/>
    <w:rsid w:val="00C476E8"/>
    <w:rsid w:val="00C55890"/>
    <w:rsid w:val="00C6070E"/>
    <w:rsid w:val="00C60CBC"/>
    <w:rsid w:val="00C613D7"/>
    <w:rsid w:val="00C64A96"/>
    <w:rsid w:val="00C64FAB"/>
    <w:rsid w:val="00C65A2C"/>
    <w:rsid w:val="00C66A79"/>
    <w:rsid w:val="00C66ACE"/>
    <w:rsid w:val="00C7498D"/>
    <w:rsid w:val="00C750D6"/>
    <w:rsid w:val="00C7656A"/>
    <w:rsid w:val="00C77389"/>
    <w:rsid w:val="00C773C1"/>
    <w:rsid w:val="00C80EA6"/>
    <w:rsid w:val="00C84E3A"/>
    <w:rsid w:val="00C857C2"/>
    <w:rsid w:val="00C85BF0"/>
    <w:rsid w:val="00C875F8"/>
    <w:rsid w:val="00C936CB"/>
    <w:rsid w:val="00C947DC"/>
    <w:rsid w:val="00C97E40"/>
    <w:rsid w:val="00CA0C40"/>
    <w:rsid w:val="00CA194B"/>
    <w:rsid w:val="00CA1A9D"/>
    <w:rsid w:val="00CA2F84"/>
    <w:rsid w:val="00CA555F"/>
    <w:rsid w:val="00CB146A"/>
    <w:rsid w:val="00CB1BE2"/>
    <w:rsid w:val="00CB23A8"/>
    <w:rsid w:val="00CB43C8"/>
    <w:rsid w:val="00CB64B2"/>
    <w:rsid w:val="00CB6552"/>
    <w:rsid w:val="00CB7A82"/>
    <w:rsid w:val="00CC0FCC"/>
    <w:rsid w:val="00CC147B"/>
    <w:rsid w:val="00CC3905"/>
    <w:rsid w:val="00CC536A"/>
    <w:rsid w:val="00CC6F3A"/>
    <w:rsid w:val="00CC74DF"/>
    <w:rsid w:val="00CD5476"/>
    <w:rsid w:val="00CD7855"/>
    <w:rsid w:val="00CD7868"/>
    <w:rsid w:val="00CE0BAF"/>
    <w:rsid w:val="00CE46EF"/>
    <w:rsid w:val="00CE481F"/>
    <w:rsid w:val="00CE5744"/>
    <w:rsid w:val="00CE7081"/>
    <w:rsid w:val="00CF050D"/>
    <w:rsid w:val="00CF0DAB"/>
    <w:rsid w:val="00CF17C4"/>
    <w:rsid w:val="00CF2E02"/>
    <w:rsid w:val="00CF3260"/>
    <w:rsid w:val="00CF4C68"/>
    <w:rsid w:val="00CF57BA"/>
    <w:rsid w:val="00CF6ABA"/>
    <w:rsid w:val="00D01D20"/>
    <w:rsid w:val="00D0368F"/>
    <w:rsid w:val="00D04D6E"/>
    <w:rsid w:val="00D12BD7"/>
    <w:rsid w:val="00D13409"/>
    <w:rsid w:val="00D14146"/>
    <w:rsid w:val="00D16A47"/>
    <w:rsid w:val="00D17BAF"/>
    <w:rsid w:val="00D227DE"/>
    <w:rsid w:val="00D23124"/>
    <w:rsid w:val="00D25346"/>
    <w:rsid w:val="00D3150F"/>
    <w:rsid w:val="00D33BC1"/>
    <w:rsid w:val="00D42442"/>
    <w:rsid w:val="00D43155"/>
    <w:rsid w:val="00D45659"/>
    <w:rsid w:val="00D4613C"/>
    <w:rsid w:val="00D46DF4"/>
    <w:rsid w:val="00D511C5"/>
    <w:rsid w:val="00D51390"/>
    <w:rsid w:val="00D51C66"/>
    <w:rsid w:val="00D52887"/>
    <w:rsid w:val="00D53CAC"/>
    <w:rsid w:val="00D545AB"/>
    <w:rsid w:val="00D604F1"/>
    <w:rsid w:val="00D60633"/>
    <w:rsid w:val="00D60753"/>
    <w:rsid w:val="00D64C2E"/>
    <w:rsid w:val="00D65DEF"/>
    <w:rsid w:val="00D67319"/>
    <w:rsid w:val="00D7087A"/>
    <w:rsid w:val="00D71F87"/>
    <w:rsid w:val="00D75D05"/>
    <w:rsid w:val="00D76F0F"/>
    <w:rsid w:val="00D82A27"/>
    <w:rsid w:val="00D83074"/>
    <w:rsid w:val="00D85AE7"/>
    <w:rsid w:val="00D918D4"/>
    <w:rsid w:val="00D96897"/>
    <w:rsid w:val="00D96DB2"/>
    <w:rsid w:val="00D97727"/>
    <w:rsid w:val="00DA01B9"/>
    <w:rsid w:val="00DA3BA5"/>
    <w:rsid w:val="00DA5284"/>
    <w:rsid w:val="00DB268D"/>
    <w:rsid w:val="00DB4EB2"/>
    <w:rsid w:val="00DB798A"/>
    <w:rsid w:val="00DC07AF"/>
    <w:rsid w:val="00DC189B"/>
    <w:rsid w:val="00DC1C16"/>
    <w:rsid w:val="00DC53DF"/>
    <w:rsid w:val="00DC5873"/>
    <w:rsid w:val="00DD3E00"/>
    <w:rsid w:val="00DD4BC2"/>
    <w:rsid w:val="00DD6533"/>
    <w:rsid w:val="00DD720E"/>
    <w:rsid w:val="00DE0000"/>
    <w:rsid w:val="00DE0D19"/>
    <w:rsid w:val="00DE4D83"/>
    <w:rsid w:val="00DE687B"/>
    <w:rsid w:val="00DF0A5B"/>
    <w:rsid w:val="00DF1006"/>
    <w:rsid w:val="00DF2530"/>
    <w:rsid w:val="00DF3541"/>
    <w:rsid w:val="00DF3DC3"/>
    <w:rsid w:val="00DF42B1"/>
    <w:rsid w:val="00DF6211"/>
    <w:rsid w:val="00DF723B"/>
    <w:rsid w:val="00E02B2A"/>
    <w:rsid w:val="00E11D49"/>
    <w:rsid w:val="00E156F8"/>
    <w:rsid w:val="00E16C31"/>
    <w:rsid w:val="00E25ACF"/>
    <w:rsid w:val="00E30009"/>
    <w:rsid w:val="00E30665"/>
    <w:rsid w:val="00E312F1"/>
    <w:rsid w:val="00E32746"/>
    <w:rsid w:val="00E36A4D"/>
    <w:rsid w:val="00E376A1"/>
    <w:rsid w:val="00E41578"/>
    <w:rsid w:val="00E41CEF"/>
    <w:rsid w:val="00E44F5B"/>
    <w:rsid w:val="00E454C7"/>
    <w:rsid w:val="00E46418"/>
    <w:rsid w:val="00E46A67"/>
    <w:rsid w:val="00E50FF3"/>
    <w:rsid w:val="00E516CA"/>
    <w:rsid w:val="00E54E54"/>
    <w:rsid w:val="00E572B0"/>
    <w:rsid w:val="00E62DEA"/>
    <w:rsid w:val="00E67B78"/>
    <w:rsid w:val="00E7114F"/>
    <w:rsid w:val="00E759E3"/>
    <w:rsid w:val="00E7695E"/>
    <w:rsid w:val="00E82E61"/>
    <w:rsid w:val="00E85062"/>
    <w:rsid w:val="00E85C1C"/>
    <w:rsid w:val="00E86CF5"/>
    <w:rsid w:val="00E92778"/>
    <w:rsid w:val="00E9344E"/>
    <w:rsid w:val="00E93826"/>
    <w:rsid w:val="00E93982"/>
    <w:rsid w:val="00E94321"/>
    <w:rsid w:val="00E9470A"/>
    <w:rsid w:val="00E96701"/>
    <w:rsid w:val="00E96B0A"/>
    <w:rsid w:val="00E979B2"/>
    <w:rsid w:val="00E97B06"/>
    <w:rsid w:val="00E97E4B"/>
    <w:rsid w:val="00EA0A68"/>
    <w:rsid w:val="00EA1A7E"/>
    <w:rsid w:val="00EA2E79"/>
    <w:rsid w:val="00EA3E93"/>
    <w:rsid w:val="00EA407F"/>
    <w:rsid w:val="00EA53B1"/>
    <w:rsid w:val="00EA74CC"/>
    <w:rsid w:val="00EB0918"/>
    <w:rsid w:val="00EB1EC0"/>
    <w:rsid w:val="00EB49AB"/>
    <w:rsid w:val="00EB512B"/>
    <w:rsid w:val="00EB67A3"/>
    <w:rsid w:val="00EB7910"/>
    <w:rsid w:val="00EC5CFD"/>
    <w:rsid w:val="00ED035D"/>
    <w:rsid w:val="00ED183C"/>
    <w:rsid w:val="00ED2A84"/>
    <w:rsid w:val="00ED2DCA"/>
    <w:rsid w:val="00ED3119"/>
    <w:rsid w:val="00ED776F"/>
    <w:rsid w:val="00EE0BD5"/>
    <w:rsid w:val="00EE2ACE"/>
    <w:rsid w:val="00EE4B0C"/>
    <w:rsid w:val="00EE69D9"/>
    <w:rsid w:val="00EE7369"/>
    <w:rsid w:val="00EF0D9E"/>
    <w:rsid w:val="00EF0FD0"/>
    <w:rsid w:val="00EF2D51"/>
    <w:rsid w:val="00EF2DC4"/>
    <w:rsid w:val="00EF4501"/>
    <w:rsid w:val="00EF5ACE"/>
    <w:rsid w:val="00EF64DA"/>
    <w:rsid w:val="00EF6AE5"/>
    <w:rsid w:val="00F013BD"/>
    <w:rsid w:val="00F04F62"/>
    <w:rsid w:val="00F10C98"/>
    <w:rsid w:val="00F13090"/>
    <w:rsid w:val="00F13364"/>
    <w:rsid w:val="00F156D1"/>
    <w:rsid w:val="00F1695E"/>
    <w:rsid w:val="00F1739C"/>
    <w:rsid w:val="00F213D8"/>
    <w:rsid w:val="00F22258"/>
    <w:rsid w:val="00F22404"/>
    <w:rsid w:val="00F27B09"/>
    <w:rsid w:val="00F31217"/>
    <w:rsid w:val="00F402AC"/>
    <w:rsid w:val="00F431D4"/>
    <w:rsid w:val="00F441D7"/>
    <w:rsid w:val="00F44B31"/>
    <w:rsid w:val="00F45D14"/>
    <w:rsid w:val="00F45E28"/>
    <w:rsid w:val="00F463C0"/>
    <w:rsid w:val="00F46650"/>
    <w:rsid w:val="00F50488"/>
    <w:rsid w:val="00F5209E"/>
    <w:rsid w:val="00F5340E"/>
    <w:rsid w:val="00F543DC"/>
    <w:rsid w:val="00F55ACE"/>
    <w:rsid w:val="00F56777"/>
    <w:rsid w:val="00F601CB"/>
    <w:rsid w:val="00F71542"/>
    <w:rsid w:val="00F72979"/>
    <w:rsid w:val="00F77BDE"/>
    <w:rsid w:val="00F80318"/>
    <w:rsid w:val="00F814D8"/>
    <w:rsid w:val="00F81ABD"/>
    <w:rsid w:val="00F8295C"/>
    <w:rsid w:val="00F835D9"/>
    <w:rsid w:val="00F870ED"/>
    <w:rsid w:val="00F9251E"/>
    <w:rsid w:val="00F95087"/>
    <w:rsid w:val="00F9523D"/>
    <w:rsid w:val="00F95E92"/>
    <w:rsid w:val="00F96D27"/>
    <w:rsid w:val="00F970BF"/>
    <w:rsid w:val="00F978F2"/>
    <w:rsid w:val="00FA28EA"/>
    <w:rsid w:val="00FA3EFB"/>
    <w:rsid w:val="00FA55E9"/>
    <w:rsid w:val="00FB4049"/>
    <w:rsid w:val="00FB4A88"/>
    <w:rsid w:val="00FB4B41"/>
    <w:rsid w:val="00FB5627"/>
    <w:rsid w:val="00FB56A5"/>
    <w:rsid w:val="00FB7A00"/>
    <w:rsid w:val="00FC582C"/>
    <w:rsid w:val="00FC77B2"/>
    <w:rsid w:val="00FD1552"/>
    <w:rsid w:val="00FD50FD"/>
    <w:rsid w:val="00FD5C4E"/>
    <w:rsid w:val="00FD7532"/>
    <w:rsid w:val="00FE06B7"/>
    <w:rsid w:val="00FE2B02"/>
    <w:rsid w:val="00FE491B"/>
    <w:rsid w:val="00FE5CF7"/>
    <w:rsid w:val="00FE6644"/>
    <w:rsid w:val="00FF1A1C"/>
    <w:rsid w:val="00FF2DE1"/>
    <w:rsid w:val="00FF3B09"/>
    <w:rsid w:val="00FF7B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uiPriority w:val="9"/>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rsid w:val="006B23DD"/>
    <w:rPr>
      <w:rFonts w:asciiTheme="majorHAnsi" w:eastAsiaTheme="majorEastAsia" w:hAnsiTheme="majorHAnsi" w:cstheme="majorBidi"/>
      <w:b/>
      <w:bCs/>
      <w:i/>
      <w:iCs/>
      <w:color w:val="4F81BD" w:themeColor="accent1"/>
      <w:sz w:val="24"/>
      <w:szCs w:val="24"/>
    </w:rPr>
  </w:style>
  <w:style w:type="paragraph" w:styleId="a4">
    <w:name w:val="header"/>
    <w:aliases w:val="(17) EPR Header, Знак Знак,Знак Знак"/>
    <w:basedOn w:val="a0"/>
    <w:link w:val="a5"/>
    <w:uiPriority w:val="99"/>
    <w:rsid w:val="006B23DD"/>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uiPriority w:val="99"/>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Char, Char1 Char Char, Char1 Char, Char2 Char Char, Char1, Char2 Char, 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6B23DD"/>
    <w:rPr>
      <w:rFonts w:ascii="Times New Roman" w:eastAsia="Times New Roman" w:hAnsi="Times New Roman" w:cs="Times New Roman"/>
      <w:sz w:val="16"/>
      <w:szCs w:val="16"/>
    </w:rPr>
  </w:style>
  <w:style w:type="paragraph" w:styleId="ad">
    <w:name w:val="Body Text"/>
    <w:aliases w:val="block style"/>
    <w:basedOn w:val="a0"/>
    <w:link w:val="ae"/>
    <w:unhideWhenUsed/>
    <w:rsid w:val="006B23DD"/>
    <w:pPr>
      <w:spacing w:after="120"/>
    </w:pPr>
    <w:rPr>
      <w:lang w:eastAsia="en-US"/>
    </w:rPr>
  </w:style>
  <w:style w:type="character" w:customStyle="1" w:styleId="ae">
    <w:name w:val="Основен текст Знак"/>
    <w:aliases w:val="block style Знак"/>
    <w:basedOn w:val="a1"/>
    <w:link w:val="ad"/>
    <w:rsid w:val="006B23DD"/>
    <w:rPr>
      <w:rFonts w:ascii="Times New Roman" w:eastAsia="Times New Roman" w:hAnsi="Times New Roman" w:cs="Times New Roman"/>
      <w:sz w:val="24"/>
      <w:szCs w:val="24"/>
    </w:rPr>
  </w:style>
  <w:style w:type="paragraph" w:styleId="af">
    <w:name w:val="List Paragraph"/>
    <w:basedOn w:val="a0"/>
    <w:link w:val="af0"/>
    <w:uiPriority w:val="34"/>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uiPriority w:val="34"/>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uiPriority w:val="99"/>
    <w:rsid w:val="006B23DD"/>
    <w:pPr>
      <w:spacing w:after="120" w:line="480" w:lineRule="auto"/>
      <w:ind w:left="283"/>
    </w:pPr>
    <w:rPr>
      <w:lang w:eastAsia="en-US"/>
    </w:rPr>
  </w:style>
  <w:style w:type="character" w:customStyle="1" w:styleId="22">
    <w:name w:val="Основен текст с отстъп 2 Знак"/>
    <w:basedOn w:val="a1"/>
    <w:link w:val="21"/>
    <w:uiPriority w:val="99"/>
    <w:rsid w:val="006B23DD"/>
    <w:rPr>
      <w:rFonts w:ascii="Times New Roman" w:eastAsia="Times New Roman" w:hAnsi="Times New Roman" w:cs="Times New Roman"/>
      <w:sz w:val="24"/>
      <w:szCs w:val="24"/>
    </w:rPr>
  </w:style>
  <w:style w:type="character" w:styleId="af3">
    <w:name w:val="footnote reference"/>
    <w:aliases w:val="Footnote symbol"/>
    <w:uiPriority w:val="99"/>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uiPriority w:val="9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uiPriority w:val="99"/>
    <w:rsid w:val="00392A67"/>
    <w:rPr>
      <w:sz w:val="20"/>
      <w:szCs w:val="20"/>
    </w:rPr>
  </w:style>
  <w:style w:type="character" w:customStyle="1" w:styleId="afc">
    <w:name w:val="Текст на коментар Знак"/>
    <w:basedOn w:val="a1"/>
    <w:link w:val="afb"/>
    <w:uiPriority w:val="99"/>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uiPriority w:val="99"/>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uiPriority w:val="99"/>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uiPriority w:val="9"/>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uiPriority w:val="99"/>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uiPriority w:val="99"/>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 w:type="character" w:customStyle="1" w:styleId="-1">
    <w:name w:val="Цветен списък - Акцент 1 Знак"/>
    <w:link w:val="-10"/>
    <w:uiPriority w:val="34"/>
    <w:locked/>
    <w:rsid w:val="006C1354"/>
    <w:rPr>
      <w:rFonts w:eastAsia="Calibri"/>
      <w:sz w:val="24"/>
      <w:szCs w:val="22"/>
      <w:lang w:eastAsia="en-US"/>
    </w:rPr>
  </w:style>
  <w:style w:type="table" w:styleId="-10">
    <w:name w:val="Colorful List Accent 1"/>
    <w:basedOn w:val="a2"/>
    <w:link w:val="-1"/>
    <w:uiPriority w:val="34"/>
    <w:rsid w:val="006C1354"/>
    <w:pPr>
      <w:spacing w:after="0" w:line="240" w:lineRule="auto"/>
    </w:pPr>
    <w:rPr>
      <w:rFonts w:eastAsia="Calibri"/>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9CharCharCharChar">
    <w:name w:val="Char Char9 Char Char Char Char"/>
    <w:basedOn w:val="a0"/>
    <w:rsid w:val="00897A8A"/>
    <w:pPr>
      <w:tabs>
        <w:tab w:val="left" w:pos="709"/>
      </w:tabs>
    </w:pPr>
    <w:rPr>
      <w:rFonts w:ascii="Tahoma" w:eastAsia="SimSun" w:hAnsi="Tahoma"/>
      <w:lang w:val="pl-PL" w:eastAsia="pl-PL"/>
    </w:rPr>
  </w:style>
  <w:style w:type="character" w:customStyle="1" w:styleId="apple-converted-space">
    <w:name w:val="apple-converted-space"/>
    <w:basedOn w:val="a1"/>
    <w:rsid w:val="00897A8A"/>
  </w:style>
  <w:style w:type="paragraph" w:customStyle="1" w:styleId="2b">
    <w:name w:val="Без разредка2"/>
    <w:aliases w:val="Heading1,Гл.т."/>
    <w:rsid w:val="00897A8A"/>
    <w:pPr>
      <w:spacing w:after="0" w:line="240" w:lineRule="auto"/>
    </w:pPr>
    <w:rPr>
      <w:rFonts w:ascii="Times New Roman" w:eastAsia="Times New Roman" w:hAnsi="Times New Roman" w:cs="Times New Roman"/>
      <w:sz w:val="24"/>
      <w:szCs w:val="24"/>
      <w:lang w:val="en-US"/>
    </w:rPr>
  </w:style>
  <w:style w:type="character" w:customStyle="1" w:styleId="Bodytext4">
    <w:name w:val="Body text (4)_"/>
    <w:link w:val="Bodytext41"/>
    <w:locked/>
    <w:rsid w:val="00897A8A"/>
    <w:rPr>
      <w:rFonts w:ascii="Verdana" w:hAnsi="Verdana"/>
      <w:i/>
      <w:sz w:val="18"/>
      <w:shd w:val="clear" w:color="auto" w:fill="FFFFFF"/>
    </w:rPr>
  </w:style>
  <w:style w:type="paragraph" w:customStyle="1" w:styleId="Bodytext41">
    <w:name w:val="Body text (4)1"/>
    <w:basedOn w:val="a0"/>
    <w:link w:val="Bodytext4"/>
    <w:rsid w:val="00897A8A"/>
    <w:pPr>
      <w:shd w:val="clear" w:color="auto" w:fill="FFFFFF"/>
      <w:spacing w:after="1260" w:line="226" w:lineRule="exact"/>
      <w:ind w:hanging="280"/>
    </w:pPr>
    <w:rPr>
      <w:rFonts w:ascii="Verdana" w:eastAsiaTheme="minorHAnsi" w:hAnsi="Verdana" w:cstheme="minorBidi"/>
      <w:i/>
      <w:sz w:val="18"/>
      <w:szCs w:val="22"/>
      <w:shd w:val="clear" w:color="auto" w:fill="FFFFFF"/>
      <w:lang w:eastAsia="en-US"/>
    </w:rPr>
  </w:style>
  <w:style w:type="character" w:customStyle="1" w:styleId="BodytextBold7">
    <w:name w:val="Body text + Bold7"/>
    <w:rsid w:val="00897A8A"/>
    <w:rPr>
      <w:rFonts w:ascii="Verdana" w:hAnsi="Verdana"/>
      <w:b/>
      <w:sz w:val="18"/>
      <w:shd w:val="clear" w:color="auto" w:fill="FFFFFF"/>
    </w:rPr>
  </w:style>
  <w:style w:type="character" w:styleId="aff3">
    <w:name w:val="Emphasis"/>
    <w:uiPriority w:val="20"/>
    <w:qFormat/>
    <w:rsid w:val="00897A8A"/>
    <w:rPr>
      <w:b/>
    </w:rPr>
  </w:style>
  <w:style w:type="character" w:customStyle="1" w:styleId="st">
    <w:name w:val="st"/>
    <w:rsid w:val="00897A8A"/>
  </w:style>
  <w:style w:type="character" w:customStyle="1" w:styleId="FontStyle14">
    <w:name w:val="Font Style14"/>
    <w:rsid w:val="00897A8A"/>
    <w:rPr>
      <w:rFonts w:ascii="Times New Roman" w:hAnsi="Times New Roman" w:cs="Times New Roman"/>
      <w:sz w:val="22"/>
      <w:szCs w:val="22"/>
    </w:rPr>
  </w:style>
  <w:style w:type="paragraph" w:customStyle="1" w:styleId="StyleFirstline05">
    <w:name w:val="Style First line:  0.5&quot;"/>
    <w:basedOn w:val="a0"/>
    <w:rsid w:val="00897A8A"/>
    <w:pPr>
      <w:widowControl w:val="0"/>
      <w:autoSpaceDE w:val="0"/>
      <w:autoSpaceDN w:val="0"/>
      <w:adjustRightInd w:val="0"/>
      <w:spacing w:before="120"/>
      <w:ind w:firstLine="720"/>
      <w:jc w:val="both"/>
    </w:pPr>
    <w:rPr>
      <w:rFonts w:ascii="Arial" w:eastAsia="SimSun" w:hAnsi="Arial" w:cs="Arial"/>
      <w:szCs w:val="20"/>
      <w:lang w:val="ru-RU" w:eastAsia="zh-CN"/>
    </w:rPr>
  </w:style>
  <w:style w:type="paragraph" w:customStyle="1" w:styleId="CharCharCharChar2">
    <w:name w:val="Char Char Char Char2"/>
    <w:basedOn w:val="a0"/>
    <w:rsid w:val="00897A8A"/>
    <w:pPr>
      <w:tabs>
        <w:tab w:val="left" w:pos="709"/>
      </w:tabs>
    </w:pPr>
    <w:rPr>
      <w:rFonts w:ascii="Tahoma" w:eastAsia="SimSun" w:hAnsi="Tahoma"/>
      <w:lang w:val="pl-PL" w:eastAsia="pl-PL"/>
    </w:rPr>
  </w:style>
  <w:style w:type="paragraph" w:customStyle="1" w:styleId="text">
    <w:name w:val="text"/>
    <w:rsid w:val="00897A8A"/>
    <w:pPr>
      <w:widowControl w:val="0"/>
      <w:spacing w:before="240" w:after="0" w:line="240" w:lineRule="exact"/>
      <w:jc w:val="both"/>
    </w:pPr>
    <w:rPr>
      <w:rFonts w:ascii="Arial" w:eastAsia="Times New Roman" w:hAnsi="Arial" w:cs="Times New Roman"/>
      <w:sz w:val="24"/>
      <w:szCs w:val="20"/>
      <w:lang w:val="cs-CZ"/>
    </w:rPr>
  </w:style>
  <w:style w:type="character" w:customStyle="1" w:styleId="BodyTextIndent3Char1">
    <w:name w:val="Body Text Indent 3 Char1"/>
    <w:aliases w:val="Char1 Char2,Char1 Char Char Char1,Char1 Char Char2,Char2 Char Char Char1,Char11 Char1,Char2 Char Char2,Char2 Char2"/>
    <w:basedOn w:val="a1"/>
    <w:semiHidden/>
    <w:rsid w:val="00897A8A"/>
    <w:rPr>
      <w:rFonts w:ascii="Arial Unicode MS" w:eastAsia="Arial Unicode MS" w:hAnsi="Arial Unicode MS" w:cs="Arial Unicode MS"/>
      <w:color w:val="000000"/>
      <w:sz w:val="16"/>
      <w:szCs w:val="16"/>
      <w:lang w:eastAsia="bg-BG"/>
    </w:rPr>
  </w:style>
  <w:style w:type="character" w:customStyle="1" w:styleId="15">
    <w:name w:val="Заглавие #1_"/>
    <w:link w:val="16"/>
    <w:locked/>
    <w:rsid w:val="00897A8A"/>
    <w:rPr>
      <w:rFonts w:ascii="Arial" w:eastAsia="Arial" w:hAnsi="Arial" w:cs="Arial"/>
      <w:sz w:val="21"/>
      <w:szCs w:val="21"/>
      <w:shd w:val="clear" w:color="auto" w:fill="FFFFFF"/>
    </w:rPr>
  </w:style>
  <w:style w:type="paragraph" w:customStyle="1" w:styleId="16">
    <w:name w:val="Заглавие #1"/>
    <w:basedOn w:val="a0"/>
    <w:link w:val="15"/>
    <w:rsid w:val="00897A8A"/>
    <w:pPr>
      <w:shd w:val="clear" w:color="auto" w:fill="FFFFFF"/>
      <w:spacing w:line="384" w:lineRule="exact"/>
      <w:ind w:hanging="720"/>
      <w:jc w:val="both"/>
      <w:outlineLvl w:val="0"/>
    </w:pPr>
    <w:rPr>
      <w:rFonts w:ascii="Arial" w:eastAsia="Arial" w:hAnsi="Arial" w:cs="Arial"/>
      <w:sz w:val="21"/>
      <w:szCs w:val="21"/>
      <w:lang w:eastAsia="en-US"/>
    </w:rPr>
  </w:style>
  <w:style w:type="character" w:customStyle="1" w:styleId="aff4">
    <w:name w:val="Горен или долен колонтитул_"/>
    <w:link w:val="aff5"/>
    <w:locked/>
    <w:rsid w:val="00897A8A"/>
    <w:rPr>
      <w:rFonts w:ascii="Times New Roman" w:eastAsia="Times New Roman" w:hAnsi="Times New Roman" w:cs="Times New Roman"/>
      <w:shd w:val="clear" w:color="auto" w:fill="FFFFFF"/>
    </w:rPr>
  </w:style>
  <w:style w:type="paragraph" w:customStyle="1" w:styleId="aff5">
    <w:name w:val="Горен или долен колонтитул"/>
    <w:basedOn w:val="a0"/>
    <w:link w:val="aff4"/>
    <w:rsid w:val="00897A8A"/>
    <w:pPr>
      <w:shd w:val="clear" w:color="auto" w:fill="FFFFFF"/>
    </w:pPr>
    <w:rPr>
      <w:sz w:val="22"/>
      <w:szCs w:val="22"/>
      <w:lang w:eastAsia="en-US"/>
    </w:rPr>
  </w:style>
  <w:style w:type="paragraph" w:customStyle="1" w:styleId="17">
    <w:name w:val="Списък на абзаци1"/>
    <w:basedOn w:val="a0"/>
    <w:uiPriority w:val="34"/>
    <w:qFormat/>
    <w:rsid w:val="00897A8A"/>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97A8A"/>
    <w:pPr>
      <w:tabs>
        <w:tab w:val="left" w:pos="709"/>
      </w:tabs>
    </w:pPr>
    <w:rPr>
      <w:rFonts w:ascii="Tahoma" w:eastAsia="SimSun" w:hAnsi="Tahoma"/>
      <w:lang w:val="pl-PL" w:eastAsia="pl-PL"/>
    </w:rPr>
  </w:style>
  <w:style w:type="paragraph" w:customStyle="1" w:styleId="410">
    <w:name w:val="Основен текст (4)1"/>
    <w:basedOn w:val="a0"/>
    <w:uiPriority w:val="99"/>
    <w:rsid w:val="00897A8A"/>
    <w:pPr>
      <w:shd w:val="clear" w:color="auto" w:fill="FFFFFF"/>
      <w:spacing w:line="86" w:lineRule="exact"/>
      <w:ind w:hanging="360"/>
    </w:pPr>
    <w:rPr>
      <w:rFonts w:asciiTheme="minorHAnsi" w:eastAsiaTheme="minorHAnsi" w:hAnsiTheme="minorHAnsi" w:cstheme="minorBidi"/>
      <w:b/>
      <w:bCs/>
      <w:sz w:val="22"/>
      <w:szCs w:val="22"/>
      <w:lang w:eastAsia="zh-CN"/>
    </w:rPr>
  </w:style>
  <w:style w:type="character" w:customStyle="1" w:styleId="Arial">
    <w:name w:val="Горен или долен колонтитул + Arial"/>
    <w:aliases w:val="10,5 pt,Курсив"/>
    <w:rsid w:val="00897A8A"/>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97A8A"/>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897A8A"/>
    <w:rPr>
      <w:rFonts w:ascii="Arial" w:hAnsi="Arial"/>
      <w:lang w:val="en-GB" w:eastAsia="x-none"/>
    </w:rPr>
  </w:style>
  <w:style w:type="paragraph" w:customStyle="1" w:styleId="ACharChar0">
    <w:name w:val="A Char Char"/>
    <w:basedOn w:val="a0"/>
    <w:link w:val="ACharChar"/>
    <w:uiPriority w:val="99"/>
    <w:rsid w:val="00897A8A"/>
    <w:pPr>
      <w:snapToGrid w:val="0"/>
      <w:jc w:val="both"/>
    </w:pPr>
    <w:rPr>
      <w:rFonts w:ascii="Arial" w:eastAsiaTheme="minorHAnsi" w:hAnsi="Arial" w:cstheme="minorBidi"/>
      <w:sz w:val="22"/>
      <w:szCs w:val="22"/>
      <w:lang w:val="en-GB" w:eastAsia="x-none"/>
    </w:rPr>
  </w:style>
  <w:style w:type="character" w:customStyle="1" w:styleId="aff6">
    <w:name w:val="Основной текст_"/>
    <w:basedOn w:val="a1"/>
    <w:link w:val="18"/>
    <w:uiPriority w:val="99"/>
    <w:locked/>
    <w:rsid w:val="00897A8A"/>
    <w:rPr>
      <w:rFonts w:ascii="Times New Roman" w:hAnsi="Times New Roman" w:cs="Times New Roman"/>
      <w:sz w:val="23"/>
      <w:szCs w:val="23"/>
      <w:shd w:val="clear" w:color="auto" w:fill="FFFFFF"/>
    </w:rPr>
  </w:style>
  <w:style w:type="paragraph" w:customStyle="1" w:styleId="18">
    <w:name w:val="Основной текст1"/>
    <w:basedOn w:val="a0"/>
    <w:link w:val="aff6"/>
    <w:uiPriority w:val="99"/>
    <w:rsid w:val="00897A8A"/>
    <w:pPr>
      <w:widowControl w:val="0"/>
      <w:shd w:val="clear" w:color="auto" w:fill="FFFFFF"/>
      <w:spacing w:before="1020" w:line="394" w:lineRule="exact"/>
      <w:ind w:hanging="380"/>
    </w:pPr>
    <w:rPr>
      <w:rFonts w:eastAsiaTheme="minorHAnsi"/>
      <w:sz w:val="23"/>
      <w:szCs w:val="23"/>
      <w:lang w:eastAsia="en-US"/>
    </w:rPr>
  </w:style>
  <w:style w:type="character" w:customStyle="1" w:styleId="aff7">
    <w:name w:val="Основной текст + Полужирный"/>
    <w:basedOn w:val="aff6"/>
    <w:uiPriority w:val="99"/>
    <w:rsid w:val="00897A8A"/>
    <w:rPr>
      <w:rFonts w:ascii="Times New Roman" w:hAnsi="Times New Roman" w:cs="Times New Roman"/>
      <w:b/>
      <w:bCs/>
      <w:sz w:val="23"/>
      <w:szCs w:val="23"/>
      <w:u w:val="none"/>
      <w:shd w:val="clear" w:color="auto" w:fill="FFFFFF"/>
    </w:rPr>
  </w:style>
  <w:style w:type="character" w:customStyle="1" w:styleId="19">
    <w:name w:val="Заголовок №1_"/>
    <w:basedOn w:val="a1"/>
    <w:link w:val="1a"/>
    <w:uiPriority w:val="99"/>
    <w:rsid w:val="00897A8A"/>
    <w:rPr>
      <w:rFonts w:ascii="Times New Roman" w:hAnsi="Times New Roman" w:cs="Times New Roman"/>
      <w:b/>
      <w:bCs/>
      <w:shd w:val="clear" w:color="auto" w:fill="FFFFFF"/>
    </w:rPr>
  </w:style>
  <w:style w:type="paragraph" w:customStyle="1" w:styleId="1a">
    <w:name w:val="Заголовок №1"/>
    <w:basedOn w:val="a0"/>
    <w:link w:val="19"/>
    <w:uiPriority w:val="99"/>
    <w:rsid w:val="00897A8A"/>
    <w:pPr>
      <w:widowControl w:val="0"/>
      <w:shd w:val="clear" w:color="auto" w:fill="FFFFFF"/>
      <w:spacing w:before="780" w:after="180" w:line="240" w:lineRule="atLeast"/>
      <w:jc w:val="both"/>
      <w:outlineLvl w:val="0"/>
    </w:pPr>
    <w:rPr>
      <w:rFonts w:eastAsiaTheme="minorHAnsi"/>
      <w:b/>
      <w:bCs/>
      <w:sz w:val="22"/>
      <w:szCs w:val="22"/>
      <w:lang w:eastAsia="en-US"/>
    </w:rPr>
  </w:style>
  <w:style w:type="character" w:customStyle="1" w:styleId="39">
    <w:name w:val="Основной текст (3)_"/>
    <w:basedOn w:val="a1"/>
    <w:link w:val="310"/>
    <w:uiPriority w:val="99"/>
    <w:rsid w:val="00897A8A"/>
    <w:rPr>
      <w:rFonts w:ascii="Times New Roman" w:hAnsi="Times New Roman" w:cs="Times New Roman"/>
      <w:b/>
      <w:bCs/>
      <w:shd w:val="clear" w:color="auto" w:fill="FFFFFF"/>
    </w:rPr>
  </w:style>
  <w:style w:type="character" w:customStyle="1" w:styleId="3a">
    <w:name w:val="Основной текст (3)"/>
    <w:basedOn w:val="39"/>
    <w:uiPriority w:val="99"/>
    <w:rsid w:val="00897A8A"/>
    <w:rPr>
      <w:rFonts w:ascii="Times New Roman" w:hAnsi="Times New Roman" w:cs="Times New Roman"/>
      <w:b/>
      <w:bCs/>
      <w:u w:val="single"/>
      <w:shd w:val="clear" w:color="auto" w:fill="FFFFFF"/>
    </w:rPr>
  </w:style>
  <w:style w:type="character" w:customStyle="1" w:styleId="3b">
    <w:name w:val="Основной текст (3) + Не полужирный"/>
    <w:basedOn w:val="39"/>
    <w:uiPriority w:val="99"/>
    <w:rsid w:val="00897A8A"/>
    <w:rPr>
      <w:rFonts w:ascii="Times New Roman" w:hAnsi="Times New Roman" w:cs="Times New Roman"/>
      <w:b/>
      <w:bCs/>
      <w:shd w:val="clear" w:color="auto" w:fill="FFFFFF"/>
    </w:rPr>
  </w:style>
  <w:style w:type="paragraph" w:customStyle="1" w:styleId="310">
    <w:name w:val="Основной текст (3)1"/>
    <w:basedOn w:val="a0"/>
    <w:link w:val="39"/>
    <w:uiPriority w:val="99"/>
    <w:rsid w:val="00897A8A"/>
    <w:pPr>
      <w:widowControl w:val="0"/>
      <w:shd w:val="clear" w:color="auto" w:fill="FFFFFF"/>
      <w:spacing w:after="960" w:line="240" w:lineRule="atLeast"/>
      <w:ind w:hanging="360"/>
    </w:pPr>
    <w:rPr>
      <w:rFonts w:eastAsiaTheme="minorHAnsi"/>
      <w:b/>
      <w:bCs/>
      <w:sz w:val="22"/>
      <w:szCs w:val="22"/>
      <w:lang w:eastAsia="en-US"/>
    </w:rPr>
  </w:style>
  <w:style w:type="character" w:customStyle="1" w:styleId="120">
    <w:name w:val="Основной текст (12)_"/>
    <w:basedOn w:val="a1"/>
    <w:link w:val="121"/>
    <w:uiPriority w:val="99"/>
    <w:rsid w:val="00897A8A"/>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897A8A"/>
    <w:rPr>
      <w:rFonts w:ascii="Times New Roman" w:hAnsi="Times New Roman" w:cs="Times New Roman"/>
      <w:i/>
      <w:iCs/>
      <w:sz w:val="23"/>
      <w:szCs w:val="23"/>
      <w:shd w:val="clear" w:color="auto" w:fill="FFFFFF"/>
    </w:rPr>
  </w:style>
  <w:style w:type="character" w:customStyle="1" w:styleId="3c">
    <w:name w:val="Заголовок №3_"/>
    <w:basedOn w:val="a1"/>
    <w:link w:val="311"/>
    <w:uiPriority w:val="99"/>
    <w:rsid w:val="00897A8A"/>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897A8A"/>
    <w:pPr>
      <w:widowControl w:val="0"/>
      <w:shd w:val="clear" w:color="auto" w:fill="FFFFFF"/>
      <w:spacing w:before="240" w:after="240" w:line="274" w:lineRule="exact"/>
      <w:ind w:hanging="720"/>
      <w:jc w:val="both"/>
    </w:pPr>
    <w:rPr>
      <w:rFonts w:eastAsiaTheme="minorHAnsi"/>
      <w:i/>
      <w:iCs/>
      <w:sz w:val="23"/>
      <w:szCs w:val="23"/>
      <w:lang w:eastAsia="en-US"/>
    </w:rPr>
  </w:style>
  <w:style w:type="paragraph" w:customStyle="1" w:styleId="311">
    <w:name w:val="Заголовок №31"/>
    <w:basedOn w:val="a0"/>
    <w:link w:val="3c"/>
    <w:uiPriority w:val="99"/>
    <w:rsid w:val="00897A8A"/>
    <w:pPr>
      <w:widowControl w:val="0"/>
      <w:shd w:val="clear" w:color="auto" w:fill="FFFFFF"/>
      <w:spacing w:before="240" w:line="274" w:lineRule="exact"/>
      <w:ind w:hanging="360"/>
      <w:jc w:val="both"/>
      <w:outlineLvl w:val="2"/>
    </w:pPr>
    <w:rPr>
      <w:rFonts w:eastAsiaTheme="minorHAnsi"/>
      <w:sz w:val="23"/>
      <w:szCs w:val="23"/>
      <w:lang w:eastAsia="en-US"/>
    </w:rPr>
  </w:style>
  <w:style w:type="paragraph" w:styleId="aff8">
    <w:name w:val="Normal Indent"/>
    <w:basedOn w:val="a0"/>
    <w:rsid w:val="00897A8A"/>
    <w:pPr>
      <w:ind w:left="708"/>
    </w:pPr>
    <w:rPr>
      <w:rFonts w:eastAsia="SimSun"/>
      <w:bCs/>
    </w:rPr>
  </w:style>
  <w:style w:type="character" w:styleId="aff9">
    <w:name w:val="annotation reference"/>
    <w:basedOn w:val="a1"/>
    <w:uiPriority w:val="99"/>
    <w:semiHidden/>
    <w:unhideWhenUsed/>
    <w:rsid w:val="00897A8A"/>
    <w:rPr>
      <w:sz w:val="16"/>
      <w:szCs w:val="16"/>
    </w:rPr>
  </w:style>
  <w:style w:type="paragraph" w:styleId="affa">
    <w:name w:val="annotation subject"/>
    <w:basedOn w:val="afb"/>
    <w:next w:val="afb"/>
    <w:link w:val="affb"/>
    <w:uiPriority w:val="99"/>
    <w:semiHidden/>
    <w:unhideWhenUsed/>
    <w:rsid w:val="00897A8A"/>
    <w:rPr>
      <w:rFonts w:eastAsia="SimSun"/>
      <w:b/>
      <w:bCs/>
      <w:lang w:eastAsia="zh-CN"/>
    </w:rPr>
  </w:style>
  <w:style w:type="character" w:customStyle="1" w:styleId="affb">
    <w:name w:val="Предмет на коментар Знак"/>
    <w:basedOn w:val="afc"/>
    <w:link w:val="affa"/>
    <w:uiPriority w:val="99"/>
    <w:semiHidden/>
    <w:rsid w:val="00897A8A"/>
    <w:rPr>
      <w:rFonts w:ascii="Times New Roman" w:eastAsia="SimSun" w:hAnsi="Times New Roman" w:cs="Times New Roman"/>
      <w:b/>
      <w:bCs/>
      <w:sz w:val="20"/>
      <w:szCs w:val="20"/>
      <w:lang w:eastAsia="zh-CN"/>
    </w:rPr>
  </w:style>
  <w:style w:type="paragraph" w:styleId="affc">
    <w:name w:val="Revision"/>
    <w:hidden/>
    <w:uiPriority w:val="99"/>
    <w:semiHidden/>
    <w:rsid w:val="00897A8A"/>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897A8A"/>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SimSun" w:hAnsi="Arial" w:cs="Arial"/>
      <w:sz w:val="22"/>
      <w:szCs w:val="22"/>
      <w:lang w:eastAsia="ar-SA"/>
    </w:rPr>
  </w:style>
  <w:style w:type="paragraph" w:styleId="affd">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e"/>
    <w:uiPriority w:val="99"/>
    <w:qFormat/>
    <w:rsid w:val="00897A8A"/>
    <w:pPr>
      <w:jc w:val="center"/>
    </w:pPr>
    <w:rPr>
      <w:rFonts w:ascii="Arial Narrow" w:eastAsia="Calibri" w:hAnsi="Arial Narrow" w:cs="Arial Narrow"/>
      <w:sz w:val="28"/>
      <w:szCs w:val="28"/>
      <w:lang w:eastAsia="en-US"/>
    </w:rPr>
  </w:style>
  <w:style w:type="character" w:customStyle="1" w:styleId="affe">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d"/>
    <w:uiPriority w:val="99"/>
    <w:rsid w:val="00897A8A"/>
    <w:rPr>
      <w:rFonts w:ascii="Arial Narrow" w:eastAsia="Calibri" w:hAnsi="Arial Narrow" w:cs="Arial Narro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uiPriority w:val="9"/>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rsid w:val="006B23DD"/>
    <w:rPr>
      <w:rFonts w:asciiTheme="majorHAnsi" w:eastAsiaTheme="majorEastAsia" w:hAnsiTheme="majorHAnsi" w:cstheme="majorBidi"/>
      <w:b/>
      <w:bCs/>
      <w:i/>
      <w:iCs/>
      <w:color w:val="4F81BD" w:themeColor="accent1"/>
      <w:sz w:val="24"/>
      <w:szCs w:val="24"/>
    </w:rPr>
  </w:style>
  <w:style w:type="paragraph" w:styleId="a4">
    <w:name w:val="header"/>
    <w:aliases w:val="(17) EPR Header, Знак Знак,Знак Знак"/>
    <w:basedOn w:val="a0"/>
    <w:link w:val="a5"/>
    <w:uiPriority w:val="99"/>
    <w:rsid w:val="006B23DD"/>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uiPriority w:val="99"/>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Char, Char1 Char Char, Char1 Char, Char2 Char Char, Char1, Char2 Char, 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6B23DD"/>
    <w:rPr>
      <w:rFonts w:ascii="Times New Roman" w:eastAsia="Times New Roman" w:hAnsi="Times New Roman" w:cs="Times New Roman"/>
      <w:sz w:val="16"/>
      <w:szCs w:val="16"/>
    </w:rPr>
  </w:style>
  <w:style w:type="paragraph" w:styleId="ad">
    <w:name w:val="Body Text"/>
    <w:aliases w:val="block style"/>
    <w:basedOn w:val="a0"/>
    <w:link w:val="ae"/>
    <w:unhideWhenUsed/>
    <w:rsid w:val="006B23DD"/>
    <w:pPr>
      <w:spacing w:after="120"/>
    </w:pPr>
    <w:rPr>
      <w:lang w:eastAsia="en-US"/>
    </w:rPr>
  </w:style>
  <w:style w:type="character" w:customStyle="1" w:styleId="ae">
    <w:name w:val="Основен текст Знак"/>
    <w:aliases w:val="block style Знак"/>
    <w:basedOn w:val="a1"/>
    <w:link w:val="ad"/>
    <w:rsid w:val="006B23DD"/>
    <w:rPr>
      <w:rFonts w:ascii="Times New Roman" w:eastAsia="Times New Roman" w:hAnsi="Times New Roman" w:cs="Times New Roman"/>
      <w:sz w:val="24"/>
      <w:szCs w:val="24"/>
    </w:rPr>
  </w:style>
  <w:style w:type="paragraph" w:styleId="af">
    <w:name w:val="List Paragraph"/>
    <w:basedOn w:val="a0"/>
    <w:link w:val="af0"/>
    <w:uiPriority w:val="34"/>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uiPriority w:val="34"/>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uiPriority w:val="99"/>
    <w:rsid w:val="006B23DD"/>
    <w:pPr>
      <w:spacing w:after="120" w:line="480" w:lineRule="auto"/>
      <w:ind w:left="283"/>
    </w:pPr>
    <w:rPr>
      <w:lang w:eastAsia="en-US"/>
    </w:rPr>
  </w:style>
  <w:style w:type="character" w:customStyle="1" w:styleId="22">
    <w:name w:val="Основен текст с отстъп 2 Знак"/>
    <w:basedOn w:val="a1"/>
    <w:link w:val="21"/>
    <w:uiPriority w:val="99"/>
    <w:rsid w:val="006B23DD"/>
    <w:rPr>
      <w:rFonts w:ascii="Times New Roman" w:eastAsia="Times New Roman" w:hAnsi="Times New Roman" w:cs="Times New Roman"/>
      <w:sz w:val="24"/>
      <w:szCs w:val="24"/>
    </w:rPr>
  </w:style>
  <w:style w:type="character" w:styleId="af3">
    <w:name w:val="footnote reference"/>
    <w:aliases w:val="Footnote symbol"/>
    <w:uiPriority w:val="99"/>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uiPriority w:val="9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uiPriority w:val="99"/>
    <w:rsid w:val="00392A67"/>
    <w:rPr>
      <w:sz w:val="20"/>
      <w:szCs w:val="20"/>
    </w:rPr>
  </w:style>
  <w:style w:type="character" w:customStyle="1" w:styleId="afc">
    <w:name w:val="Текст на коментар Знак"/>
    <w:basedOn w:val="a1"/>
    <w:link w:val="afb"/>
    <w:uiPriority w:val="99"/>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uiPriority w:val="99"/>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uiPriority w:val="99"/>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uiPriority w:val="9"/>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uiPriority w:val="99"/>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uiPriority w:val="99"/>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 w:type="character" w:customStyle="1" w:styleId="-1">
    <w:name w:val="Цветен списък - Акцент 1 Знак"/>
    <w:link w:val="-10"/>
    <w:uiPriority w:val="34"/>
    <w:locked/>
    <w:rsid w:val="006C1354"/>
    <w:rPr>
      <w:rFonts w:eastAsia="Calibri"/>
      <w:sz w:val="24"/>
      <w:szCs w:val="22"/>
      <w:lang w:eastAsia="en-US"/>
    </w:rPr>
  </w:style>
  <w:style w:type="table" w:styleId="-10">
    <w:name w:val="Colorful List Accent 1"/>
    <w:basedOn w:val="a2"/>
    <w:link w:val="-1"/>
    <w:uiPriority w:val="34"/>
    <w:rsid w:val="006C1354"/>
    <w:pPr>
      <w:spacing w:after="0" w:line="240" w:lineRule="auto"/>
    </w:pPr>
    <w:rPr>
      <w:rFonts w:eastAsia="Calibri"/>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9CharCharCharChar">
    <w:name w:val="Char Char9 Char Char Char Char"/>
    <w:basedOn w:val="a0"/>
    <w:rsid w:val="00897A8A"/>
    <w:pPr>
      <w:tabs>
        <w:tab w:val="left" w:pos="709"/>
      </w:tabs>
    </w:pPr>
    <w:rPr>
      <w:rFonts w:ascii="Tahoma" w:eastAsia="SimSun" w:hAnsi="Tahoma"/>
      <w:lang w:val="pl-PL" w:eastAsia="pl-PL"/>
    </w:rPr>
  </w:style>
  <w:style w:type="character" w:customStyle="1" w:styleId="apple-converted-space">
    <w:name w:val="apple-converted-space"/>
    <w:basedOn w:val="a1"/>
    <w:rsid w:val="00897A8A"/>
  </w:style>
  <w:style w:type="paragraph" w:customStyle="1" w:styleId="2b">
    <w:name w:val="Без разредка2"/>
    <w:aliases w:val="Heading1,Гл.т."/>
    <w:rsid w:val="00897A8A"/>
    <w:pPr>
      <w:spacing w:after="0" w:line="240" w:lineRule="auto"/>
    </w:pPr>
    <w:rPr>
      <w:rFonts w:ascii="Times New Roman" w:eastAsia="Times New Roman" w:hAnsi="Times New Roman" w:cs="Times New Roman"/>
      <w:sz w:val="24"/>
      <w:szCs w:val="24"/>
      <w:lang w:val="en-US"/>
    </w:rPr>
  </w:style>
  <w:style w:type="character" w:customStyle="1" w:styleId="Bodytext4">
    <w:name w:val="Body text (4)_"/>
    <w:link w:val="Bodytext41"/>
    <w:locked/>
    <w:rsid w:val="00897A8A"/>
    <w:rPr>
      <w:rFonts w:ascii="Verdana" w:hAnsi="Verdana"/>
      <w:i/>
      <w:sz w:val="18"/>
      <w:shd w:val="clear" w:color="auto" w:fill="FFFFFF"/>
    </w:rPr>
  </w:style>
  <w:style w:type="paragraph" w:customStyle="1" w:styleId="Bodytext41">
    <w:name w:val="Body text (4)1"/>
    <w:basedOn w:val="a0"/>
    <w:link w:val="Bodytext4"/>
    <w:rsid w:val="00897A8A"/>
    <w:pPr>
      <w:shd w:val="clear" w:color="auto" w:fill="FFFFFF"/>
      <w:spacing w:after="1260" w:line="226" w:lineRule="exact"/>
      <w:ind w:hanging="280"/>
    </w:pPr>
    <w:rPr>
      <w:rFonts w:ascii="Verdana" w:eastAsiaTheme="minorHAnsi" w:hAnsi="Verdana" w:cstheme="minorBidi"/>
      <w:i/>
      <w:sz w:val="18"/>
      <w:szCs w:val="22"/>
      <w:shd w:val="clear" w:color="auto" w:fill="FFFFFF"/>
      <w:lang w:eastAsia="en-US"/>
    </w:rPr>
  </w:style>
  <w:style w:type="character" w:customStyle="1" w:styleId="BodytextBold7">
    <w:name w:val="Body text + Bold7"/>
    <w:rsid w:val="00897A8A"/>
    <w:rPr>
      <w:rFonts w:ascii="Verdana" w:hAnsi="Verdana"/>
      <w:b/>
      <w:sz w:val="18"/>
      <w:shd w:val="clear" w:color="auto" w:fill="FFFFFF"/>
    </w:rPr>
  </w:style>
  <w:style w:type="character" w:styleId="aff3">
    <w:name w:val="Emphasis"/>
    <w:uiPriority w:val="20"/>
    <w:qFormat/>
    <w:rsid w:val="00897A8A"/>
    <w:rPr>
      <w:b/>
    </w:rPr>
  </w:style>
  <w:style w:type="character" w:customStyle="1" w:styleId="st">
    <w:name w:val="st"/>
    <w:rsid w:val="00897A8A"/>
  </w:style>
  <w:style w:type="character" w:customStyle="1" w:styleId="FontStyle14">
    <w:name w:val="Font Style14"/>
    <w:rsid w:val="00897A8A"/>
    <w:rPr>
      <w:rFonts w:ascii="Times New Roman" w:hAnsi="Times New Roman" w:cs="Times New Roman"/>
      <w:sz w:val="22"/>
      <w:szCs w:val="22"/>
    </w:rPr>
  </w:style>
  <w:style w:type="paragraph" w:customStyle="1" w:styleId="StyleFirstline05">
    <w:name w:val="Style First line:  0.5&quot;"/>
    <w:basedOn w:val="a0"/>
    <w:rsid w:val="00897A8A"/>
    <w:pPr>
      <w:widowControl w:val="0"/>
      <w:autoSpaceDE w:val="0"/>
      <w:autoSpaceDN w:val="0"/>
      <w:adjustRightInd w:val="0"/>
      <w:spacing w:before="120"/>
      <w:ind w:firstLine="720"/>
      <w:jc w:val="both"/>
    </w:pPr>
    <w:rPr>
      <w:rFonts w:ascii="Arial" w:eastAsia="SimSun" w:hAnsi="Arial" w:cs="Arial"/>
      <w:szCs w:val="20"/>
      <w:lang w:val="ru-RU" w:eastAsia="zh-CN"/>
    </w:rPr>
  </w:style>
  <w:style w:type="paragraph" w:customStyle="1" w:styleId="CharCharCharChar2">
    <w:name w:val="Char Char Char Char2"/>
    <w:basedOn w:val="a0"/>
    <w:rsid w:val="00897A8A"/>
    <w:pPr>
      <w:tabs>
        <w:tab w:val="left" w:pos="709"/>
      </w:tabs>
    </w:pPr>
    <w:rPr>
      <w:rFonts w:ascii="Tahoma" w:eastAsia="SimSun" w:hAnsi="Tahoma"/>
      <w:lang w:val="pl-PL" w:eastAsia="pl-PL"/>
    </w:rPr>
  </w:style>
  <w:style w:type="paragraph" w:customStyle="1" w:styleId="text">
    <w:name w:val="text"/>
    <w:rsid w:val="00897A8A"/>
    <w:pPr>
      <w:widowControl w:val="0"/>
      <w:spacing w:before="240" w:after="0" w:line="240" w:lineRule="exact"/>
      <w:jc w:val="both"/>
    </w:pPr>
    <w:rPr>
      <w:rFonts w:ascii="Arial" w:eastAsia="Times New Roman" w:hAnsi="Arial" w:cs="Times New Roman"/>
      <w:sz w:val="24"/>
      <w:szCs w:val="20"/>
      <w:lang w:val="cs-CZ"/>
    </w:rPr>
  </w:style>
  <w:style w:type="character" w:customStyle="1" w:styleId="BodyTextIndent3Char1">
    <w:name w:val="Body Text Indent 3 Char1"/>
    <w:aliases w:val="Char1 Char2,Char1 Char Char Char1,Char1 Char Char2,Char2 Char Char Char1,Char11 Char1,Char2 Char Char2,Char2 Char2"/>
    <w:basedOn w:val="a1"/>
    <w:semiHidden/>
    <w:rsid w:val="00897A8A"/>
    <w:rPr>
      <w:rFonts w:ascii="Arial Unicode MS" w:eastAsia="Arial Unicode MS" w:hAnsi="Arial Unicode MS" w:cs="Arial Unicode MS"/>
      <w:color w:val="000000"/>
      <w:sz w:val="16"/>
      <w:szCs w:val="16"/>
      <w:lang w:eastAsia="bg-BG"/>
    </w:rPr>
  </w:style>
  <w:style w:type="character" w:customStyle="1" w:styleId="15">
    <w:name w:val="Заглавие #1_"/>
    <w:link w:val="16"/>
    <w:locked/>
    <w:rsid w:val="00897A8A"/>
    <w:rPr>
      <w:rFonts w:ascii="Arial" w:eastAsia="Arial" w:hAnsi="Arial" w:cs="Arial"/>
      <w:sz w:val="21"/>
      <w:szCs w:val="21"/>
      <w:shd w:val="clear" w:color="auto" w:fill="FFFFFF"/>
    </w:rPr>
  </w:style>
  <w:style w:type="paragraph" w:customStyle="1" w:styleId="16">
    <w:name w:val="Заглавие #1"/>
    <w:basedOn w:val="a0"/>
    <w:link w:val="15"/>
    <w:rsid w:val="00897A8A"/>
    <w:pPr>
      <w:shd w:val="clear" w:color="auto" w:fill="FFFFFF"/>
      <w:spacing w:line="384" w:lineRule="exact"/>
      <w:ind w:hanging="720"/>
      <w:jc w:val="both"/>
      <w:outlineLvl w:val="0"/>
    </w:pPr>
    <w:rPr>
      <w:rFonts w:ascii="Arial" w:eastAsia="Arial" w:hAnsi="Arial" w:cs="Arial"/>
      <w:sz w:val="21"/>
      <w:szCs w:val="21"/>
      <w:lang w:eastAsia="en-US"/>
    </w:rPr>
  </w:style>
  <w:style w:type="character" w:customStyle="1" w:styleId="aff4">
    <w:name w:val="Горен или долен колонтитул_"/>
    <w:link w:val="aff5"/>
    <w:locked/>
    <w:rsid w:val="00897A8A"/>
    <w:rPr>
      <w:rFonts w:ascii="Times New Roman" w:eastAsia="Times New Roman" w:hAnsi="Times New Roman" w:cs="Times New Roman"/>
      <w:shd w:val="clear" w:color="auto" w:fill="FFFFFF"/>
    </w:rPr>
  </w:style>
  <w:style w:type="paragraph" w:customStyle="1" w:styleId="aff5">
    <w:name w:val="Горен или долен колонтитул"/>
    <w:basedOn w:val="a0"/>
    <w:link w:val="aff4"/>
    <w:rsid w:val="00897A8A"/>
    <w:pPr>
      <w:shd w:val="clear" w:color="auto" w:fill="FFFFFF"/>
    </w:pPr>
    <w:rPr>
      <w:sz w:val="22"/>
      <w:szCs w:val="22"/>
      <w:lang w:eastAsia="en-US"/>
    </w:rPr>
  </w:style>
  <w:style w:type="paragraph" w:customStyle="1" w:styleId="17">
    <w:name w:val="Списък на абзаци1"/>
    <w:basedOn w:val="a0"/>
    <w:uiPriority w:val="34"/>
    <w:qFormat/>
    <w:rsid w:val="00897A8A"/>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97A8A"/>
    <w:pPr>
      <w:tabs>
        <w:tab w:val="left" w:pos="709"/>
      </w:tabs>
    </w:pPr>
    <w:rPr>
      <w:rFonts w:ascii="Tahoma" w:eastAsia="SimSun" w:hAnsi="Tahoma"/>
      <w:lang w:val="pl-PL" w:eastAsia="pl-PL"/>
    </w:rPr>
  </w:style>
  <w:style w:type="paragraph" w:customStyle="1" w:styleId="410">
    <w:name w:val="Основен текст (4)1"/>
    <w:basedOn w:val="a0"/>
    <w:uiPriority w:val="99"/>
    <w:rsid w:val="00897A8A"/>
    <w:pPr>
      <w:shd w:val="clear" w:color="auto" w:fill="FFFFFF"/>
      <w:spacing w:line="86" w:lineRule="exact"/>
      <w:ind w:hanging="360"/>
    </w:pPr>
    <w:rPr>
      <w:rFonts w:asciiTheme="minorHAnsi" w:eastAsiaTheme="minorHAnsi" w:hAnsiTheme="minorHAnsi" w:cstheme="minorBidi"/>
      <w:b/>
      <w:bCs/>
      <w:sz w:val="22"/>
      <w:szCs w:val="22"/>
      <w:lang w:eastAsia="zh-CN"/>
    </w:rPr>
  </w:style>
  <w:style w:type="character" w:customStyle="1" w:styleId="Arial">
    <w:name w:val="Горен или долен колонтитул + Arial"/>
    <w:aliases w:val="10,5 pt,Курсив"/>
    <w:rsid w:val="00897A8A"/>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97A8A"/>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897A8A"/>
    <w:rPr>
      <w:rFonts w:ascii="Arial" w:hAnsi="Arial"/>
      <w:lang w:val="en-GB" w:eastAsia="x-none"/>
    </w:rPr>
  </w:style>
  <w:style w:type="paragraph" w:customStyle="1" w:styleId="ACharChar0">
    <w:name w:val="A Char Char"/>
    <w:basedOn w:val="a0"/>
    <w:link w:val="ACharChar"/>
    <w:uiPriority w:val="99"/>
    <w:rsid w:val="00897A8A"/>
    <w:pPr>
      <w:snapToGrid w:val="0"/>
      <w:jc w:val="both"/>
    </w:pPr>
    <w:rPr>
      <w:rFonts w:ascii="Arial" w:eastAsiaTheme="minorHAnsi" w:hAnsi="Arial" w:cstheme="minorBidi"/>
      <w:sz w:val="22"/>
      <w:szCs w:val="22"/>
      <w:lang w:val="en-GB" w:eastAsia="x-none"/>
    </w:rPr>
  </w:style>
  <w:style w:type="character" w:customStyle="1" w:styleId="aff6">
    <w:name w:val="Основной текст_"/>
    <w:basedOn w:val="a1"/>
    <w:link w:val="18"/>
    <w:uiPriority w:val="99"/>
    <w:locked/>
    <w:rsid w:val="00897A8A"/>
    <w:rPr>
      <w:rFonts w:ascii="Times New Roman" w:hAnsi="Times New Roman" w:cs="Times New Roman"/>
      <w:sz w:val="23"/>
      <w:szCs w:val="23"/>
      <w:shd w:val="clear" w:color="auto" w:fill="FFFFFF"/>
    </w:rPr>
  </w:style>
  <w:style w:type="paragraph" w:customStyle="1" w:styleId="18">
    <w:name w:val="Основной текст1"/>
    <w:basedOn w:val="a0"/>
    <w:link w:val="aff6"/>
    <w:uiPriority w:val="99"/>
    <w:rsid w:val="00897A8A"/>
    <w:pPr>
      <w:widowControl w:val="0"/>
      <w:shd w:val="clear" w:color="auto" w:fill="FFFFFF"/>
      <w:spacing w:before="1020" w:line="394" w:lineRule="exact"/>
      <w:ind w:hanging="380"/>
    </w:pPr>
    <w:rPr>
      <w:rFonts w:eastAsiaTheme="minorHAnsi"/>
      <w:sz w:val="23"/>
      <w:szCs w:val="23"/>
      <w:lang w:eastAsia="en-US"/>
    </w:rPr>
  </w:style>
  <w:style w:type="character" w:customStyle="1" w:styleId="aff7">
    <w:name w:val="Основной текст + Полужирный"/>
    <w:basedOn w:val="aff6"/>
    <w:uiPriority w:val="99"/>
    <w:rsid w:val="00897A8A"/>
    <w:rPr>
      <w:rFonts w:ascii="Times New Roman" w:hAnsi="Times New Roman" w:cs="Times New Roman"/>
      <w:b/>
      <w:bCs/>
      <w:sz w:val="23"/>
      <w:szCs w:val="23"/>
      <w:u w:val="none"/>
      <w:shd w:val="clear" w:color="auto" w:fill="FFFFFF"/>
    </w:rPr>
  </w:style>
  <w:style w:type="character" w:customStyle="1" w:styleId="19">
    <w:name w:val="Заголовок №1_"/>
    <w:basedOn w:val="a1"/>
    <w:link w:val="1a"/>
    <w:uiPriority w:val="99"/>
    <w:rsid w:val="00897A8A"/>
    <w:rPr>
      <w:rFonts w:ascii="Times New Roman" w:hAnsi="Times New Roman" w:cs="Times New Roman"/>
      <w:b/>
      <w:bCs/>
      <w:shd w:val="clear" w:color="auto" w:fill="FFFFFF"/>
    </w:rPr>
  </w:style>
  <w:style w:type="paragraph" w:customStyle="1" w:styleId="1a">
    <w:name w:val="Заголовок №1"/>
    <w:basedOn w:val="a0"/>
    <w:link w:val="19"/>
    <w:uiPriority w:val="99"/>
    <w:rsid w:val="00897A8A"/>
    <w:pPr>
      <w:widowControl w:val="0"/>
      <w:shd w:val="clear" w:color="auto" w:fill="FFFFFF"/>
      <w:spacing w:before="780" w:after="180" w:line="240" w:lineRule="atLeast"/>
      <w:jc w:val="both"/>
      <w:outlineLvl w:val="0"/>
    </w:pPr>
    <w:rPr>
      <w:rFonts w:eastAsiaTheme="minorHAnsi"/>
      <w:b/>
      <w:bCs/>
      <w:sz w:val="22"/>
      <w:szCs w:val="22"/>
      <w:lang w:eastAsia="en-US"/>
    </w:rPr>
  </w:style>
  <w:style w:type="character" w:customStyle="1" w:styleId="39">
    <w:name w:val="Основной текст (3)_"/>
    <w:basedOn w:val="a1"/>
    <w:link w:val="310"/>
    <w:uiPriority w:val="99"/>
    <w:rsid w:val="00897A8A"/>
    <w:rPr>
      <w:rFonts w:ascii="Times New Roman" w:hAnsi="Times New Roman" w:cs="Times New Roman"/>
      <w:b/>
      <w:bCs/>
      <w:shd w:val="clear" w:color="auto" w:fill="FFFFFF"/>
    </w:rPr>
  </w:style>
  <w:style w:type="character" w:customStyle="1" w:styleId="3a">
    <w:name w:val="Основной текст (3)"/>
    <w:basedOn w:val="39"/>
    <w:uiPriority w:val="99"/>
    <w:rsid w:val="00897A8A"/>
    <w:rPr>
      <w:rFonts w:ascii="Times New Roman" w:hAnsi="Times New Roman" w:cs="Times New Roman"/>
      <w:b/>
      <w:bCs/>
      <w:u w:val="single"/>
      <w:shd w:val="clear" w:color="auto" w:fill="FFFFFF"/>
    </w:rPr>
  </w:style>
  <w:style w:type="character" w:customStyle="1" w:styleId="3b">
    <w:name w:val="Основной текст (3) + Не полужирный"/>
    <w:basedOn w:val="39"/>
    <w:uiPriority w:val="99"/>
    <w:rsid w:val="00897A8A"/>
    <w:rPr>
      <w:rFonts w:ascii="Times New Roman" w:hAnsi="Times New Roman" w:cs="Times New Roman"/>
      <w:b/>
      <w:bCs/>
      <w:shd w:val="clear" w:color="auto" w:fill="FFFFFF"/>
    </w:rPr>
  </w:style>
  <w:style w:type="paragraph" w:customStyle="1" w:styleId="310">
    <w:name w:val="Основной текст (3)1"/>
    <w:basedOn w:val="a0"/>
    <w:link w:val="39"/>
    <w:uiPriority w:val="99"/>
    <w:rsid w:val="00897A8A"/>
    <w:pPr>
      <w:widowControl w:val="0"/>
      <w:shd w:val="clear" w:color="auto" w:fill="FFFFFF"/>
      <w:spacing w:after="960" w:line="240" w:lineRule="atLeast"/>
      <w:ind w:hanging="360"/>
    </w:pPr>
    <w:rPr>
      <w:rFonts w:eastAsiaTheme="minorHAnsi"/>
      <w:b/>
      <w:bCs/>
      <w:sz w:val="22"/>
      <w:szCs w:val="22"/>
      <w:lang w:eastAsia="en-US"/>
    </w:rPr>
  </w:style>
  <w:style w:type="character" w:customStyle="1" w:styleId="120">
    <w:name w:val="Основной текст (12)_"/>
    <w:basedOn w:val="a1"/>
    <w:link w:val="121"/>
    <w:uiPriority w:val="99"/>
    <w:rsid w:val="00897A8A"/>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897A8A"/>
    <w:rPr>
      <w:rFonts w:ascii="Times New Roman" w:hAnsi="Times New Roman" w:cs="Times New Roman"/>
      <w:i/>
      <w:iCs/>
      <w:sz w:val="23"/>
      <w:szCs w:val="23"/>
      <w:shd w:val="clear" w:color="auto" w:fill="FFFFFF"/>
    </w:rPr>
  </w:style>
  <w:style w:type="character" w:customStyle="1" w:styleId="3c">
    <w:name w:val="Заголовок №3_"/>
    <w:basedOn w:val="a1"/>
    <w:link w:val="311"/>
    <w:uiPriority w:val="99"/>
    <w:rsid w:val="00897A8A"/>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897A8A"/>
    <w:pPr>
      <w:widowControl w:val="0"/>
      <w:shd w:val="clear" w:color="auto" w:fill="FFFFFF"/>
      <w:spacing w:before="240" w:after="240" w:line="274" w:lineRule="exact"/>
      <w:ind w:hanging="720"/>
      <w:jc w:val="both"/>
    </w:pPr>
    <w:rPr>
      <w:rFonts w:eastAsiaTheme="minorHAnsi"/>
      <w:i/>
      <w:iCs/>
      <w:sz w:val="23"/>
      <w:szCs w:val="23"/>
      <w:lang w:eastAsia="en-US"/>
    </w:rPr>
  </w:style>
  <w:style w:type="paragraph" w:customStyle="1" w:styleId="311">
    <w:name w:val="Заголовок №31"/>
    <w:basedOn w:val="a0"/>
    <w:link w:val="3c"/>
    <w:uiPriority w:val="99"/>
    <w:rsid w:val="00897A8A"/>
    <w:pPr>
      <w:widowControl w:val="0"/>
      <w:shd w:val="clear" w:color="auto" w:fill="FFFFFF"/>
      <w:spacing w:before="240" w:line="274" w:lineRule="exact"/>
      <w:ind w:hanging="360"/>
      <w:jc w:val="both"/>
      <w:outlineLvl w:val="2"/>
    </w:pPr>
    <w:rPr>
      <w:rFonts w:eastAsiaTheme="minorHAnsi"/>
      <w:sz w:val="23"/>
      <w:szCs w:val="23"/>
      <w:lang w:eastAsia="en-US"/>
    </w:rPr>
  </w:style>
  <w:style w:type="paragraph" w:styleId="aff8">
    <w:name w:val="Normal Indent"/>
    <w:basedOn w:val="a0"/>
    <w:rsid w:val="00897A8A"/>
    <w:pPr>
      <w:ind w:left="708"/>
    </w:pPr>
    <w:rPr>
      <w:rFonts w:eastAsia="SimSun"/>
      <w:bCs/>
    </w:rPr>
  </w:style>
  <w:style w:type="character" w:styleId="aff9">
    <w:name w:val="annotation reference"/>
    <w:basedOn w:val="a1"/>
    <w:uiPriority w:val="99"/>
    <w:semiHidden/>
    <w:unhideWhenUsed/>
    <w:rsid w:val="00897A8A"/>
    <w:rPr>
      <w:sz w:val="16"/>
      <w:szCs w:val="16"/>
    </w:rPr>
  </w:style>
  <w:style w:type="paragraph" w:styleId="affa">
    <w:name w:val="annotation subject"/>
    <w:basedOn w:val="afb"/>
    <w:next w:val="afb"/>
    <w:link w:val="affb"/>
    <w:uiPriority w:val="99"/>
    <w:semiHidden/>
    <w:unhideWhenUsed/>
    <w:rsid w:val="00897A8A"/>
    <w:rPr>
      <w:rFonts w:eastAsia="SimSun"/>
      <w:b/>
      <w:bCs/>
      <w:lang w:eastAsia="zh-CN"/>
    </w:rPr>
  </w:style>
  <w:style w:type="character" w:customStyle="1" w:styleId="affb">
    <w:name w:val="Предмет на коментар Знак"/>
    <w:basedOn w:val="afc"/>
    <w:link w:val="affa"/>
    <w:uiPriority w:val="99"/>
    <w:semiHidden/>
    <w:rsid w:val="00897A8A"/>
    <w:rPr>
      <w:rFonts w:ascii="Times New Roman" w:eastAsia="SimSun" w:hAnsi="Times New Roman" w:cs="Times New Roman"/>
      <w:b/>
      <w:bCs/>
      <w:sz w:val="20"/>
      <w:szCs w:val="20"/>
      <w:lang w:eastAsia="zh-CN"/>
    </w:rPr>
  </w:style>
  <w:style w:type="paragraph" w:styleId="affc">
    <w:name w:val="Revision"/>
    <w:hidden/>
    <w:uiPriority w:val="99"/>
    <w:semiHidden/>
    <w:rsid w:val="00897A8A"/>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897A8A"/>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SimSun" w:hAnsi="Arial" w:cs="Arial"/>
      <w:sz w:val="22"/>
      <w:szCs w:val="22"/>
      <w:lang w:eastAsia="ar-SA"/>
    </w:rPr>
  </w:style>
  <w:style w:type="paragraph" w:styleId="affd">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e"/>
    <w:uiPriority w:val="99"/>
    <w:qFormat/>
    <w:rsid w:val="00897A8A"/>
    <w:pPr>
      <w:jc w:val="center"/>
    </w:pPr>
    <w:rPr>
      <w:rFonts w:ascii="Arial Narrow" w:eastAsia="Calibri" w:hAnsi="Arial Narrow" w:cs="Arial Narrow"/>
      <w:sz w:val="28"/>
      <w:szCs w:val="28"/>
      <w:lang w:eastAsia="en-US"/>
    </w:rPr>
  </w:style>
  <w:style w:type="character" w:customStyle="1" w:styleId="affe">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d"/>
    <w:uiPriority w:val="99"/>
    <w:rsid w:val="00897A8A"/>
    <w:rPr>
      <w:rFonts w:ascii="Arial Narrow" w:eastAsia="Calibri" w:hAnsi="Arial Narrow" w:cs="Arial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2406486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869756934">
      <w:bodyDiv w:val="1"/>
      <w:marLeft w:val="0"/>
      <w:marRight w:val="0"/>
      <w:marTop w:val="0"/>
      <w:marBottom w:val="0"/>
      <w:divBdr>
        <w:top w:val="none" w:sz="0" w:space="0" w:color="auto"/>
        <w:left w:val="none" w:sz="0" w:space="0" w:color="auto"/>
        <w:bottom w:val="none" w:sz="0" w:space="0" w:color="auto"/>
        <w:right w:val="none" w:sz="0" w:space="0" w:color="auto"/>
      </w:divBdr>
    </w:div>
    <w:div w:id="909773553">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495410291">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74658271">
      <w:bodyDiv w:val="1"/>
      <w:marLeft w:val="0"/>
      <w:marRight w:val="0"/>
      <w:marTop w:val="0"/>
      <w:marBottom w:val="0"/>
      <w:divBdr>
        <w:top w:val="none" w:sz="0" w:space="0" w:color="auto"/>
        <w:left w:val="none" w:sz="0" w:space="0" w:color="auto"/>
        <w:bottom w:val="none" w:sz="0" w:space="0" w:color="auto"/>
        <w:right w:val="none" w:sz="0" w:space="0" w:color="auto"/>
      </w:divBdr>
      <w:divsChild>
        <w:div w:id="15920044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ARH&amp;DocCode=40377&amp;Type=20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ayor@ruse-bg.eu" TargetMode="External"/><Relationship Id="rId2" Type="http://schemas.openxmlformats.org/officeDocument/2006/relationships/hyperlink" Target="http://www.ruse-bg.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FBD0-0EA3-4EBE-9DDC-198F4891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59</Pages>
  <Words>17180</Words>
  <Characters>97929</Characters>
  <Application>Microsoft Office Word</Application>
  <DocSecurity>0</DocSecurity>
  <Lines>816</Lines>
  <Paragraphs>229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Ruse Municipality</Company>
  <LinksUpToDate>false</LinksUpToDate>
  <CharactersWithSpaces>114880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Kamen Hristov</cp:lastModifiedBy>
  <cp:revision>170</cp:revision>
  <cp:lastPrinted>2017-01-27T08:26:00Z</cp:lastPrinted>
  <dcterms:created xsi:type="dcterms:W3CDTF">2017-02-01T08:48:00Z</dcterms:created>
  <dcterms:modified xsi:type="dcterms:W3CDTF">2017-02-21T13:20:00Z</dcterms:modified>
</cp:coreProperties>
</file>